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64AD0" w14:paraId="7CF8E3A5" w14:textId="77777777" w:rsidTr="00345119">
        <w:tc>
          <w:tcPr>
            <w:tcW w:w="9576" w:type="dxa"/>
            <w:noWrap/>
          </w:tcPr>
          <w:p w14:paraId="2A8CF753" w14:textId="77777777" w:rsidR="008423E4" w:rsidRPr="0022177D" w:rsidRDefault="00ED396D" w:rsidP="004A3E80">
            <w:pPr>
              <w:pStyle w:val="Heading1"/>
            </w:pPr>
            <w:r w:rsidRPr="00631897">
              <w:t>BILL ANALYSIS</w:t>
            </w:r>
          </w:p>
        </w:tc>
      </w:tr>
    </w:tbl>
    <w:p w14:paraId="73422F7E" w14:textId="77777777" w:rsidR="008423E4" w:rsidRPr="0022177D" w:rsidRDefault="008423E4" w:rsidP="004A3E80">
      <w:pPr>
        <w:jc w:val="center"/>
      </w:pPr>
    </w:p>
    <w:p w14:paraId="4D24ED08" w14:textId="77777777" w:rsidR="008423E4" w:rsidRPr="00B31F0E" w:rsidRDefault="008423E4" w:rsidP="004A3E80"/>
    <w:p w14:paraId="1CA63A47" w14:textId="77777777" w:rsidR="008423E4" w:rsidRPr="00742794" w:rsidRDefault="008423E4" w:rsidP="004A3E80">
      <w:pPr>
        <w:tabs>
          <w:tab w:val="right" w:pos="9360"/>
        </w:tabs>
      </w:pPr>
    </w:p>
    <w:tbl>
      <w:tblPr>
        <w:tblW w:w="0" w:type="auto"/>
        <w:tblLayout w:type="fixed"/>
        <w:tblLook w:val="01E0" w:firstRow="1" w:lastRow="1" w:firstColumn="1" w:lastColumn="1" w:noHBand="0" w:noVBand="0"/>
      </w:tblPr>
      <w:tblGrid>
        <w:gridCol w:w="9576"/>
      </w:tblGrid>
      <w:tr w:rsidR="00864AD0" w14:paraId="6A0488E1" w14:textId="77777777" w:rsidTr="00345119">
        <w:tc>
          <w:tcPr>
            <w:tcW w:w="9576" w:type="dxa"/>
          </w:tcPr>
          <w:p w14:paraId="30167EA0" w14:textId="10438500" w:rsidR="008423E4" w:rsidRPr="00861995" w:rsidRDefault="00ED396D" w:rsidP="004A3E80">
            <w:pPr>
              <w:jc w:val="right"/>
            </w:pPr>
            <w:r>
              <w:t>C.S.S.B. 629</w:t>
            </w:r>
          </w:p>
        </w:tc>
      </w:tr>
      <w:tr w:rsidR="00864AD0" w14:paraId="74AF7BBC" w14:textId="77777777" w:rsidTr="00345119">
        <w:tc>
          <w:tcPr>
            <w:tcW w:w="9576" w:type="dxa"/>
          </w:tcPr>
          <w:p w14:paraId="4B0407E3" w14:textId="6AE6E4CA" w:rsidR="008423E4" w:rsidRPr="00861995" w:rsidRDefault="00ED396D" w:rsidP="004A3E80">
            <w:pPr>
              <w:jc w:val="right"/>
            </w:pPr>
            <w:r>
              <w:t xml:space="preserve">By: </w:t>
            </w:r>
            <w:r w:rsidR="00D23B12">
              <w:t>Menéndez</w:t>
            </w:r>
          </w:p>
        </w:tc>
      </w:tr>
      <w:tr w:rsidR="00864AD0" w14:paraId="03289239" w14:textId="77777777" w:rsidTr="00345119">
        <w:tc>
          <w:tcPr>
            <w:tcW w:w="9576" w:type="dxa"/>
          </w:tcPr>
          <w:p w14:paraId="0B2AC732" w14:textId="45EF599F" w:rsidR="008423E4" w:rsidRPr="00861995" w:rsidRDefault="00ED396D" w:rsidP="004A3E80">
            <w:pPr>
              <w:jc w:val="right"/>
            </w:pPr>
            <w:r>
              <w:t>Public Education</w:t>
            </w:r>
          </w:p>
        </w:tc>
      </w:tr>
      <w:tr w:rsidR="00864AD0" w14:paraId="76369E26" w14:textId="77777777" w:rsidTr="00345119">
        <w:tc>
          <w:tcPr>
            <w:tcW w:w="9576" w:type="dxa"/>
          </w:tcPr>
          <w:p w14:paraId="467E4C01" w14:textId="3D6661CA" w:rsidR="008423E4" w:rsidRDefault="00ED396D" w:rsidP="004A3E80">
            <w:pPr>
              <w:jc w:val="right"/>
            </w:pPr>
            <w:r>
              <w:t>Committee Report (Substituted)</w:t>
            </w:r>
          </w:p>
        </w:tc>
      </w:tr>
    </w:tbl>
    <w:p w14:paraId="285E1C34" w14:textId="77777777" w:rsidR="008423E4" w:rsidRDefault="008423E4" w:rsidP="004A3E80">
      <w:pPr>
        <w:tabs>
          <w:tab w:val="right" w:pos="9360"/>
        </w:tabs>
      </w:pPr>
    </w:p>
    <w:p w14:paraId="3D6CCF3B" w14:textId="77777777" w:rsidR="008423E4" w:rsidRDefault="008423E4" w:rsidP="004A3E80"/>
    <w:p w14:paraId="1256EA32" w14:textId="77777777" w:rsidR="008423E4" w:rsidRDefault="008423E4" w:rsidP="004A3E80"/>
    <w:tbl>
      <w:tblPr>
        <w:tblW w:w="0" w:type="auto"/>
        <w:tblCellMar>
          <w:left w:w="115" w:type="dxa"/>
          <w:right w:w="115" w:type="dxa"/>
        </w:tblCellMar>
        <w:tblLook w:val="01E0" w:firstRow="1" w:lastRow="1" w:firstColumn="1" w:lastColumn="1" w:noHBand="0" w:noVBand="0"/>
      </w:tblPr>
      <w:tblGrid>
        <w:gridCol w:w="9360"/>
      </w:tblGrid>
      <w:tr w:rsidR="00864AD0" w14:paraId="6C93576A" w14:textId="77777777" w:rsidTr="00345119">
        <w:tc>
          <w:tcPr>
            <w:tcW w:w="9576" w:type="dxa"/>
          </w:tcPr>
          <w:p w14:paraId="2B6338E3" w14:textId="77777777" w:rsidR="008423E4" w:rsidRPr="00A8133F" w:rsidRDefault="00ED396D" w:rsidP="004A3E80">
            <w:pPr>
              <w:rPr>
                <w:b/>
              </w:rPr>
            </w:pPr>
            <w:r w:rsidRPr="009C1E9A">
              <w:rPr>
                <w:b/>
                <w:u w:val="single"/>
              </w:rPr>
              <w:t>BACKGROUND AND PURPOSE</w:t>
            </w:r>
            <w:r>
              <w:rPr>
                <w:b/>
              </w:rPr>
              <w:t xml:space="preserve"> </w:t>
            </w:r>
          </w:p>
          <w:p w14:paraId="188A2333" w14:textId="77777777" w:rsidR="008423E4" w:rsidRDefault="008423E4" w:rsidP="004A3E80"/>
          <w:p w14:paraId="067520FD" w14:textId="49E5B84F" w:rsidR="008423E4" w:rsidRDefault="00ED396D" w:rsidP="004A3E80">
            <w:pPr>
              <w:pStyle w:val="Header"/>
              <w:jc w:val="both"/>
            </w:pPr>
            <w:r>
              <w:t xml:space="preserve">Texas' fentanyl overdose crisis is impacting Texans of all ages—and children are no exception. </w:t>
            </w:r>
            <w:r w:rsidR="004344B5">
              <w:t xml:space="preserve">According to </w:t>
            </w:r>
            <w:r w:rsidR="00BD6674">
              <w:t xml:space="preserve">the </w:t>
            </w:r>
            <w:r w:rsidR="004344B5">
              <w:t>CDC</w:t>
            </w:r>
            <w:r w:rsidR="00BA6BC4">
              <w:t>,</w:t>
            </w:r>
            <w:r w:rsidR="004344B5">
              <w:t xml:space="preserve"> </w:t>
            </w:r>
            <w:r>
              <w:t>from 2019 to 2021</w:t>
            </w:r>
            <w:r w:rsidR="004344B5">
              <w:t xml:space="preserve">, </w:t>
            </w:r>
            <w:r>
              <w:t xml:space="preserve">teen overdose deaths involving fentanyl increased by 182 percent. In these cases, children often think they're taking a </w:t>
            </w:r>
            <w:r>
              <w:t xml:space="preserve">drug like </w:t>
            </w:r>
            <w:r w:rsidR="00734D4A">
              <w:t>Adderall</w:t>
            </w:r>
            <w:r>
              <w:t xml:space="preserve">, without knowing that the pill is laced with fentanyl—a synthetic opioid that is 50 times more potent than heroin and 100 times more potent than morphine. Other times, children don't even know they're taking a drug and may think they're </w:t>
            </w:r>
            <w:r>
              <w:t>eating candy, as many fentanyl-laced pills are colorful and shaped like sweets. Some school districts across Texas are adopting policies to ensure campuses are stocked with Narcan—the lifesaving drug that can reverse an opioid overdose—and to ensure each c</w:t>
            </w:r>
            <w:r>
              <w:t>ampus has at least one school employee who is trained and authorized to administer the medication in the case of an overdose emergency. For example, after losing several students to opioid overdoses last summer, Hays CISD adopted a policy regarding the mai</w:t>
            </w:r>
            <w:r>
              <w:t>ntenance and administration of Narcan in its schools. However</w:t>
            </w:r>
            <w:r w:rsidR="00D74AD1">
              <w:t>,</w:t>
            </w:r>
            <w:r>
              <w:t xml:space="preserve"> many schools are still wholly unequipped to respond to an overdosing student. </w:t>
            </w:r>
            <w:r w:rsidR="002316E6">
              <w:t>C.S.S.B.</w:t>
            </w:r>
            <w:r w:rsidR="003A6FBE">
              <w:t> </w:t>
            </w:r>
            <w:r w:rsidR="006E4E94">
              <w:t>629</w:t>
            </w:r>
            <w:r>
              <w:t xml:space="preserve"> </w:t>
            </w:r>
            <w:r w:rsidR="007F348A">
              <w:t xml:space="preserve">seeks to </w:t>
            </w:r>
            <w:r>
              <w:t xml:space="preserve">require </w:t>
            </w:r>
            <w:r w:rsidR="00D74AD1">
              <w:t xml:space="preserve">each public </w:t>
            </w:r>
            <w:r>
              <w:t>school district to adopt a policy regarding the maintenance, administrati</w:t>
            </w:r>
            <w:r>
              <w:t>on, and disposal of opioid antagonists for schools serving students in grades 6</w:t>
            </w:r>
            <w:r w:rsidR="00703085">
              <w:t xml:space="preserve"> through </w:t>
            </w:r>
            <w:r>
              <w:t>12</w:t>
            </w:r>
            <w:r w:rsidR="00D74AD1">
              <w:t xml:space="preserve">. The bill </w:t>
            </w:r>
            <w:r>
              <w:t>gives private schools, charter schools, and schools not serving students in grades 6</w:t>
            </w:r>
            <w:r w:rsidR="00703085">
              <w:t xml:space="preserve"> through </w:t>
            </w:r>
            <w:r>
              <w:t>12 the option to adopt such a policy.</w:t>
            </w:r>
          </w:p>
          <w:p w14:paraId="567F4BFF" w14:textId="77777777" w:rsidR="008423E4" w:rsidRPr="00E26B13" w:rsidRDefault="008423E4" w:rsidP="004A3E80">
            <w:pPr>
              <w:rPr>
                <w:b/>
              </w:rPr>
            </w:pPr>
          </w:p>
        </w:tc>
      </w:tr>
      <w:tr w:rsidR="00864AD0" w14:paraId="77A43EEC" w14:textId="77777777" w:rsidTr="00345119">
        <w:tc>
          <w:tcPr>
            <w:tcW w:w="9576" w:type="dxa"/>
          </w:tcPr>
          <w:p w14:paraId="6B8D7F48" w14:textId="77777777" w:rsidR="0017725B" w:rsidRDefault="00ED396D" w:rsidP="004A3E80">
            <w:pPr>
              <w:rPr>
                <w:b/>
                <w:u w:val="single"/>
              </w:rPr>
            </w:pPr>
            <w:r>
              <w:rPr>
                <w:b/>
                <w:u w:val="single"/>
              </w:rPr>
              <w:t>CRIMINAL JUSTICE IMPAC</w:t>
            </w:r>
            <w:r>
              <w:rPr>
                <w:b/>
                <w:u w:val="single"/>
              </w:rPr>
              <w:t>T</w:t>
            </w:r>
          </w:p>
          <w:p w14:paraId="2E58DE13" w14:textId="77777777" w:rsidR="0017725B" w:rsidRDefault="0017725B" w:rsidP="004A3E80">
            <w:pPr>
              <w:rPr>
                <w:b/>
                <w:u w:val="single"/>
              </w:rPr>
            </w:pPr>
          </w:p>
          <w:p w14:paraId="12ED562F" w14:textId="36100145" w:rsidR="003A064E" w:rsidRPr="003A064E" w:rsidRDefault="00ED396D" w:rsidP="004A3E80">
            <w:pPr>
              <w:jc w:val="both"/>
            </w:pPr>
            <w:r>
              <w:t xml:space="preserve">It is the committee's opinion that this bill does not expressly create a criminal offense, increase the punishment for an existing criminal offense or category of offenses, or change the eligibility of a person for community supervision, parole, or </w:t>
            </w:r>
            <w:r>
              <w:t>mandatory supervision.</w:t>
            </w:r>
          </w:p>
          <w:p w14:paraId="646E5448" w14:textId="77777777" w:rsidR="0017725B" w:rsidRPr="0017725B" w:rsidRDefault="0017725B" w:rsidP="004A3E80">
            <w:pPr>
              <w:rPr>
                <w:b/>
                <w:u w:val="single"/>
              </w:rPr>
            </w:pPr>
          </w:p>
        </w:tc>
      </w:tr>
      <w:tr w:rsidR="00864AD0" w14:paraId="1488A358" w14:textId="77777777" w:rsidTr="00345119">
        <w:tc>
          <w:tcPr>
            <w:tcW w:w="9576" w:type="dxa"/>
          </w:tcPr>
          <w:p w14:paraId="730ECBBB" w14:textId="77777777" w:rsidR="008423E4" w:rsidRPr="00A8133F" w:rsidRDefault="00ED396D" w:rsidP="004A3E80">
            <w:pPr>
              <w:rPr>
                <w:b/>
              </w:rPr>
            </w:pPr>
            <w:r w:rsidRPr="009C1E9A">
              <w:rPr>
                <w:b/>
                <w:u w:val="single"/>
              </w:rPr>
              <w:t>RULEMAKING AUTHORITY</w:t>
            </w:r>
            <w:r>
              <w:rPr>
                <w:b/>
              </w:rPr>
              <w:t xml:space="preserve"> </w:t>
            </w:r>
          </w:p>
          <w:p w14:paraId="19AAC9A2" w14:textId="77777777" w:rsidR="008423E4" w:rsidRDefault="008423E4" w:rsidP="004A3E80"/>
          <w:p w14:paraId="57C1B94F" w14:textId="27131B9B" w:rsidR="00B24511" w:rsidRDefault="00ED396D" w:rsidP="004A3E80">
            <w:pPr>
              <w:pStyle w:val="Header"/>
              <w:tabs>
                <w:tab w:val="clear" w:pos="4320"/>
                <w:tab w:val="clear" w:pos="8640"/>
              </w:tabs>
              <w:jc w:val="both"/>
            </w:pPr>
            <w:r>
              <w:t xml:space="preserve">It is the committee's opinion that rulemaking authority is expressly granted to the executive commissioner of the Health and Human Services Commission in SECTION 1 of this bill and </w:t>
            </w:r>
            <w:r w:rsidR="00C3585C">
              <w:t xml:space="preserve">jointly to </w:t>
            </w:r>
            <w:r w:rsidR="002B1B4C">
              <w:t xml:space="preserve">the executive commissioner and </w:t>
            </w:r>
            <w:r>
              <w:t>the commissioner of education in SECTION 1 of this bill.</w:t>
            </w:r>
          </w:p>
          <w:p w14:paraId="2D14DDAB" w14:textId="77777777" w:rsidR="008423E4" w:rsidRPr="00E21FDC" w:rsidRDefault="008423E4" w:rsidP="004A3E80">
            <w:pPr>
              <w:rPr>
                <w:b/>
              </w:rPr>
            </w:pPr>
          </w:p>
        </w:tc>
      </w:tr>
      <w:tr w:rsidR="00864AD0" w14:paraId="6FC6D03A" w14:textId="77777777" w:rsidTr="00345119">
        <w:tc>
          <w:tcPr>
            <w:tcW w:w="9576" w:type="dxa"/>
          </w:tcPr>
          <w:p w14:paraId="58EF1F9D" w14:textId="77777777" w:rsidR="008423E4" w:rsidRPr="00A8133F" w:rsidRDefault="00ED396D" w:rsidP="004A3E80">
            <w:pPr>
              <w:rPr>
                <w:b/>
              </w:rPr>
            </w:pPr>
            <w:r w:rsidRPr="009C1E9A">
              <w:rPr>
                <w:b/>
                <w:u w:val="single"/>
              </w:rPr>
              <w:t>ANALYSIS</w:t>
            </w:r>
            <w:r>
              <w:rPr>
                <w:b/>
              </w:rPr>
              <w:t xml:space="preserve"> </w:t>
            </w:r>
          </w:p>
          <w:p w14:paraId="689CB029" w14:textId="77777777" w:rsidR="008423E4" w:rsidRDefault="008423E4" w:rsidP="004A3E80"/>
          <w:p w14:paraId="6086D689" w14:textId="7A701896" w:rsidR="0064600F" w:rsidRDefault="00ED396D" w:rsidP="004A3E80">
            <w:pPr>
              <w:pStyle w:val="Header"/>
              <w:tabs>
                <w:tab w:val="clear" w:pos="4320"/>
                <w:tab w:val="clear" w:pos="8640"/>
              </w:tabs>
              <w:jc w:val="both"/>
            </w:pPr>
            <w:r>
              <w:t>C.S.S.B. 629</w:t>
            </w:r>
            <w:r w:rsidR="005314B1">
              <w:t xml:space="preserve"> amends the Education Code to </w:t>
            </w:r>
            <w:r w:rsidR="00793DEF">
              <w:t xml:space="preserve">require each public school district to </w:t>
            </w:r>
            <w:r w:rsidR="00793DEF" w:rsidRPr="00793DEF">
              <w:t>adopt and implement a policy regarding the maintenance, administration, and disposal of opioid antagonists at</w:t>
            </w:r>
            <w:r w:rsidR="00B016EF">
              <w:t xml:space="preserve"> </w:t>
            </w:r>
            <w:r w:rsidR="00B016EF" w:rsidRPr="00B016EF">
              <w:t>each campus in the district that serves students in grades 6 through 12</w:t>
            </w:r>
            <w:r w:rsidR="00B016EF">
              <w:t xml:space="preserve"> and </w:t>
            </w:r>
            <w:r w:rsidR="00F50808">
              <w:t xml:space="preserve">to </w:t>
            </w:r>
            <w:r w:rsidR="00B016EF">
              <w:t xml:space="preserve">authorize </w:t>
            </w:r>
            <w:r>
              <w:t xml:space="preserve">each district to adopt and implement such a policy at each </w:t>
            </w:r>
            <w:r w:rsidRPr="0064600F">
              <w:t>campus in the district, including campuses serving students in a grade lev</w:t>
            </w:r>
            <w:r w:rsidRPr="0064600F">
              <w:t>el below grade 6</w:t>
            </w:r>
            <w:r>
              <w:t xml:space="preserve">. </w:t>
            </w:r>
            <w:r w:rsidR="00B016EF">
              <w:t>The bill authorizes an open</w:t>
            </w:r>
            <w:r w:rsidR="00E861AD">
              <w:noBreakHyphen/>
            </w:r>
            <w:r w:rsidR="00B016EF">
              <w:t xml:space="preserve">enrollment charter school or private school to </w:t>
            </w:r>
            <w:r w:rsidR="00B016EF" w:rsidRPr="00793DEF">
              <w:t xml:space="preserve">adopt and implement </w:t>
            </w:r>
            <w:r>
              <w:t xml:space="preserve">such </w:t>
            </w:r>
            <w:r w:rsidR="00B016EF" w:rsidRPr="00793DEF">
              <w:t>a policy</w:t>
            </w:r>
            <w:r>
              <w:t>, with respect to:</w:t>
            </w:r>
          </w:p>
          <w:p w14:paraId="54CA36E3" w14:textId="44E444E4" w:rsidR="0064600F" w:rsidRDefault="00ED396D" w:rsidP="004A3E80">
            <w:pPr>
              <w:pStyle w:val="Header"/>
              <w:numPr>
                <w:ilvl w:val="0"/>
                <w:numId w:val="3"/>
              </w:numPr>
              <w:jc w:val="both"/>
            </w:pPr>
            <w:r>
              <w:t>campuses of the school that serve students in grades 6 through 12; or</w:t>
            </w:r>
          </w:p>
          <w:p w14:paraId="634A8D01" w14:textId="7D7DE985" w:rsidR="0064600F" w:rsidRDefault="00ED396D" w:rsidP="004A3E80">
            <w:pPr>
              <w:pStyle w:val="Header"/>
              <w:numPr>
                <w:ilvl w:val="0"/>
                <w:numId w:val="3"/>
              </w:numPr>
              <w:tabs>
                <w:tab w:val="clear" w:pos="4320"/>
                <w:tab w:val="clear" w:pos="8640"/>
              </w:tabs>
              <w:jc w:val="both"/>
            </w:pPr>
            <w:r>
              <w:t>at each campus of the school, including c</w:t>
            </w:r>
            <w:r>
              <w:t>ampuses serving students in a grade level below grade 6.</w:t>
            </w:r>
          </w:p>
          <w:p w14:paraId="5E1F04D6" w14:textId="6D689E8C" w:rsidR="009C36CD" w:rsidRDefault="00ED396D" w:rsidP="004A3E80">
            <w:pPr>
              <w:pStyle w:val="Header"/>
              <w:tabs>
                <w:tab w:val="clear" w:pos="4320"/>
                <w:tab w:val="clear" w:pos="8640"/>
              </w:tabs>
              <w:jc w:val="both"/>
            </w:pPr>
            <w:r>
              <w:t xml:space="preserve">A </w:t>
            </w:r>
            <w:r w:rsidR="00B1334F">
              <w:t xml:space="preserve">policy </w:t>
            </w:r>
            <w:r>
              <w:t xml:space="preserve">adopted by a district, charter school, or private school </w:t>
            </w:r>
            <w:r w:rsidR="00B1334F">
              <w:t>must:</w:t>
            </w:r>
          </w:p>
          <w:p w14:paraId="349D7B8D" w14:textId="1191FB19" w:rsidR="00B1334F" w:rsidRDefault="00ED396D" w:rsidP="004A3E80">
            <w:pPr>
              <w:pStyle w:val="Header"/>
              <w:numPr>
                <w:ilvl w:val="0"/>
                <w:numId w:val="1"/>
              </w:numPr>
              <w:jc w:val="both"/>
            </w:pPr>
            <w:r>
              <w:t xml:space="preserve">provide that school personnel and school volunteers who are authorized and trained may administer an opioid </w:t>
            </w:r>
            <w:r>
              <w:t>antagonist to a person who is reasonably believed to be experiencing an opioid-related drug overdose;</w:t>
            </w:r>
          </w:p>
          <w:p w14:paraId="18999037" w14:textId="3F3FF683" w:rsidR="00B1334F" w:rsidRDefault="00ED396D" w:rsidP="004A3E80">
            <w:pPr>
              <w:pStyle w:val="Header"/>
              <w:numPr>
                <w:ilvl w:val="0"/>
                <w:numId w:val="1"/>
              </w:numPr>
              <w:jc w:val="both"/>
            </w:pPr>
            <w:r>
              <w:t xml:space="preserve">require that each school campus subject to </w:t>
            </w:r>
            <w:r w:rsidR="00BA6B2E">
              <w:t xml:space="preserve">the </w:t>
            </w:r>
            <w:r>
              <w:t xml:space="preserve">policy have one or more </w:t>
            </w:r>
            <w:r w:rsidR="00BA6B2E">
              <w:t xml:space="preserve">of such </w:t>
            </w:r>
            <w:r>
              <w:t>school personnel members or school volunteers present during regular school</w:t>
            </w:r>
            <w:r>
              <w:t xml:space="preserve"> hours;</w:t>
            </w:r>
          </w:p>
          <w:p w14:paraId="563E461A" w14:textId="613A4DBF" w:rsidR="00B1334F" w:rsidRDefault="00ED396D" w:rsidP="004A3E80">
            <w:pPr>
              <w:pStyle w:val="Header"/>
              <w:numPr>
                <w:ilvl w:val="0"/>
                <w:numId w:val="1"/>
              </w:numPr>
              <w:jc w:val="both"/>
            </w:pPr>
            <w:r>
              <w:t>establish the number of opioid antagonists that must be available at each campus at any given time; and</w:t>
            </w:r>
          </w:p>
          <w:p w14:paraId="1343796D" w14:textId="3F254D3E" w:rsidR="00B1334F" w:rsidRDefault="00ED396D" w:rsidP="004A3E80">
            <w:pPr>
              <w:pStyle w:val="Header"/>
              <w:numPr>
                <w:ilvl w:val="0"/>
                <w:numId w:val="1"/>
              </w:numPr>
              <w:tabs>
                <w:tab w:val="clear" w:pos="4320"/>
                <w:tab w:val="clear" w:pos="8640"/>
              </w:tabs>
              <w:jc w:val="both"/>
            </w:pPr>
            <w:r>
              <w:t xml:space="preserve">require that the supply of opioid antagonists at each school campus must be stored in a secure location and be easily accessible to </w:t>
            </w:r>
            <w:r w:rsidR="00BA6B2E">
              <w:t xml:space="preserve">such </w:t>
            </w:r>
            <w:r>
              <w:t xml:space="preserve">school </w:t>
            </w:r>
            <w:r>
              <w:t>personnel and school volunteers.</w:t>
            </w:r>
          </w:p>
          <w:p w14:paraId="17E27107" w14:textId="77777777" w:rsidR="008F51F7" w:rsidRDefault="008F51F7" w:rsidP="004A3E80">
            <w:pPr>
              <w:pStyle w:val="Header"/>
              <w:tabs>
                <w:tab w:val="clear" w:pos="4320"/>
                <w:tab w:val="clear" w:pos="8640"/>
              </w:tabs>
              <w:jc w:val="both"/>
            </w:pPr>
          </w:p>
          <w:p w14:paraId="4E075B08" w14:textId="0991EE10" w:rsidR="008F51F7" w:rsidRDefault="00ED396D" w:rsidP="004A3E80">
            <w:pPr>
              <w:pStyle w:val="Header"/>
              <w:tabs>
                <w:tab w:val="clear" w:pos="4320"/>
                <w:tab w:val="clear" w:pos="8640"/>
              </w:tabs>
              <w:jc w:val="both"/>
            </w:pPr>
            <w:r w:rsidRPr="006968CB">
              <w:t xml:space="preserve">C.S.S.B. 629 </w:t>
            </w:r>
            <w:r w:rsidR="00BA6B2E">
              <w:t xml:space="preserve">requires the </w:t>
            </w:r>
            <w:r w:rsidR="00BA6B2E" w:rsidRPr="00BA6B2E">
              <w:t>executive commissioner of the Health and Human Services Commission</w:t>
            </w:r>
            <w:r w:rsidR="00106C57">
              <w:t xml:space="preserve"> (HHSC)</w:t>
            </w:r>
            <w:r w:rsidR="00BA6B2E" w:rsidRPr="00BA6B2E">
              <w:t>, in consultation with the commissioner of education</w:t>
            </w:r>
            <w:r w:rsidR="00F50808">
              <w:t xml:space="preserve"> and not later than November 1, 2023</w:t>
            </w:r>
            <w:r w:rsidR="00BA6B2E" w:rsidRPr="00BA6B2E">
              <w:t>,</w:t>
            </w:r>
            <w:r w:rsidR="00BA6B2E">
              <w:t xml:space="preserve"> to </w:t>
            </w:r>
            <w:r w:rsidR="00BA6B2E" w:rsidRPr="00BA6B2E">
              <w:t>adopt rules regarding the maintenance, administration, and disposal of opioid antagonists at a school campus</w:t>
            </w:r>
            <w:r w:rsidR="00BA6B2E">
              <w:t xml:space="preserve"> with an adopted policy. </w:t>
            </w:r>
            <w:r>
              <w:t>The rules must establish the following:</w:t>
            </w:r>
          </w:p>
          <w:p w14:paraId="69032E10" w14:textId="0667A69E" w:rsidR="00983483" w:rsidRDefault="00ED396D" w:rsidP="004A3E80">
            <w:pPr>
              <w:pStyle w:val="Header"/>
              <w:numPr>
                <w:ilvl w:val="0"/>
                <w:numId w:val="4"/>
              </w:numPr>
              <w:jc w:val="both"/>
            </w:pPr>
            <w:r>
              <w:t xml:space="preserve">the process for checking the inventory of opioid antagonists at regular intervals for expiration and </w:t>
            </w:r>
            <w:r>
              <w:t>replacement; and</w:t>
            </w:r>
          </w:p>
          <w:p w14:paraId="1125FACB" w14:textId="27A9C162" w:rsidR="008F51F7" w:rsidRDefault="00ED396D" w:rsidP="004A3E80">
            <w:pPr>
              <w:pStyle w:val="Header"/>
              <w:numPr>
                <w:ilvl w:val="0"/>
                <w:numId w:val="4"/>
              </w:numPr>
              <w:tabs>
                <w:tab w:val="clear" w:pos="4320"/>
                <w:tab w:val="clear" w:pos="8640"/>
              </w:tabs>
              <w:jc w:val="both"/>
            </w:pPr>
            <w:r>
              <w:t>the amount of training required for school personnel and school volunteers to administer an opioid antagonist.</w:t>
            </w:r>
          </w:p>
          <w:p w14:paraId="15111C77" w14:textId="7E334D36" w:rsidR="00BA6B2E" w:rsidRDefault="00ED396D" w:rsidP="004A3E80">
            <w:pPr>
              <w:pStyle w:val="Header"/>
              <w:tabs>
                <w:tab w:val="clear" w:pos="4320"/>
                <w:tab w:val="clear" w:pos="8640"/>
              </w:tabs>
              <w:jc w:val="both"/>
            </w:pPr>
            <w:r>
              <w:t xml:space="preserve">The bill establishes that a district is not required to adopt a policy before January 1, 2024, with respect to each campus that </w:t>
            </w:r>
            <w:r>
              <w:t>serves students in grade 6 through 12.</w:t>
            </w:r>
          </w:p>
          <w:p w14:paraId="35A72BF0" w14:textId="694D6E4D" w:rsidR="00A5666F" w:rsidRDefault="00A5666F" w:rsidP="004A3E80">
            <w:pPr>
              <w:pStyle w:val="Header"/>
              <w:tabs>
                <w:tab w:val="clear" w:pos="4320"/>
                <w:tab w:val="clear" w:pos="8640"/>
              </w:tabs>
              <w:jc w:val="both"/>
            </w:pPr>
          </w:p>
          <w:p w14:paraId="2A256B30" w14:textId="42A9498B" w:rsidR="00624E95" w:rsidRDefault="00ED396D" w:rsidP="004A3E80">
            <w:pPr>
              <w:pStyle w:val="Header"/>
              <w:tabs>
                <w:tab w:val="clear" w:pos="4320"/>
                <w:tab w:val="clear" w:pos="8640"/>
              </w:tabs>
              <w:jc w:val="both"/>
            </w:pPr>
            <w:r w:rsidRPr="006968CB">
              <w:t xml:space="preserve">C.S.S.B. 629 </w:t>
            </w:r>
            <w:r w:rsidR="002F1691">
              <w:t xml:space="preserve">requires </w:t>
            </w:r>
            <w:r w:rsidR="006E00EA">
              <w:t>a school</w:t>
            </w:r>
            <w:r>
              <w:t>,</w:t>
            </w:r>
            <w:r w:rsidR="006E00EA">
              <w:t xml:space="preserve"> </w:t>
            </w:r>
            <w:r>
              <w:t xml:space="preserve">not </w:t>
            </w:r>
            <w:r w:rsidRPr="006E00EA">
              <w:t xml:space="preserve">later than the 10th business day after the date a school personnel member or school volunteer administers an </w:t>
            </w:r>
            <w:r>
              <w:t>opi</w:t>
            </w:r>
            <w:r w:rsidRPr="006E00EA">
              <w:t>oid antagonist</w:t>
            </w:r>
            <w:r>
              <w:t xml:space="preserve">, </w:t>
            </w:r>
            <w:r w:rsidR="006E00EA">
              <w:t>to report</w:t>
            </w:r>
            <w:r w:rsidR="002F1691">
              <w:t xml:space="preserve"> to the district,</w:t>
            </w:r>
            <w:r>
              <w:t xml:space="preserve"> charter holder, or govern</w:t>
            </w:r>
            <w:r>
              <w:t>ing body of the private school, as applicable;</w:t>
            </w:r>
            <w:r w:rsidR="002F1691">
              <w:t xml:space="preserve"> the</w:t>
            </w:r>
            <w:r>
              <w:t xml:space="preserve"> person who prescribed the opioid antagonist;</w:t>
            </w:r>
            <w:r w:rsidR="002F1691">
              <w:t xml:space="preserve"> and the commissioner of state health services</w:t>
            </w:r>
            <w:r>
              <w:t xml:space="preserve"> the following information:</w:t>
            </w:r>
          </w:p>
          <w:p w14:paraId="33B33B82" w14:textId="111C829A" w:rsidR="00624E95" w:rsidRDefault="00ED396D" w:rsidP="004A3E80">
            <w:pPr>
              <w:pStyle w:val="Header"/>
              <w:numPr>
                <w:ilvl w:val="0"/>
                <w:numId w:val="5"/>
              </w:numPr>
              <w:jc w:val="both"/>
            </w:pPr>
            <w:r>
              <w:t>the age of the person who received the administration of the opioid antagonist;</w:t>
            </w:r>
          </w:p>
          <w:p w14:paraId="315B75DC" w14:textId="2C0E2575" w:rsidR="00624E95" w:rsidRDefault="00ED396D" w:rsidP="004A3E80">
            <w:pPr>
              <w:pStyle w:val="Header"/>
              <w:numPr>
                <w:ilvl w:val="0"/>
                <w:numId w:val="5"/>
              </w:numPr>
              <w:jc w:val="both"/>
            </w:pPr>
            <w:r>
              <w:t>whether</w:t>
            </w:r>
            <w:r>
              <w:t xml:space="preserve"> the person who received the administration of the opioid antagonist was a student, a school personnel member or school volunteer, or a visitor;</w:t>
            </w:r>
          </w:p>
          <w:p w14:paraId="551C8184" w14:textId="35BFC376" w:rsidR="00624E95" w:rsidRDefault="00ED396D" w:rsidP="004A3E80">
            <w:pPr>
              <w:pStyle w:val="Header"/>
              <w:numPr>
                <w:ilvl w:val="0"/>
                <w:numId w:val="5"/>
              </w:numPr>
              <w:jc w:val="both"/>
            </w:pPr>
            <w:r>
              <w:t>the physical location where the opioid antagonist was administered;</w:t>
            </w:r>
          </w:p>
          <w:p w14:paraId="6DAC2AD8" w14:textId="18BA440F" w:rsidR="00624E95" w:rsidRDefault="00ED396D" w:rsidP="004A3E80">
            <w:pPr>
              <w:pStyle w:val="Header"/>
              <w:numPr>
                <w:ilvl w:val="0"/>
                <w:numId w:val="5"/>
              </w:numPr>
              <w:jc w:val="both"/>
            </w:pPr>
            <w:r>
              <w:t>the number of doses of opioid antagonist ad</w:t>
            </w:r>
            <w:r>
              <w:t>ministered;</w:t>
            </w:r>
          </w:p>
          <w:p w14:paraId="4157D42A" w14:textId="3CD1C426" w:rsidR="00624E95" w:rsidRDefault="00ED396D" w:rsidP="004A3E80">
            <w:pPr>
              <w:pStyle w:val="Header"/>
              <w:numPr>
                <w:ilvl w:val="0"/>
                <w:numId w:val="5"/>
              </w:numPr>
              <w:jc w:val="both"/>
            </w:pPr>
            <w:r>
              <w:t>the title of the person who administered the opioid antagonist; and</w:t>
            </w:r>
          </w:p>
          <w:p w14:paraId="4A09E50F" w14:textId="6F66BEDC" w:rsidR="00624E95" w:rsidRDefault="00ED396D" w:rsidP="004A3E80">
            <w:pPr>
              <w:pStyle w:val="Header"/>
              <w:numPr>
                <w:ilvl w:val="0"/>
                <w:numId w:val="5"/>
              </w:numPr>
              <w:tabs>
                <w:tab w:val="clear" w:pos="4320"/>
                <w:tab w:val="clear" w:pos="8640"/>
              </w:tabs>
              <w:jc w:val="both"/>
            </w:pPr>
            <w:r>
              <w:t>any other information required by the commissioner of education.</w:t>
            </w:r>
          </w:p>
          <w:p w14:paraId="076E83C3" w14:textId="77777777" w:rsidR="005F3392" w:rsidRDefault="005F3392" w:rsidP="004A3E80">
            <w:pPr>
              <w:pStyle w:val="Header"/>
              <w:tabs>
                <w:tab w:val="clear" w:pos="4320"/>
                <w:tab w:val="clear" w:pos="8640"/>
              </w:tabs>
              <w:jc w:val="both"/>
            </w:pPr>
          </w:p>
          <w:p w14:paraId="34299C4A" w14:textId="774832D7" w:rsidR="005F3392" w:rsidRDefault="00ED396D" w:rsidP="004A3E80">
            <w:pPr>
              <w:pStyle w:val="Header"/>
              <w:tabs>
                <w:tab w:val="clear" w:pos="4320"/>
                <w:tab w:val="clear" w:pos="8640"/>
              </w:tabs>
              <w:jc w:val="both"/>
            </w:pPr>
            <w:r w:rsidRPr="006968CB">
              <w:t xml:space="preserve">C.S.S.B. 629 </w:t>
            </w:r>
            <w:r>
              <w:t xml:space="preserve">makes </w:t>
            </w:r>
            <w:r w:rsidR="002F1691">
              <w:t>each</w:t>
            </w:r>
            <w:r w:rsidR="00C14521">
              <w:t xml:space="preserve"> </w:t>
            </w:r>
            <w:r w:rsidR="002F1691">
              <w:t xml:space="preserve">district, charter school, </w:t>
            </w:r>
            <w:r>
              <w:t xml:space="preserve">or </w:t>
            </w:r>
            <w:r w:rsidR="002F1691">
              <w:t xml:space="preserve">private school </w:t>
            </w:r>
            <w:r>
              <w:t>that adopts a policy under the bill's prov</w:t>
            </w:r>
            <w:r>
              <w:t xml:space="preserve">isions responsible for </w:t>
            </w:r>
            <w:r w:rsidR="00C14521">
              <w:t>train</w:t>
            </w:r>
            <w:r>
              <w:t>ing</w:t>
            </w:r>
            <w:r w:rsidR="00C14521">
              <w:t xml:space="preserve"> </w:t>
            </w:r>
            <w:r w:rsidR="00C14521" w:rsidRPr="00C14521">
              <w:t>school personnel and school volunteers in the administration of an opioid antagonist</w:t>
            </w:r>
            <w:r w:rsidR="00C14521">
              <w:t xml:space="preserve"> </w:t>
            </w:r>
            <w:r>
              <w:t xml:space="preserve">and requires the training </w:t>
            </w:r>
            <w:r w:rsidR="003A7BC5">
              <w:t xml:space="preserve">to </w:t>
            </w:r>
            <w:r>
              <w:t xml:space="preserve">do the following: </w:t>
            </w:r>
          </w:p>
          <w:p w14:paraId="49B4A0C9" w14:textId="54CDEB04" w:rsidR="005F3392" w:rsidRDefault="00ED396D" w:rsidP="004A3E80">
            <w:pPr>
              <w:pStyle w:val="Header"/>
              <w:numPr>
                <w:ilvl w:val="0"/>
                <w:numId w:val="7"/>
              </w:numPr>
              <w:jc w:val="both"/>
            </w:pPr>
            <w:r>
              <w:t>include information on:</w:t>
            </w:r>
          </w:p>
          <w:p w14:paraId="764EA1C7" w14:textId="45F41FC4" w:rsidR="005F3392" w:rsidRDefault="00ED396D" w:rsidP="004A3E80">
            <w:pPr>
              <w:pStyle w:val="Header"/>
              <w:numPr>
                <w:ilvl w:val="1"/>
                <w:numId w:val="7"/>
              </w:numPr>
              <w:jc w:val="both"/>
            </w:pPr>
            <w:r>
              <w:t xml:space="preserve">recognizing the signs and symptoms of an </w:t>
            </w:r>
            <w:r>
              <w:t>opioid-related drug overdose;</w:t>
            </w:r>
          </w:p>
          <w:p w14:paraId="61EFA9DA" w14:textId="08BCD457" w:rsidR="005F3392" w:rsidRDefault="00ED396D" w:rsidP="004A3E80">
            <w:pPr>
              <w:pStyle w:val="Header"/>
              <w:numPr>
                <w:ilvl w:val="1"/>
                <w:numId w:val="7"/>
              </w:numPr>
              <w:jc w:val="both"/>
            </w:pPr>
            <w:r>
              <w:t>administering an opioid antagonist;</w:t>
            </w:r>
          </w:p>
          <w:p w14:paraId="299C3D8E" w14:textId="4F2AB850" w:rsidR="005F3392" w:rsidRDefault="00ED396D" w:rsidP="004A3E80">
            <w:pPr>
              <w:pStyle w:val="Header"/>
              <w:numPr>
                <w:ilvl w:val="1"/>
                <w:numId w:val="7"/>
              </w:numPr>
              <w:jc w:val="both"/>
            </w:pPr>
            <w:r>
              <w:t>implementing emergency procedures, if necessary, after administering an opioid antagonist; and</w:t>
            </w:r>
          </w:p>
          <w:p w14:paraId="0A8C1DE9" w14:textId="34EDC36F" w:rsidR="005F3392" w:rsidRDefault="00ED396D" w:rsidP="004A3E80">
            <w:pPr>
              <w:pStyle w:val="Header"/>
              <w:numPr>
                <w:ilvl w:val="1"/>
                <w:numId w:val="7"/>
              </w:numPr>
              <w:jc w:val="both"/>
            </w:pPr>
            <w:r>
              <w:t>properly disposing of used or expired opioid antagonists;</w:t>
            </w:r>
          </w:p>
          <w:p w14:paraId="67915533" w14:textId="206F4228" w:rsidR="005F3392" w:rsidRDefault="00ED396D" w:rsidP="004A3E80">
            <w:pPr>
              <w:pStyle w:val="Header"/>
              <w:numPr>
                <w:ilvl w:val="0"/>
                <w:numId w:val="7"/>
              </w:numPr>
              <w:jc w:val="both"/>
            </w:pPr>
            <w:r>
              <w:t>be provided in a formal training sess</w:t>
            </w:r>
            <w:r>
              <w:t>ion or through online education; and</w:t>
            </w:r>
          </w:p>
          <w:p w14:paraId="00DBE170" w14:textId="2BD7108A" w:rsidR="005F3392" w:rsidRDefault="00ED396D" w:rsidP="004A3E80">
            <w:pPr>
              <w:pStyle w:val="Header"/>
              <w:numPr>
                <w:ilvl w:val="0"/>
                <w:numId w:val="7"/>
              </w:numPr>
              <w:tabs>
                <w:tab w:val="clear" w:pos="4320"/>
                <w:tab w:val="clear" w:pos="8640"/>
              </w:tabs>
              <w:jc w:val="both"/>
            </w:pPr>
            <w:r>
              <w:t xml:space="preserve">be provided in accordance with the professional development policy that each district board of trustees or governing body of a charter school </w:t>
            </w:r>
            <w:r w:rsidR="00E14092">
              <w:t>must adopt annually</w:t>
            </w:r>
            <w:r>
              <w:t xml:space="preserve">. </w:t>
            </w:r>
          </w:p>
          <w:p w14:paraId="0B9FBB05" w14:textId="1ADD9BF8" w:rsidR="002F1691" w:rsidRDefault="00ED396D" w:rsidP="004A3E80">
            <w:pPr>
              <w:pStyle w:val="Header"/>
              <w:tabs>
                <w:tab w:val="clear" w:pos="4320"/>
                <w:tab w:val="clear" w:pos="8640"/>
              </w:tabs>
              <w:jc w:val="both"/>
            </w:pPr>
            <w:r>
              <w:t xml:space="preserve">The bill requires such a </w:t>
            </w:r>
            <w:r w:rsidR="00C14521">
              <w:t>district, charter school, or private school</w:t>
            </w:r>
            <w:r>
              <w:t xml:space="preserve"> to maintain records on the required training</w:t>
            </w:r>
            <w:r w:rsidR="00C14521">
              <w:t xml:space="preserve">. </w:t>
            </w:r>
          </w:p>
          <w:p w14:paraId="664226E6" w14:textId="12DB3D71" w:rsidR="0013149E" w:rsidRDefault="0013149E" w:rsidP="004A3E80">
            <w:pPr>
              <w:pStyle w:val="Header"/>
              <w:tabs>
                <w:tab w:val="clear" w:pos="4320"/>
                <w:tab w:val="clear" w:pos="8640"/>
              </w:tabs>
              <w:jc w:val="both"/>
            </w:pPr>
          </w:p>
          <w:p w14:paraId="53A51ACE" w14:textId="74E211AF" w:rsidR="00DB7EBE" w:rsidRDefault="00ED396D" w:rsidP="004A3E80">
            <w:pPr>
              <w:pStyle w:val="Header"/>
              <w:jc w:val="both"/>
            </w:pPr>
            <w:r w:rsidRPr="006968CB">
              <w:t xml:space="preserve">C.S.S.B. 629 </w:t>
            </w:r>
            <w:r w:rsidR="0013149E">
              <w:t xml:space="preserve">authorizes a physician or person who has been delegated prescriptive authority </w:t>
            </w:r>
            <w:r w:rsidR="00F7278E">
              <w:t xml:space="preserve">in accordance with </w:t>
            </w:r>
            <w:r w:rsidR="00E14092">
              <w:t xml:space="preserve">state law </w:t>
            </w:r>
            <w:r w:rsidR="0013149E">
              <w:t xml:space="preserve">to </w:t>
            </w:r>
            <w:r w:rsidR="0013149E" w:rsidRPr="0013149E">
              <w:t>prescribe opioid antagonists in the name of a district, charter school, or private school</w:t>
            </w:r>
            <w:r w:rsidR="0013149E">
              <w:t xml:space="preserve"> and requires such person to provide a general standing order </w:t>
            </w:r>
            <w:r w:rsidR="00F7278E">
              <w:t xml:space="preserve">to the district, charter school, or private school </w:t>
            </w:r>
            <w:r w:rsidR="0013149E">
              <w:t xml:space="preserve">for the administration of the </w:t>
            </w:r>
            <w:r w:rsidR="00F7278E">
              <w:t xml:space="preserve">opioid </w:t>
            </w:r>
            <w:r w:rsidR="0013149E">
              <w:t>antagonist.</w:t>
            </w:r>
            <w:r w:rsidR="00F7278E">
              <w:t xml:space="preserve"> The standing order is not required to be patient-specific, and the opioid antagonist may be administered to a person without a previously established physician-patient relationship.</w:t>
            </w:r>
            <w:r>
              <w:t xml:space="preserve"> The bill establishes that supervision or delegation by a physician is considered adequate if the physician periodically reviews the order and is avai</w:t>
            </w:r>
            <w:r>
              <w:t>lable through direct telecommunication as needed.</w:t>
            </w:r>
            <w:r w:rsidR="0013149E">
              <w:t xml:space="preserve"> The </w:t>
            </w:r>
            <w:r>
              <w:t xml:space="preserve">general standing </w:t>
            </w:r>
            <w:r w:rsidR="0013149E">
              <w:t xml:space="preserve">order must contain </w:t>
            </w:r>
            <w:r>
              <w:t>the following:</w:t>
            </w:r>
          </w:p>
          <w:p w14:paraId="73734B8B" w14:textId="3F4A22DF" w:rsidR="00DB7EBE" w:rsidRDefault="00ED396D" w:rsidP="004A3E80">
            <w:pPr>
              <w:pStyle w:val="Header"/>
              <w:numPr>
                <w:ilvl w:val="0"/>
                <w:numId w:val="9"/>
              </w:numPr>
              <w:jc w:val="both"/>
            </w:pPr>
            <w:r>
              <w:t xml:space="preserve">the name and signature of the prescribing physician or other person; </w:t>
            </w:r>
          </w:p>
          <w:p w14:paraId="4ABD197C" w14:textId="20ED5F31" w:rsidR="00DB7EBE" w:rsidRDefault="00ED396D" w:rsidP="004A3E80">
            <w:pPr>
              <w:pStyle w:val="Header"/>
              <w:numPr>
                <w:ilvl w:val="0"/>
                <w:numId w:val="9"/>
              </w:numPr>
              <w:jc w:val="both"/>
            </w:pPr>
            <w:r>
              <w:t xml:space="preserve">the name of the district or school to which the order is issued; </w:t>
            </w:r>
          </w:p>
          <w:p w14:paraId="2486A309" w14:textId="4D69A1FB" w:rsidR="00DB7EBE" w:rsidRDefault="00ED396D" w:rsidP="004A3E80">
            <w:pPr>
              <w:pStyle w:val="Header"/>
              <w:numPr>
                <w:ilvl w:val="0"/>
                <w:numId w:val="9"/>
              </w:numPr>
              <w:jc w:val="both"/>
            </w:pPr>
            <w:r>
              <w:t>the quantity of</w:t>
            </w:r>
            <w:r>
              <w:t xml:space="preserve"> opioid antagonists to be obtained and maintained under the order; and </w:t>
            </w:r>
          </w:p>
          <w:p w14:paraId="1F9722FC" w14:textId="77777777" w:rsidR="00DB7EBE" w:rsidRDefault="00ED396D" w:rsidP="004A3E80">
            <w:pPr>
              <w:pStyle w:val="Header"/>
              <w:numPr>
                <w:ilvl w:val="0"/>
                <w:numId w:val="9"/>
              </w:numPr>
              <w:jc w:val="both"/>
            </w:pPr>
            <w:r>
              <w:t xml:space="preserve">the date of issue. </w:t>
            </w:r>
          </w:p>
          <w:p w14:paraId="7FD0E380" w14:textId="3E59A9D0" w:rsidR="0013149E" w:rsidRDefault="00ED396D" w:rsidP="004A3E80">
            <w:pPr>
              <w:pStyle w:val="Header"/>
              <w:jc w:val="both"/>
            </w:pPr>
            <w:r>
              <w:t xml:space="preserve">The bill authorizes a pharmacist to dispense an opioid antagonist to a district, charter school, or private school without requiring </w:t>
            </w:r>
            <w:r w:rsidR="001778B4">
              <w:t xml:space="preserve">any </w:t>
            </w:r>
            <w:r>
              <w:t xml:space="preserve">identifying information relating to the user. The bill </w:t>
            </w:r>
            <w:r w:rsidR="00106C57">
              <w:t>authorizes a district</w:t>
            </w:r>
            <w:r w:rsidR="00A818C9">
              <w:t>, charter school,</w:t>
            </w:r>
            <w:r w:rsidR="00106C57">
              <w:t xml:space="preserve"> or</w:t>
            </w:r>
            <w:r w:rsidR="00A818C9">
              <w:t xml:space="preserve"> private</w:t>
            </w:r>
            <w:r w:rsidR="00106C57">
              <w:t xml:space="preserve"> school to </w:t>
            </w:r>
            <w:r w:rsidR="00106C57" w:rsidRPr="00106C57">
              <w:t>accept gifts, grants, donations, and federal and local funds to implement</w:t>
            </w:r>
            <w:r w:rsidR="00106C57">
              <w:t xml:space="preserve"> the bill. </w:t>
            </w:r>
          </w:p>
          <w:p w14:paraId="58742BA3" w14:textId="77777777" w:rsidR="002F1691" w:rsidRDefault="002F1691" w:rsidP="004A3E80">
            <w:pPr>
              <w:pStyle w:val="Header"/>
              <w:tabs>
                <w:tab w:val="clear" w:pos="4320"/>
                <w:tab w:val="clear" w:pos="8640"/>
              </w:tabs>
              <w:jc w:val="both"/>
            </w:pPr>
          </w:p>
          <w:p w14:paraId="43AE91BD" w14:textId="43F47B08" w:rsidR="00E01BBA" w:rsidRDefault="00ED396D" w:rsidP="004A3E80">
            <w:pPr>
              <w:pStyle w:val="Header"/>
              <w:tabs>
                <w:tab w:val="clear" w:pos="4320"/>
                <w:tab w:val="clear" w:pos="8640"/>
              </w:tabs>
              <w:jc w:val="both"/>
            </w:pPr>
            <w:r w:rsidRPr="006968CB">
              <w:t xml:space="preserve">C.S.S.B. 629 </w:t>
            </w:r>
            <w:r>
              <w:t xml:space="preserve">grants </w:t>
            </w:r>
            <w:r w:rsidR="003A064E">
              <w:t xml:space="preserve">a </w:t>
            </w:r>
            <w:r w:rsidR="003A064E" w:rsidRPr="003A064E">
              <w:t>person who in good faith takes, or fails to take, any action</w:t>
            </w:r>
            <w:r w:rsidR="003A064E">
              <w:t xml:space="preserve"> regarding the maintenance and administration of opioid antagonists immun</w:t>
            </w:r>
            <w:r>
              <w:t>ity</w:t>
            </w:r>
            <w:r w:rsidR="003A064E">
              <w:t xml:space="preserve"> from </w:t>
            </w:r>
            <w:r w:rsidR="003A064E" w:rsidRPr="003A064E">
              <w:t>civil or criminal liability or disciplinary action resulting from that action or failure to act</w:t>
            </w:r>
            <w:r w:rsidR="00106C57">
              <w:t xml:space="preserve">, </w:t>
            </w:r>
            <w:r w:rsidR="00106C57" w:rsidRPr="00106C57">
              <w:t>including</w:t>
            </w:r>
            <w:r w:rsidR="008238A6">
              <w:t>:</w:t>
            </w:r>
          </w:p>
          <w:p w14:paraId="209DD2AC" w14:textId="2CB0E685" w:rsidR="00E01BBA" w:rsidRDefault="00ED396D" w:rsidP="004A3E80">
            <w:pPr>
              <w:pStyle w:val="Header"/>
              <w:numPr>
                <w:ilvl w:val="0"/>
                <w:numId w:val="10"/>
              </w:numPr>
              <w:jc w:val="both"/>
            </w:pPr>
            <w:r>
              <w:t>issuing an order for opioid antagonists;</w:t>
            </w:r>
          </w:p>
          <w:p w14:paraId="0082217A" w14:textId="63582107" w:rsidR="00E01BBA" w:rsidRDefault="00ED396D" w:rsidP="004A3E80">
            <w:pPr>
              <w:pStyle w:val="Header"/>
              <w:numPr>
                <w:ilvl w:val="0"/>
                <w:numId w:val="10"/>
              </w:numPr>
              <w:jc w:val="both"/>
            </w:pPr>
            <w:r>
              <w:t>supervising or delegating the administration of an opioid antagonist;</w:t>
            </w:r>
          </w:p>
          <w:p w14:paraId="23911A4E" w14:textId="46F7EA46" w:rsidR="00E01BBA" w:rsidRDefault="00ED396D" w:rsidP="004A3E80">
            <w:pPr>
              <w:pStyle w:val="Header"/>
              <w:numPr>
                <w:ilvl w:val="0"/>
                <w:numId w:val="10"/>
              </w:numPr>
              <w:jc w:val="both"/>
            </w:pPr>
            <w:r>
              <w:t>possessing, maintaining, storing, or disposing</w:t>
            </w:r>
            <w:r>
              <w:t xml:space="preserve"> of an opioid antagonist;</w:t>
            </w:r>
          </w:p>
          <w:p w14:paraId="0886C3E2" w14:textId="2FE36C60" w:rsidR="00E01BBA" w:rsidRDefault="00ED396D" w:rsidP="004A3E80">
            <w:pPr>
              <w:pStyle w:val="Header"/>
              <w:numPr>
                <w:ilvl w:val="0"/>
                <w:numId w:val="10"/>
              </w:numPr>
              <w:jc w:val="both"/>
            </w:pPr>
            <w:r>
              <w:t>prescribing an opioid antagonist;</w:t>
            </w:r>
          </w:p>
          <w:p w14:paraId="131E8312" w14:textId="42C17CC3" w:rsidR="00E01BBA" w:rsidRDefault="00ED396D" w:rsidP="004A3E80">
            <w:pPr>
              <w:pStyle w:val="Header"/>
              <w:numPr>
                <w:ilvl w:val="0"/>
                <w:numId w:val="10"/>
              </w:numPr>
              <w:jc w:val="both"/>
            </w:pPr>
            <w:r>
              <w:t>dispensing an opioid antagonist;</w:t>
            </w:r>
          </w:p>
          <w:p w14:paraId="02BB3E6E" w14:textId="13DC0F2C" w:rsidR="00E01BBA" w:rsidRDefault="00ED396D" w:rsidP="004A3E80">
            <w:pPr>
              <w:pStyle w:val="Header"/>
              <w:numPr>
                <w:ilvl w:val="0"/>
                <w:numId w:val="10"/>
              </w:numPr>
              <w:jc w:val="both"/>
            </w:pPr>
            <w:r>
              <w:t>administering, or assisting in administering, an opioid antagonist;</w:t>
            </w:r>
          </w:p>
          <w:p w14:paraId="6E7C9FC9" w14:textId="7C3EC5A6" w:rsidR="00E01BBA" w:rsidRDefault="00ED396D" w:rsidP="004A3E80">
            <w:pPr>
              <w:pStyle w:val="Header"/>
              <w:numPr>
                <w:ilvl w:val="0"/>
                <w:numId w:val="10"/>
              </w:numPr>
              <w:jc w:val="both"/>
            </w:pPr>
            <w:r>
              <w:t>providing, or assisting in providing, training, consultation, or advice in the development, ado</w:t>
            </w:r>
            <w:r>
              <w:t>ption, or implementation of policies, guidelines, rules, or plans; or</w:t>
            </w:r>
          </w:p>
          <w:p w14:paraId="2D9BCC1B" w14:textId="65F9236E" w:rsidR="00E01BBA" w:rsidRDefault="00ED396D" w:rsidP="004A3E80">
            <w:pPr>
              <w:pStyle w:val="Header"/>
              <w:numPr>
                <w:ilvl w:val="0"/>
                <w:numId w:val="10"/>
              </w:numPr>
              <w:tabs>
                <w:tab w:val="clear" w:pos="4320"/>
                <w:tab w:val="clear" w:pos="8640"/>
              </w:tabs>
              <w:jc w:val="both"/>
            </w:pPr>
            <w:r>
              <w:t>undertaking any other act permitted or required under the bill's provisions</w:t>
            </w:r>
            <w:r w:rsidR="00106C57">
              <w:t xml:space="preserve">. </w:t>
            </w:r>
          </w:p>
          <w:p w14:paraId="21D1156B" w14:textId="07BD5073" w:rsidR="00E01BBA" w:rsidRDefault="00ED396D" w:rsidP="004A3E80">
            <w:pPr>
              <w:pStyle w:val="Header"/>
              <w:tabs>
                <w:tab w:val="clear" w:pos="4320"/>
                <w:tab w:val="clear" w:pos="8640"/>
              </w:tabs>
              <w:jc w:val="both"/>
            </w:pPr>
            <w:r>
              <w:t>The bill establishes that those immunities and protection are in addition to other immunities or limitations</w:t>
            </w:r>
            <w:r>
              <w:t xml:space="preserve"> of liability provided by law. The bill establishes that a cause of action does not arise from an act or omission described </w:t>
            </w:r>
            <w:r w:rsidR="006F490F">
              <w:t xml:space="preserve">by the bill. The bill </w:t>
            </w:r>
            <w:r>
              <w:t xml:space="preserve">expressly does not </w:t>
            </w:r>
            <w:r w:rsidRPr="00E01BBA">
              <w:t>create a civil, criminal, or administrative cause of action or liability or create a standa</w:t>
            </w:r>
            <w:r w:rsidRPr="00E01BBA">
              <w:t>rd of care, obligation, or duty that provides a basis for a cause of action for an act or omission under</w:t>
            </w:r>
            <w:r>
              <w:t xml:space="preserve"> the bill's provisions. </w:t>
            </w:r>
          </w:p>
          <w:p w14:paraId="04C4069A" w14:textId="6F3DE59C" w:rsidR="006F490F" w:rsidRDefault="006F490F" w:rsidP="004A3E80">
            <w:pPr>
              <w:pStyle w:val="Header"/>
              <w:tabs>
                <w:tab w:val="clear" w:pos="4320"/>
                <w:tab w:val="clear" w:pos="8640"/>
              </w:tabs>
              <w:jc w:val="both"/>
            </w:pPr>
          </w:p>
          <w:p w14:paraId="788D878D" w14:textId="1520AB0B" w:rsidR="006F490F" w:rsidRDefault="00ED396D" w:rsidP="004A3E80">
            <w:pPr>
              <w:pStyle w:val="Header"/>
              <w:jc w:val="both"/>
            </w:pPr>
            <w:r w:rsidRPr="006968CB">
              <w:t xml:space="preserve">C.S.S.B. 629 </w:t>
            </w:r>
            <w:r>
              <w:t xml:space="preserve">grants immunity to a district, charter school, or private school and school personnel and school volunteers from </w:t>
            </w:r>
            <w:r>
              <w:t>suit resulting from an act, or failure to act, under the bill's provisions, including an act or failure to act under related policies and procedures.</w:t>
            </w:r>
            <w:r w:rsidRPr="006F490F">
              <w:t xml:space="preserve"> </w:t>
            </w:r>
            <w:r>
              <w:t>The bill establishes that a</w:t>
            </w:r>
            <w:r w:rsidRPr="006F490F">
              <w:t xml:space="preserve">n act or failure to act by school personnel or a school volunteer under </w:t>
            </w:r>
            <w:r>
              <w:t>the bil</w:t>
            </w:r>
            <w:r>
              <w:t>l's provisions</w:t>
            </w:r>
            <w:r w:rsidRPr="006F490F">
              <w:t>, including an act or failure to act under related policies and procedures, is the exercise of judgment or discretion on the part of the school personnel or school volunteer and is not considered to be a ministerial act for purposes of liabil</w:t>
            </w:r>
            <w:r w:rsidRPr="006F490F">
              <w:t xml:space="preserve">ity of the district, </w:t>
            </w:r>
            <w:r>
              <w:t xml:space="preserve">charter </w:t>
            </w:r>
            <w:r w:rsidRPr="006F490F">
              <w:t>school, or private school.</w:t>
            </w:r>
          </w:p>
          <w:p w14:paraId="52DCA166" w14:textId="77777777" w:rsidR="00E01BBA" w:rsidRDefault="00E01BBA" w:rsidP="004A3E80">
            <w:pPr>
              <w:pStyle w:val="Header"/>
              <w:tabs>
                <w:tab w:val="clear" w:pos="4320"/>
                <w:tab w:val="clear" w:pos="8640"/>
              </w:tabs>
              <w:jc w:val="both"/>
            </w:pPr>
          </w:p>
          <w:p w14:paraId="5A8D7130" w14:textId="63E23D8C" w:rsidR="00A5666F" w:rsidRDefault="00ED396D" w:rsidP="004A3E80">
            <w:pPr>
              <w:pStyle w:val="Header"/>
              <w:tabs>
                <w:tab w:val="clear" w:pos="4320"/>
                <w:tab w:val="clear" w:pos="8640"/>
              </w:tabs>
              <w:jc w:val="both"/>
            </w:pPr>
            <w:r w:rsidRPr="006968CB">
              <w:t xml:space="preserve">C.S.S.B. 629 </w:t>
            </w:r>
            <w:r w:rsidR="00106C57">
              <w:t>requires the commissioner of education and the executive commissioner of HHSC</w:t>
            </w:r>
            <w:r w:rsidR="00896905">
              <w:t xml:space="preserve">, not later than November 1, 2023, </w:t>
            </w:r>
            <w:r w:rsidR="00106C57">
              <w:t xml:space="preserve">to </w:t>
            </w:r>
            <w:r w:rsidR="006F490F">
              <w:t xml:space="preserve">jointly </w:t>
            </w:r>
            <w:r w:rsidR="00106C57">
              <w:t xml:space="preserve">adopt rules </w:t>
            </w:r>
            <w:r w:rsidR="006F490F">
              <w:t xml:space="preserve">necessary </w:t>
            </w:r>
            <w:r w:rsidR="00106C57">
              <w:t>to implement the bill</w:t>
            </w:r>
            <w:r w:rsidR="006F490F">
              <w:t>'s provisions</w:t>
            </w:r>
            <w:r w:rsidR="00106C57">
              <w:t xml:space="preserve">, except </w:t>
            </w:r>
            <w:r w:rsidR="00896905">
              <w:t xml:space="preserve">with respect to </w:t>
            </w:r>
            <w:r w:rsidR="00CC52FC">
              <w:t xml:space="preserve">rules adopted by the executive commissioner regarding </w:t>
            </w:r>
            <w:r w:rsidR="00106C57">
              <w:t xml:space="preserve">the </w:t>
            </w:r>
            <w:r w:rsidR="00106C57" w:rsidRPr="00106C57">
              <w:t xml:space="preserve">maintenance, administration, and disposal of opioid antagonists at a school campus </w:t>
            </w:r>
            <w:r w:rsidR="00CC52FC">
              <w:t>that adopts the policy</w:t>
            </w:r>
            <w:r w:rsidR="00106C57">
              <w:t xml:space="preserve">.   </w:t>
            </w:r>
          </w:p>
          <w:p w14:paraId="23EDD6DF" w14:textId="01FEDB05" w:rsidR="002B2E79" w:rsidRDefault="002B2E79" w:rsidP="004A3E80">
            <w:pPr>
              <w:pStyle w:val="Header"/>
              <w:tabs>
                <w:tab w:val="clear" w:pos="4320"/>
                <w:tab w:val="clear" w:pos="8640"/>
              </w:tabs>
              <w:jc w:val="both"/>
            </w:pPr>
          </w:p>
          <w:p w14:paraId="2924F69B" w14:textId="1FCD6BCD" w:rsidR="002B2E79" w:rsidRDefault="00ED396D" w:rsidP="004A3E80">
            <w:pPr>
              <w:pStyle w:val="Header"/>
              <w:tabs>
                <w:tab w:val="clear" w:pos="4320"/>
                <w:tab w:val="clear" w:pos="8640"/>
              </w:tabs>
              <w:jc w:val="both"/>
            </w:pPr>
            <w:r w:rsidRPr="006968CB">
              <w:t xml:space="preserve">C.S.S.B. 629 </w:t>
            </w:r>
            <w:r>
              <w:t xml:space="preserve">defines "opioid antagonist" </w:t>
            </w:r>
            <w:r w:rsidR="008C3556">
              <w:t xml:space="preserve">by reference </w:t>
            </w:r>
            <w:r>
              <w:t xml:space="preserve">as </w:t>
            </w:r>
            <w:r w:rsidRPr="000834C6">
              <w:t>any drug tha</w:t>
            </w:r>
            <w:r w:rsidRPr="000834C6">
              <w:t>t binds to opioid receptors and blocks or otherwise inhibits the effects of opioids acting on those receptors.</w:t>
            </w:r>
            <w:r>
              <w:t xml:space="preserve"> </w:t>
            </w:r>
            <w:r w:rsidR="00A07736">
              <w:t xml:space="preserve">The bill defines "opioid-related drug overdose" by reference as </w:t>
            </w:r>
            <w:r w:rsidR="00A07736" w:rsidRPr="00A07736">
              <w:t>a condition, evidenced by symptoms such as extreme physical illness, decreased level of consciousness, constriction of the pupils, respiratory depression, or coma, that a layperson would reasonably believe to be the result of the consumption or use of an opioid</w:t>
            </w:r>
            <w:r w:rsidR="00A07736">
              <w:t>.</w:t>
            </w:r>
            <w:r w:rsidR="000B14CA">
              <w:t xml:space="preserve"> The bill defines "physician" as a person who holds a license to practice medicine in Texas.</w:t>
            </w:r>
          </w:p>
          <w:p w14:paraId="546C574B" w14:textId="5B5DC33E" w:rsidR="00106C57" w:rsidRDefault="00106C57" w:rsidP="004A3E80">
            <w:pPr>
              <w:pStyle w:val="Header"/>
              <w:tabs>
                <w:tab w:val="clear" w:pos="4320"/>
                <w:tab w:val="clear" w:pos="8640"/>
              </w:tabs>
              <w:jc w:val="both"/>
            </w:pPr>
          </w:p>
          <w:p w14:paraId="4F12DF43" w14:textId="77777777" w:rsidR="008423E4" w:rsidRDefault="00ED396D" w:rsidP="004A3E80">
            <w:pPr>
              <w:pStyle w:val="Header"/>
              <w:tabs>
                <w:tab w:val="clear" w:pos="4320"/>
                <w:tab w:val="clear" w:pos="8640"/>
              </w:tabs>
              <w:jc w:val="both"/>
            </w:pPr>
            <w:r w:rsidRPr="006968CB">
              <w:t xml:space="preserve">C.S.S.B. 629 </w:t>
            </w:r>
            <w:r w:rsidR="00106C57">
              <w:t xml:space="preserve">amends the Government Code to </w:t>
            </w:r>
            <w:r w:rsidR="006F490F">
              <w:t xml:space="preserve">specify that the </w:t>
            </w:r>
            <w:r w:rsidR="00896905">
              <w:t>authorized uses of</w:t>
            </w:r>
            <w:r w:rsidR="00106C57">
              <w:t xml:space="preserve"> appropriated money</w:t>
            </w:r>
            <w:r w:rsidR="006A7B1A">
              <w:t xml:space="preserve"> from the opioid abatement account</w:t>
            </w:r>
            <w:r w:rsidR="00106C57">
              <w:t xml:space="preserve"> </w:t>
            </w:r>
            <w:r w:rsidR="00896905">
              <w:t xml:space="preserve">by an applicable state agency includes </w:t>
            </w:r>
            <w:r w:rsidR="00EE48D3">
              <w:t>support</w:t>
            </w:r>
            <w:r w:rsidR="00896905">
              <w:t>ing</w:t>
            </w:r>
            <w:r w:rsidR="00EE48D3">
              <w:t xml:space="preserve"> efforts to prevent or reduce deaths from opioid-related harms by a school</w:t>
            </w:r>
            <w:r w:rsidR="00896905">
              <w:t xml:space="preserve"> under</w:t>
            </w:r>
            <w:r w:rsidR="00EE48D3">
              <w:t xml:space="preserve"> </w:t>
            </w:r>
            <w:r w:rsidR="00896905">
              <w:t xml:space="preserve">a </w:t>
            </w:r>
            <w:r w:rsidR="00EE48D3">
              <w:t>policy</w:t>
            </w:r>
            <w:r w:rsidR="00896905">
              <w:t xml:space="preserve"> adopted under the bill's provisions</w:t>
            </w:r>
            <w:r w:rsidR="00A07736">
              <w:t xml:space="preserve"> regarding the maintenance, administration, and disposal of opioid antagonists</w:t>
            </w:r>
            <w:r w:rsidR="00EE48D3">
              <w:t xml:space="preserve">. </w:t>
            </w:r>
          </w:p>
          <w:p w14:paraId="67096DD1" w14:textId="1E662129" w:rsidR="004A3E80" w:rsidRPr="00835628" w:rsidRDefault="004A3E80" w:rsidP="004A3E80">
            <w:pPr>
              <w:pStyle w:val="Header"/>
              <w:tabs>
                <w:tab w:val="clear" w:pos="4320"/>
                <w:tab w:val="clear" w:pos="8640"/>
              </w:tabs>
              <w:jc w:val="both"/>
              <w:rPr>
                <w:b/>
              </w:rPr>
            </w:pPr>
          </w:p>
        </w:tc>
      </w:tr>
      <w:tr w:rsidR="00864AD0" w14:paraId="1A825B59" w14:textId="77777777" w:rsidTr="00345119">
        <w:tc>
          <w:tcPr>
            <w:tcW w:w="9576" w:type="dxa"/>
          </w:tcPr>
          <w:p w14:paraId="392F3117" w14:textId="77777777" w:rsidR="008423E4" w:rsidRPr="00A8133F" w:rsidRDefault="00ED396D" w:rsidP="004A3E80">
            <w:pPr>
              <w:rPr>
                <w:b/>
              </w:rPr>
            </w:pPr>
            <w:r w:rsidRPr="009C1E9A">
              <w:rPr>
                <w:b/>
                <w:u w:val="single"/>
              </w:rPr>
              <w:t>EFFECTIVE DATE</w:t>
            </w:r>
            <w:r>
              <w:rPr>
                <w:b/>
              </w:rPr>
              <w:t xml:space="preserve"> </w:t>
            </w:r>
          </w:p>
          <w:p w14:paraId="627B081C" w14:textId="77777777" w:rsidR="008423E4" w:rsidRDefault="008423E4" w:rsidP="004A3E80"/>
          <w:p w14:paraId="24F30253" w14:textId="1F0D96C0" w:rsidR="008423E4" w:rsidRPr="003624F2" w:rsidRDefault="00ED396D" w:rsidP="004A3E80">
            <w:pPr>
              <w:pStyle w:val="Header"/>
              <w:tabs>
                <w:tab w:val="clear" w:pos="4320"/>
                <w:tab w:val="clear" w:pos="8640"/>
              </w:tabs>
              <w:jc w:val="both"/>
            </w:pPr>
            <w:r>
              <w:t>On passage, or, if the bill does not receive the necessary vote, Septembe</w:t>
            </w:r>
            <w:r>
              <w:t>r 1, 2023.</w:t>
            </w:r>
          </w:p>
          <w:p w14:paraId="19ACF010" w14:textId="77777777" w:rsidR="008423E4" w:rsidRPr="00233FDB" w:rsidRDefault="008423E4" w:rsidP="004A3E80">
            <w:pPr>
              <w:rPr>
                <w:b/>
              </w:rPr>
            </w:pPr>
          </w:p>
        </w:tc>
      </w:tr>
      <w:tr w:rsidR="00864AD0" w14:paraId="4B2ED930" w14:textId="77777777" w:rsidTr="00345119">
        <w:tc>
          <w:tcPr>
            <w:tcW w:w="9576" w:type="dxa"/>
          </w:tcPr>
          <w:p w14:paraId="1B8DB989" w14:textId="77777777" w:rsidR="00D23B12" w:rsidRDefault="00ED396D" w:rsidP="004A3E80">
            <w:pPr>
              <w:jc w:val="both"/>
              <w:rPr>
                <w:b/>
                <w:u w:val="single"/>
              </w:rPr>
            </w:pPr>
            <w:r>
              <w:rPr>
                <w:b/>
                <w:u w:val="single"/>
              </w:rPr>
              <w:t>COMPARISON OF SENATE ENGROSSED AND SUBSTITUTE</w:t>
            </w:r>
          </w:p>
          <w:p w14:paraId="562C89FD" w14:textId="77777777" w:rsidR="006968CB" w:rsidRDefault="006968CB" w:rsidP="004A3E80">
            <w:pPr>
              <w:jc w:val="both"/>
            </w:pPr>
          </w:p>
          <w:p w14:paraId="2861CF0B" w14:textId="60268D05" w:rsidR="006968CB" w:rsidRDefault="00ED396D" w:rsidP="004A3E80">
            <w:pPr>
              <w:jc w:val="both"/>
            </w:pPr>
            <w:r>
              <w:t>While C.S.S.B. 629 may differ from the engrossed in minor or nonsubstantive ways, the following summarizes the substantial differences between the engrossed and committee substitute versions of th</w:t>
            </w:r>
            <w:r>
              <w:t>e bill.</w:t>
            </w:r>
          </w:p>
          <w:p w14:paraId="4B5099F5" w14:textId="77777777" w:rsidR="006968CB" w:rsidRDefault="006968CB" w:rsidP="004A3E80">
            <w:pPr>
              <w:jc w:val="both"/>
            </w:pPr>
          </w:p>
          <w:p w14:paraId="46BD6B70" w14:textId="2DEA7ED6" w:rsidR="001804E9" w:rsidRDefault="00ED396D" w:rsidP="004A3E80">
            <w:pPr>
              <w:jc w:val="both"/>
            </w:pPr>
            <w:r>
              <w:t xml:space="preserve">Both the engrossed and substitute set out provisions </w:t>
            </w:r>
            <w:r w:rsidRPr="006A3340">
              <w:t xml:space="preserve">relating to the maintenance, administration, and disposal of opioid antagonists </w:t>
            </w:r>
            <w:r>
              <w:t>in public school districts, open-enrollment charter schools, and private schools. However, the engrossed version d</w:t>
            </w:r>
            <w:r w:rsidR="00622585">
              <w:t>id</w:t>
            </w:r>
            <w:r>
              <w:t xml:space="preserve"> so by amending Education Code provisions relating to the maintenance and administration of epinephrine auto-injectors and asthma medicine. Accordingly, the provisions in the engrossed version include</w:t>
            </w:r>
            <w:r w:rsidR="00622585">
              <w:t>d</w:t>
            </w:r>
            <w:r>
              <w:t xml:space="preserve"> opioid antagonists among the medications for which t</w:t>
            </w:r>
            <w:r>
              <w:t>he executive commissioner of HHSC must adopt rules on the maintenance, administration, and disposal and</w:t>
            </w:r>
            <w:r w:rsidR="00023247">
              <w:t xml:space="preserve"> for which</w:t>
            </w:r>
            <w:r>
              <w:t xml:space="preserve"> the rules must establish the process to check inventory and the amount of training required to administer the medication. </w:t>
            </w:r>
          </w:p>
          <w:p w14:paraId="6BCF7C5B" w14:textId="77777777" w:rsidR="001804E9" w:rsidRDefault="001804E9" w:rsidP="004A3E80">
            <w:pPr>
              <w:jc w:val="both"/>
            </w:pPr>
          </w:p>
          <w:p w14:paraId="11E292A4" w14:textId="33165469" w:rsidR="001804E9" w:rsidRDefault="00ED396D" w:rsidP="004A3E80">
            <w:pPr>
              <w:jc w:val="both"/>
            </w:pPr>
            <w:r>
              <w:t>However, the subst</w:t>
            </w:r>
            <w:r>
              <w:t xml:space="preserve">itute sets out provisions </w:t>
            </w:r>
            <w:r w:rsidRPr="006A3340">
              <w:t xml:space="preserve">relating to the maintenance, administration, and disposal of opioid antagonists </w:t>
            </w:r>
            <w:r>
              <w:t>in public school districts, open-enrollment charter schools, and private schools by adding provisions to the Education Code. The substitute requires t</w:t>
            </w:r>
            <w:r>
              <w:t xml:space="preserve">he executive commissioner to adopt rules regarding </w:t>
            </w:r>
            <w:r w:rsidR="00041F8A">
              <w:t>the</w:t>
            </w:r>
            <w:r>
              <w:t xml:space="preserve"> maintenance, administration, and disposal of opioid antagonists and requires the rules to establish the process for checking inventory and the</w:t>
            </w:r>
            <w:r w:rsidR="005071A0">
              <w:t xml:space="preserve"> amoun</w:t>
            </w:r>
            <w:r>
              <w:t>t of training required to administer an opioid antago</w:t>
            </w:r>
            <w:r>
              <w:t>nist. The substitute also includes a November 1, 2023, deadline by which the executive commissioner is required to adopt those rules.</w:t>
            </w:r>
          </w:p>
          <w:p w14:paraId="3C20607D" w14:textId="77777777" w:rsidR="001804E9" w:rsidRDefault="001804E9" w:rsidP="004A3E80">
            <w:pPr>
              <w:jc w:val="both"/>
            </w:pPr>
          </w:p>
          <w:p w14:paraId="41227D1E" w14:textId="5E23BD8F" w:rsidR="001804E9" w:rsidRDefault="00ED396D" w:rsidP="004A3E80">
            <w:pPr>
              <w:jc w:val="both"/>
            </w:pPr>
            <w:r>
              <w:t>Whereas the engrossed revised the duties and composition of the stock epinephrine advisory</w:t>
            </w:r>
            <w:r>
              <w:t xml:space="preserve"> committee to include certain duties and qualifications for members relating to opioid antagonists</w:t>
            </w:r>
            <w:r w:rsidR="005F75A2">
              <w:t>,</w:t>
            </w:r>
            <w:r w:rsidR="00CA1B6D">
              <w:t xml:space="preserve"> and accordingly </w:t>
            </w:r>
            <w:r w:rsidR="00335E10">
              <w:t xml:space="preserve">renamed </w:t>
            </w:r>
            <w:r w:rsidR="00CA1B6D">
              <w:t>the committee from the stock epinephrine advisory committee to the stock medicine advisory committee</w:t>
            </w:r>
            <w:r>
              <w:t>, the substitute does not make t</w:t>
            </w:r>
            <w:r>
              <w:t>hese revisions</w:t>
            </w:r>
            <w:r w:rsidR="00CA1B6D">
              <w:t xml:space="preserve"> or </w:t>
            </w:r>
            <w:r w:rsidR="00335E10">
              <w:t xml:space="preserve">rename </w:t>
            </w:r>
            <w:r w:rsidR="00CA1B6D">
              <w:t>the committee</w:t>
            </w:r>
            <w:r>
              <w:t>. The adoption of rules on the maintenance, administration, and disposal of opioid antagonists by the executive commissioner was in consultation with the commissioner of education and with advice from the advisory comm</w:t>
            </w:r>
            <w:r>
              <w:t xml:space="preserve">ittee in the engrossed, whereas the adoption of such rules is in consultation with the commissioner on education in the substitute. </w:t>
            </w:r>
          </w:p>
          <w:p w14:paraId="6326BC57" w14:textId="77777777" w:rsidR="001804E9" w:rsidRDefault="001804E9" w:rsidP="004A3E80">
            <w:pPr>
              <w:jc w:val="both"/>
            </w:pPr>
          </w:p>
          <w:p w14:paraId="60144AA4" w14:textId="26AD4974" w:rsidR="001804E9" w:rsidRDefault="00ED396D" w:rsidP="004A3E80">
            <w:pPr>
              <w:jc w:val="both"/>
            </w:pPr>
            <w:r>
              <w:t>The substitute requires the executive commissioner and the commissioner of education to jointly adopt rules necessary to i</w:t>
            </w:r>
            <w:r>
              <w:t xml:space="preserve">mplement the bill's provisions not later than November 1, 2023, except with respect to rules adopted by the executive commissioner regarding the </w:t>
            </w:r>
            <w:r w:rsidRPr="00106C57">
              <w:t>maintenance, administration, and disposal of opioid antagonists</w:t>
            </w:r>
            <w:r>
              <w:t>. This requirement does not appear in the engros</w:t>
            </w:r>
            <w:r>
              <w:t xml:space="preserve">sed. The substitute includes a provision establishing that the bill does not require a district to comply with the requirement to adopt a policy before January 1, 2024, while the engrossed </w:t>
            </w:r>
            <w:r w:rsidR="00360CB2">
              <w:t>made</w:t>
            </w:r>
            <w:r>
              <w:t xml:space="preserve"> the bill apply beginning with the 2023-2024 school year.</w:t>
            </w:r>
          </w:p>
          <w:p w14:paraId="05806B25" w14:textId="77777777" w:rsidR="001804E9" w:rsidRDefault="001804E9" w:rsidP="004A3E80">
            <w:pPr>
              <w:jc w:val="both"/>
            </w:pPr>
          </w:p>
          <w:p w14:paraId="2A9B1DB2" w14:textId="44517937" w:rsidR="001804E9" w:rsidRDefault="00ED396D" w:rsidP="004A3E80">
            <w:pPr>
              <w:jc w:val="both"/>
            </w:pPr>
            <w:r>
              <w:t xml:space="preserve">The substitute replaces the </w:t>
            </w:r>
            <w:r w:rsidRPr="009957D8">
              <w:t>authorization</w:t>
            </w:r>
            <w:r>
              <w:t xml:space="preserve"> present in the engrossed for a district to adopt and implement a policy regarding the </w:t>
            </w:r>
            <w:r w:rsidRPr="000F7888">
              <w:t>maintenance, administration, and disposal of</w:t>
            </w:r>
            <w:r>
              <w:t xml:space="preserve"> opioid antagonists </w:t>
            </w:r>
            <w:r w:rsidR="00DB42B0">
              <w:t xml:space="preserve">at each campus in the district </w:t>
            </w:r>
            <w:r>
              <w:t>with a requirement for a district</w:t>
            </w:r>
            <w:r>
              <w:t xml:space="preserve"> to adopt and implement such a policy with respect to each campus that serves students in grades 6 through 12. </w:t>
            </w:r>
          </w:p>
          <w:p w14:paraId="1BCEF26F" w14:textId="77777777" w:rsidR="001804E9" w:rsidRDefault="001804E9" w:rsidP="004A3E80">
            <w:pPr>
              <w:jc w:val="both"/>
            </w:pPr>
          </w:p>
          <w:p w14:paraId="6D374BB6" w14:textId="6D3BE257" w:rsidR="001804E9" w:rsidRDefault="00ED396D" w:rsidP="004A3E80">
            <w:pPr>
              <w:jc w:val="both"/>
            </w:pPr>
            <w:r>
              <w:t>The substitute includes a specification not in the engrossed that a charter school or private school that adopts such a policy may apply the po</w:t>
            </w:r>
            <w:r>
              <w:t xml:space="preserve">licy as follows: </w:t>
            </w:r>
          </w:p>
          <w:p w14:paraId="7D607894" w14:textId="77777777" w:rsidR="001804E9" w:rsidRDefault="00ED396D" w:rsidP="004A3E80">
            <w:pPr>
              <w:pStyle w:val="ListParagraph"/>
              <w:numPr>
                <w:ilvl w:val="0"/>
                <w:numId w:val="13"/>
              </w:numPr>
              <w:contextualSpacing w:val="0"/>
              <w:jc w:val="both"/>
            </w:pPr>
            <w:r>
              <w:t>only at campuses of the school serving students in grades 6 through 12; or</w:t>
            </w:r>
          </w:p>
          <w:p w14:paraId="78FEC285" w14:textId="77777777" w:rsidR="001804E9" w:rsidRDefault="00ED396D" w:rsidP="004A3E80">
            <w:pPr>
              <w:pStyle w:val="ListParagraph"/>
              <w:numPr>
                <w:ilvl w:val="0"/>
                <w:numId w:val="13"/>
              </w:numPr>
              <w:contextualSpacing w:val="0"/>
              <w:jc w:val="both"/>
            </w:pPr>
            <w:r>
              <w:t>at each campus of the school, including campuses serving students in a grade level below grade 6.</w:t>
            </w:r>
          </w:p>
          <w:p w14:paraId="607952CA" w14:textId="77777777" w:rsidR="001804E9" w:rsidRDefault="001804E9" w:rsidP="004A3E80">
            <w:pPr>
              <w:jc w:val="both"/>
            </w:pPr>
          </w:p>
          <w:p w14:paraId="3EDA6671" w14:textId="5E89D29E" w:rsidR="008F0234" w:rsidRDefault="00ED396D" w:rsidP="004A3E80">
            <w:pPr>
              <w:jc w:val="both"/>
            </w:pPr>
            <w:r>
              <w:t xml:space="preserve">While both the engrossed and substitute </w:t>
            </w:r>
            <w:r w:rsidR="001804E9">
              <w:t xml:space="preserve">require a policy adopted by a district, charter school, or private school to </w:t>
            </w:r>
            <w:r w:rsidR="001804E9" w:rsidRPr="00CA23BC">
              <w:t>provide that school personnel and school volunteers who are authorized and trained may administer an opioid antagonist to a person who is reasonably believed to be experiencing an opioid-related drug overdose on a school campus</w:t>
            </w:r>
            <w:r w:rsidR="001804E9">
              <w:t xml:space="preserve">, </w:t>
            </w:r>
            <w:r>
              <w:t>the substitute omits the specification present in the engrossed that the administration of the opioid antagonist be on a school campus.</w:t>
            </w:r>
          </w:p>
          <w:p w14:paraId="7C6DC98B" w14:textId="77777777" w:rsidR="008F0234" w:rsidRDefault="008F0234" w:rsidP="004A3E80">
            <w:pPr>
              <w:jc w:val="both"/>
            </w:pPr>
          </w:p>
          <w:p w14:paraId="25A6BD4A" w14:textId="123AFAA7" w:rsidR="001804E9" w:rsidRDefault="00ED396D" w:rsidP="004A3E80">
            <w:pPr>
              <w:jc w:val="both"/>
            </w:pPr>
            <w:r>
              <w:t>The</w:t>
            </w:r>
            <w:r w:rsidR="003F0F7B">
              <w:t xml:space="preserve"> s</w:t>
            </w:r>
            <w:r w:rsidR="00A818C9">
              <w:t>ubstitut</w:t>
            </w:r>
            <w:r>
              <w:t>e omits an authorization present in the engrossed for the policy to provide</w:t>
            </w:r>
            <w:r w:rsidRPr="00345318">
              <w:t xml:space="preserve"> that</w:t>
            </w:r>
            <w:r w:rsidRPr="00345318">
              <w:t xml:space="preserve"> school personnel and school volunteers who are authorized and trained </w:t>
            </w:r>
            <w:r>
              <w:t xml:space="preserve">to </w:t>
            </w:r>
            <w:r w:rsidRPr="00345318">
              <w:t>administer an opioid antagonist to a person who is reasonably believed to be experiencing an opioid-related drug overdose</w:t>
            </w:r>
            <w:r>
              <w:t xml:space="preserve"> may do so at an off-campus school event or while in transit </w:t>
            </w:r>
            <w:r>
              <w:t>to or from a school event.</w:t>
            </w:r>
          </w:p>
          <w:p w14:paraId="79E555C3" w14:textId="77777777" w:rsidR="008F0234" w:rsidRDefault="008F0234" w:rsidP="004A3E80">
            <w:pPr>
              <w:jc w:val="both"/>
            </w:pPr>
          </w:p>
          <w:p w14:paraId="28B270A3" w14:textId="60E7A089" w:rsidR="001804E9" w:rsidRDefault="00ED396D" w:rsidP="004A3E80">
            <w:pPr>
              <w:jc w:val="both"/>
            </w:pPr>
            <w:r>
              <w:t>Whereas the engrossed required each district, charter school, and private school that adopts the policy to require that each campus have one or more school personnel members or school volunteers authorized and trained to adminis</w:t>
            </w:r>
            <w:r>
              <w:t>ter an opioid antagonist present during all hours the campus is open, the substitute instead r</w:t>
            </w:r>
            <w:r w:rsidR="008F0234">
              <w:t>equire</w:t>
            </w:r>
            <w:r>
              <w:t>s the adopted policy itself to require that each school campus have one or more school personnel members or school volunteers authorized and trained to admi</w:t>
            </w:r>
            <w:r>
              <w:t>nister an opioid antagonist present during regular school hours.</w:t>
            </w:r>
          </w:p>
          <w:p w14:paraId="6097E359" w14:textId="77777777" w:rsidR="001804E9" w:rsidRDefault="001804E9" w:rsidP="004A3E80">
            <w:pPr>
              <w:jc w:val="both"/>
            </w:pPr>
          </w:p>
          <w:p w14:paraId="3DF9A7C5" w14:textId="79039355" w:rsidR="001804E9" w:rsidRDefault="00ED396D" w:rsidP="004A3E80">
            <w:pPr>
              <w:jc w:val="both"/>
            </w:pPr>
            <w:r>
              <w:t>Whereas the engrossed required the rules adopted by the executive commissioner to establish the number of opioid antagonists available at each campus, the substitute does not include this re</w:t>
            </w:r>
            <w:r>
              <w:t xml:space="preserve">quirement. The substitute includes a requirement for the policy adopted by a district, charter school, or private school instead to </w:t>
            </w:r>
            <w:r w:rsidRPr="00654562">
              <w:t>establish the number of opioid antagonists that must be available at each campus at any given time</w:t>
            </w:r>
            <w:r>
              <w:t xml:space="preserve">. </w:t>
            </w:r>
          </w:p>
          <w:p w14:paraId="2DA613A0" w14:textId="77777777" w:rsidR="001804E9" w:rsidRDefault="001804E9" w:rsidP="004A3E80">
            <w:pPr>
              <w:jc w:val="both"/>
            </w:pPr>
          </w:p>
          <w:p w14:paraId="574B998B" w14:textId="5465E6B8" w:rsidR="001804E9" w:rsidRDefault="00ED396D" w:rsidP="004A3E80">
            <w:pPr>
              <w:jc w:val="both"/>
            </w:pPr>
            <w:r>
              <w:t>The engrossed required</w:t>
            </w:r>
            <w:r>
              <w:t xml:space="preserve"> the </w:t>
            </w:r>
            <w:r w:rsidRPr="00DB0B71">
              <w:t xml:space="preserve">supply of opioid antagonists at each campus </w:t>
            </w:r>
            <w:r>
              <w:t xml:space="preserve">to </w:t>
            </w:r>
            <w:r w:rsidRPr="00DB0B71">
              <w:t>be stored in a secure location and easily accessible to school personnel and school volunteers authorized and trained to administer</w:t>
            </w:r>
            <w:r w:rsidR="007F0281">
              <w:t xml:space="preserve"> an</w:t>
            </w:r>
            <w:r w:rsidRPr="00DB0B71">
              <w:t xml:space="preserve"> opioid antagonist</w:t>
            </w:r>
            <w:r>
              <w:t>, while the substitute requires the policy adopted b</w:t>
            </w:r>
            <w:r>
              <w:t xml:space="preserve">y a district, charter school, or private school to include that requirement. </w:t>
            </w:r>
          </w:p>
          <w:p w14:paraId="170F9965" w14:textId="62963EEF" w:rsidR="00D957F8" w:rsidRDefault="00D957F8" w:rsidP="004A3E80">
            <w:pPr>
              <w:jc w:val="both"/>
            </w:pPr>
          </w:p>
          <w:p w14:paraId="7A1B57E9" w14:textId="1673E82B" w:rsidR="00D957F8" w:rsidRDefault="00ED396D" w:rsidP="004A3E80">
            <w:pPr>
              <w:jc w:val="both"/>
            </w:pPr>
            <w:r>
              <w:t xml:space="preserve">The substitute </w:t>
            </w:r>
            <w:r w:rsidR="00A818C9">
              <w:t>include</w:t>
            </w:r>
            <w:r w:rsidR="007F0281">
              <w:t>s</w:t>
            </w:r>
            <w:r>
              <w:t xml:space="preserve"> </w:t>
            </w:r>
            <w:r w:rsidR="00A818C9">
              <w:t xml:space="preserve">an authorization absent from the engrossed for a </w:t>
            </w:r>
            <w:r w:rsidR="00A818C9" w:rsidRPr="00A818C9">
              <w:t>district</w:t>
            </w:r>
            <w:r w:rsidR="00A818C9">
              <w:t>, charter school,</w:t>
            </w:r>
            <w:r w:rsidR="00A818C9" w:rsidRPr="00A818C9">
              <w:t xml:space="preserve"> or </w:t>
            </w:r>
            <w:r w:rsidR="00A818C9">
              <w:t xml:space="preserve">private </w:t>
            </w:r>
            <w:r w:rsidR="00A818C9" w:rsidRPr="00A818C9">
              <w:t>school to accept gifts, grants, donations, and federal and local funds to implement the bill</w:t>
            </w:r>
            <w:r w:rsidR="00A818C9">
              <w:t>.</w:t>
            </w:r>
          </w:p>
          <w:p w14:paraId="40D9CFE5" w14:textId="6F6C1A93" w:rsidR="00A818C9" w:rsidRDefault="00A818C9" w:rsidP="004A3E80">
            <w:pPr>
              <w:jc w:val="both"/>
            </w:pPr>
          </w:p>
          <w:p w14:paraId="21445A70" w14:textId="180925CB" w:rsidR="00A818C9" w:rsidRDefault="00ED396D" w:rsidP="004A3E80">
            <w:pPr>
              <w:jc w:val="both"/>
            </w:pPr>
            <w:r>
              <w:t xml:space="preserve">While both the engrossed and substitute grant a </w:t>
            </w:r>
            <w:r w:rsidRPr="003A064E">
              <w:t>person who in good faith takes, or fails to take, any action</w:t>
            </w:r>
            <w:r>
              <w:t xml:space="preserve"> regarding the maintenance and administration of opioid antagonists immunity from </w:t>
            </w:r>
            <w:r w:rsidRPr="003A064E">
              <w:t>civil or criminal liability or</w:t>
            </w:r>
            <w:r w:rsidRPr="003A064E">
              <w:t xml:space="preserve"> disciplinary action resulting from that action or failure to act</w:t>
            </w:r>
            <w:r w:rsidR="0023480E">
              <w:t>, the substitute includes the following provisions, which were absent from the engrossed:</w:t>
            </w:r>
          </w:p>
          <w:p w14:paraId="6C0894D2" w14:textId="77777777" w:rsidR="0023480E" w:rsidRDefault="00ED396D" w:rsidP="004A3E80">
            <w:pPr>
              <w:pStyle w:val="ListParagraph"/>
              <w:numPr>
                <w:ilvl w:val="0"/>
                <w:numId w:val="20"/>
              </w:numPr>
              <w:contextualSpacing w:val="0"/>
              <w:jc w:val="both"/>
            </w:pPr>
            <w:r>
              <w:t xml:space="preserve">a provision establishing that such immunities and protections are in addition to other immunities or </w:t>
            </w:r>
            <w:r>
              <w:t>limitations of liability provided by law;</w:t>
            </w:r>
          </w:p>
          <w:p w14:paraId="6CFF4296" w14:textId="310686DB" w:rsidR="0023480E" w:rsidRDefault="00ED396D" w:rsidP="004A3E80">
            <w:pPr>
              <w:pStyle w:val="ListParagraph"/>
              <w:numPr>
                <w:ilvl w:val="0"/>
                <w:numId w:val="20"/>
              </w:numPr>
              <w:contextualSpacing w:val="0"/>
              <w:jc w:val="both"/>
            </w:pPr>
            <w:r>
              <w:t>a provision establishing that</w:t>
            </w:r>
            <w:r w:rsidR="00A818C9">
              <w:t xml:space="preserve"> a cause of action does not arise from an act or omission described by the bill</w:t>
            </w:r>
            <w:r>
              <w:t>;</w:t>
            </w:r>
          </w:p>
          <w:p w14:paraId="1ECE3C95" w14:textId="2B60B0CE" w:rsidR="00A818C9" w:rsidRDefault="00ED396D" w:rsidP="004A3E80">
            <w:pPr>
              <w:pStyle w:val="ListParagraph"/>
              <w:numPr>
                <w:ilvl w:val="0"/>
                <w:numId w:val="20"/>
              </w:numPr>
              <w:contextualSpacing w:val="0"/>
              <w:jc w:val="both"/>
            </w:pPr>
            <w:r>
              <w:t xml:space="preserve">a provision establishing that the bill expressly does not create a civil, criminal, or </w:t>
            </w:r>
            <w:r>
              <w:t>administrative cause of action or liability or create a standard of care, obligation, or duty that provides a basis for a cause of action for an act or omission under the bill's provisions;</w:t>
            </w:r>
          </w:p>
          <w:p w14:paraId="62CE9BD2" w14:textId="56E3FEC4" w:rsidR="0023480E" w:rsidRDefault="00ED396D" w:rsidP="004A3E80">
            <w:pPr>
              <w:pStyle w:val="ListParagraph"/>
              <w:numPr>
                <w:ilvl w:val="0"/>
                <w:numId w:val="20"/>
              </w:numPr>
              <w:contextualSpacing w:val="0"/>
              <w:jc w:val="both"/>
            </w:pPr>
            <w:r>
              <w:t>a provision</w:t>
            </w:r>
            <w:r w:rsidR="00A818C9">
              <w:t xml:space="preserve"> grant</w:t>
            </w:r>
            <w:r>
              <w:t xml:space="preserve">ing </w:t>
            </w:r>
            <w:r w:rsidR="00A818C9">
              <w:t>immunity to a district, charter school, or private school and school personnel and school volunteers from suit resulting from an act, or failure to act, under the bill's provisions, including an act or failure to act under related policies and procedures</w:t>
            </w:r>
            <w:r>
              <w:t>;</w:t>
            </w:r>
            <w:r w:rsidR="002332FC">
              <w:t xml:space="preserve"> and</w:t>
            </w:r>
          </w:p>
          <w:p w14:paraId="6774EDED" w14:textId="1048817C" w:rsidR="00A818C9" w:rsidRDefault="00ED396D" w:rsidP="004A3E80">
            <w:pPr>
              <w:pStyle w:val="ListParagraph"/>
              <w:numPr>
                <w:ilvl w:val="0"/>
                <w:numId w:val="20"/>
              </w:numPr>
              <w:contextualSpacing w:val="0"/>
              <w:jc w:val="both"/>
            </w:pPr>
            <w:r>
              <w:t>a provision establishing that an act or f</w:t>
            </w:r>
            <w:r>
              <w:t>ailure to act by school personnel or a school volunteer under the bill's provisions, including an act or failure to act under related policies and procedures, is the exercise of judgment or discretion on the part of the school personnel or school volunteer</w:t>
            </w:r>
            <w:r>
              <w:t xml:space="preserve"> and is not considered to be a ministerial act for purposes of liability of the district, charter school, or private school.</w:t>
            </w:r>
          </w:p>
          <w:p w14:paraId="0A4E6116" w14:textId="77777777" w:rsidR="001804E9" w:rsidRDefault="001804E9" w:rsidP="004A3E80">
            <w:pPr>
              <w:jc w:val="both"/>
            </w:pPr>
          </w:p>
          <w:p w14:paraId="60918F2F" w14:textId="5C5CD8F7" w:rsidR="006968CB" w:rsidRPr="006968CB" w:rsidRDefault="00ED396D" w:rsidP="004A3E80">
            <w:pPr>
              <w:jc w:val="both"/>
            </w:pPr>
            <w:r>
              <w:t>The substitute includes a definition of "physician," which was absent from the engrossed.</w:t>
            </w:r>
          </w:p>
        </w:tc>
      </w:tr>
      <w:tr w:rsidR="00864AD0" w14:paraId="0CB5969F" w14:textId="77777777" w:rsidTr="00345119">
        <w:tc>
          <w:tcPr>
            <w:tcW w:w="9576" w:type="dxa"/>
          </w:tcPr>
          <w:p w14:paraId="6F46DDBD" w14:textId="77777777" w:rsidR="009E3FC7" w:rsidRPr="009C1E9A" w:rsidRDefault="009E3FC7" w:rsidP="004A3E80">
            <w:pPr>
              <w:rPr>
                <w:b/>
                <w:u w:val="single"/>
              </w:rPr>
            </w:pPr>
          </w:p>
        </w:tc>
      </w:tr>
      <w:tr w:rsidR="00864AD0" w14:paraId="520D6A9D" w14:textId="77777777" w:rsidTr="00345119">
        <w:tc>
          <w:tcPr>
            <w:tcW w:w="9576" w:type="dxa"/>
          </w:tcPr>
          <w:p w14:paraId="582301EB" w14:textId="77777777" w:rsidR="009E3FC7" w:rsidRPr="00D23B12" w:rsidRDefault="009E3FC7" w:rsidP="004A3E80">
            <w:pPr>
              <w:jc w:val="both"/>
            </w:pPr>
          </w:p>
        </w:tc>
      </w:tr>
      <w:tr w:rsidR="00864AD0" w14:paraId="3916B7E0" w14:textId="77777777" w:rsidTr="00345119">
        <w:tc>
          <w:tcPr>
            <w:tcW w:w="9576" w:type="dxa"/>
          </w:tcPr>
          <w:p w14:paraId="46EE2538" w14:textId="77777777" w:rsidR="00D23B12" w:rsidRPr="009E3FC7" w:rsidRDefault="00D23B12" w:rsidP="004A3E80">
            <w:pPr>
              <w:jc w:val="both"/>
            </w:pPr>
          </w:p>
        </w:tc>
      </w:tr>
      <w:tr w:rsidR="00864AD0" w14:paraId="42CCB70A" w14:textId="77777777" w:rsidTr="00345119">
        <w:tc>
          <w:tcPr>
            <w:tcW w:w="9576" w:type="dxa"/>
          </w:tcPr>
          <w:p w14:paraId="7EF2C717" w14:textId="77777777" w:rsidR="00D23B12" w:rsidRPr="009E3FC7" w:rsidRDefault="00D23B12" w:rsidP="004A3E80">
            <w:pPr>
              <w:jc w:val="both"/>
            </w:pPr>
          </w:p>
        </w:tc>
      </w:tr>
      <w:tr w:rsidR="00864AD0" w14:paraId="6A3265C0" w14:textId="77777777" w:rsidTr="00345119">
        <w:tc>
          <w:tcPr>
            <w:tcW w:w="9576" w:type="dxa"/>
          </w:tcPr>
          <w:p w14:paraId="2F4AF8AA" w14:textId="77777777" w:rsidR="00D23B12" w:rsidRPr="009E3FC7" w:rsidRDefault="00D23B12" w:rsidP="004A3E80">
            <w:pPr>
              <w:jc w:val="both"/>
            </w:pPr>
          </w:p>
        </w:tc>
      </w:tr>
    </w:tbl>
    <w:p w14:paraId="15F72E64" w14:textId="77777777" w:rsidR="008423E4" w:rsidRPr="00BE0E75" w:rsidRDefault="008423E4" w:rsidP="004A3E80">
      <w:pPr>
        <w:jc w:val="both"/>
        <w:rPr>
          <w:rFonts w:ascii="Arial" w:hAnsi="Arial"/>
          <w:sz w:val="16"/>
          <w:szCs w:val="16"/>
        </w:rPr>
      </w:pPr>
    </w:p>
    <w:p w14:paraId="46BB69A0" w14:textId="77777777" w:rsidR="004108C3" w:rsidRPr="008423E4" w:rsidRDefault="004108C3" w:rsidP="004A3E8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770E" w14:textId="77777777" w:rsidR="00000000" w:rsidRDefault="00ED396D">
      <w:r>
        <w:separator/>
      </w:r>
    </w:p>
  </w:endnote>
  <w:endnote w:type="continuationSeparator" w:id="0">
    <w:p w14:paraId="41C73D15" w14:textId="77777777" w:rsidR="00000000" w:rsidRDefault="00ED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7635" w14:textId="77777777" w:rsidR="00F85C5B" w:rsidRDefault="00F85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64AD0" w14:paraId="604781AF" w14:textId="77777777" w:rsidTr="009C1E9A">
      <w:trPr>
        <w:cantSplit/>
      </w:trPr>
      <w:tc>
        <w:tcPr>
          <w:tcW w:w="0" w:type="pct"/>
        </w:tcPr>
        <w:p w14:paraId="4588B20C" w14:textId="77777777" w:rsidR="00137D90" w:rsidRDefault="00137D90" w:rsidP="009C1E9A">
          <w:pPr>
            <w:pStyle w:val="Footer"/>
            <w:tabs>
              <w:tab w:val="clear" w:pos="8640"/>
              <w:tab w:val="right" w:pos="9360"/>
            </w:tabs>
          </w:pPr>
        </w:p>
      </w:tc>
      <w:tc>
        <w:tcPr>
          <w:tcW w:w="2395" w:type="pct"/>
        </w:tcPr>
        <w:p w14:paraId="28234722" w14:textId="77777777" w:rsidR="00137D90" w:rsidRDefault="00137D90" w:rsidP="009C1E9A">
          <w:pPr>
            <w:pStyle w:val="Footer"/>
            <w:tabs>
              <w:tab w:val="clear" w:pos="8640"/>
              <w:tab w:val="right" w:pos="9360"/>
            </w:tabs>
          </w:pPr>
        </w:p>
        <w:p w14:paraId="6C6CB5D8" w14:textId="77777777" w:rsidR="001A4310" w:rsidRDefault="001A4310" w:rsidP="009C1E9A">
          <w:pPr>
            <w:pStyle w:val="Footer"/>
            <w:tabs>
              <w:tab w:val="clear" w:pos="8640"/>
              <w:tab w:val="right" w:pos="9360"/>
            </w:tabs>
          </w:pPr>
        </w:p>
        <w:p w14:paraId="21891F26" w14:textId="77777777" w:rsidR="00137D90" w:rsidRDefault="00137D90" w:rsidP="009C1E9A">
          <w:pPr>
            <w:pStyle w:val="Footer"/>
            <w:tabs>
              <w:tab w:val="clear" w:pos="8640"/>
              <w:tab w:val="right" w:pos="9360"/>
            </w:tabs>
          </w:pPr>
        </w:p>
      </w:tc>
      <w:tc>
        <w:tcPr>
          <w:tcW w:w="2453" w:type="pct"/>
        </w:tcPr>
        <w:p w14:paraId="247CBC10" w14:textId="77777777" w:rsidR="00137D90" w:rsidRDefault="00137D90" w:rsidP="009C1E9A">
          <w:pPr>
            <w:pStyle w:val="Footer"/>
            <w:tabs>
              <w:tab w:val="clear" w:pos="8640"/>
              <w:tab w:val="right" w:pos="9360"/>
            </w:tabs>
            <w:jc w:val="right"/>
          </w:pPr>
        </w:p>
      </w:tc>
    </w:tr>
    <w:tr w:rsidR="00864AD0" w14:paraId="02BD9EF7" w14:textId="77777777" w:rsidTr="009C1E9A">
      <w:trPr>
        <w:cantSplit/>
      </w:trPr>
      <w:tc>
        <w:tcPr>
          <w:tcW w:w="0" w:type="pct"/>
        </w:tcPr>
        <w:p w14:paraId="3247088B" w14:textId="77777777" w:rsidR="00EC379B" w:rsidRDefault="00EC379B" w:rsidP="009C1E9A">
          <w:pPr>
            <w:pStyle w:val="Footer"/>
            <w:tabs>
              <w:tab w:val="clear" w:pos="8640"/>
              <w:tab w:val="right" w:pos="9360"/>
            </w:tabs>
          </w:pPr>
        </w:p>
      </w:tc>
      <w:tc>
        <w:tcPr>
          <w:tcW w:w="2395" w:type="pct"/>
        </w:tcPr>
        <w:p w14:paraId="6A1F7A89" w14:textId="3E5EB39D" w:rsidR="00EC379B" w:rsidRPr="009C1E9A" w:rsidRDefault="00ED396D" w:rsidP="009C1E9A">
          <w:pPr>
            <w:pStyle w:val="Footer"/>
            <w:tabs>
              <w:tab w:val="clear" w:pos="8640"/>
              <w:tab w:val="right" w:pos="9360"/>
            </w:tabs>
            <w:rPr>
              <w:rFonts w:ascii="Shruti" w:hAnsi="Shruti"/>
              <w:sz w:val="22"/>
            </w:rPr>
          </w:pPr>
          <w:r>
            <w:rPr>
              <w:rFonts w:ascii="Shruti" w:hAnsi="Shruti"/>
              <w:sz w:val="22"/>
            </w:rPr>
            <w:t>88R 29457-D</w:t>
          </w:r>
        </w:p>
      </w:tc>
      <w:tc>
        <w:tcPr>
          <w:tcW w:w="2453" w:type="pct"/>
        </w:tcPr>
        <w:p w14:paraId="54ACC2E5" w14:textId="325497EB" w:rsidR="00EC379B" w:rsidRDefault="00ED396D" w:rsidP="009C1E9A">
          <w:pPr>
            <w:pStyle w:val="Footer"/>
            <w:tabs>
              <w:tab w:val="clear" w:pos="8640"/>
              <w:tab w:val="right" w:pos="9360"/>
            </w:tabs>
            <w:jc w:val="right"/>
          </w:pPr>
          <w:r>
            <w:fldChar w:fldCharType="begin"/>
          </w:r>
          <w:r>
            <w:instrText xml:space="preserve"> DOCPROPERTY  OTID  \* MERGEFORMAT </w:instrText>
          </w:r>
          <w:r>
            <w:fldChar w:fldCharType="separate"/>
          </w:r>
          <w:r w:rsidR="004A3E80">
            <w:t>23.131.414</w:t>
          </w:r>
          <w:r>
            <w:fldChar w:fldCharType="end"/>
          </w:r>
        </w:p>
      </w:tc>
    </w:tr>
    <w:tr w:rsidR="00864AD0" w14:paraId="35A56E6C" w14:textId="77777777" w:rsidTr="009C1E9A">
      <w:trPr>
        <w:cantSplit/>
      </w:trPr>
      <w:tc>
        <w:tcPr>
          <w:tcW w:w="0" w:type="pct"/>
        </w:tcPr>
        <w:p w14:paraId="3F88200E" w14:textId="77777777" w:rsidR="00EC379B" w:rsidRDefault="00EC379B" w:rsidP="009C1E9A">
          <w:pPr>
            <w:pStyle w:val="Footer"/>
            <w:tabs>
              <w:tab w:val="clear" w:pos="4320"/>
              <w:tab w:val="clear" w:pos="8640"/>
              <w:tab w:val="left" w:pos="2865"/>
            </w:tabs>
          </w:pPr>
        </w:p>
      </w:tc>
      <w:tc>
        <w:tcPr>
          <w:tcW w:w="2395" w:type="pct"/>
        </w:tcPr>
        <w:p w14:paraId="64428703" w14:textId="461197C4" w:rsidR="00EC379B" w:rsidRPr="009C1E9A" w:rsidRDefault="00ED396D" w:rsidP="009C1E9A">
          <w:pPr>
            <w:pStyle w:val="Footer"/>
            <w:tabs>
              <w:tab w:val="clear" w:pos="4320"/>
              <w:tab w:val="clear" w:pos="8640"/>
              <w:tab w:val="left" w:pos="2865"/>
            </w:tabs>
            <w:rPr>
              <w:rFonts w:ascii="Shruti" w:hAnsi="Shruti"/>
              <w:sz w:val="22"/>
            </w:rPr>
          </w:pPr>
          <w:r>
            <w:rPr>
              <w:rFonts w:ascii="Shruti" w:hAnsi="Shruti"/>
              <w:sz w:val="22"/>
            </w:rPr>
            <w:t>Substitute Document Number: 88R 20867</w:t>
          </w:r>
        </w:p>
      </w:tc>
      <w:tc>
        <w:tcPr>
          <w:tcW w:w="2453" w:type="pct"/>
        </w:tcPr>
        <w:p w14:paraId="67426B55" w14:textId="77777777" w:rsidR="00EC379B" w:rsidRDefault="00EC379B" w:rsidP="006D504F">
          <w:pPr>
            <w:pStyle w:val="Footer"/>
            <w:rPr>
              <w:rStyle w:val="PageNumber"/>
            </w:rPr>
          </w:pPr>
        </w:p>
        <w:p w14:paraId="7A1C95A2" w14:textId="77777777" w:rsidR="00EC379B" w:rsidRDefault="00EC379B" w:rsidP="009C1E9A">
          <w:pPr>
            <w:pStyle w:val="Footer"/>
            <w:tabs>
              <w:tab w:val="clear" w:pos="8640"/>
              <w:tab w:val="right" w:pos="9360"/>
            </w:tabs>
            <w:jc w:val="right"/>
          </w:pPr>
        </w:p>
      </w:tc>
    </w:tr>
    <w:tr w:rsidR="00864AD0" w14:paraId="1F93D51C" w14:textId="77777777" w:rsidTr="009C1E9A">
      <w:trPr>
        <w:cantSplit/>
        <w:trHeight w:val="323"/>
      </w:trPr>
      <w:tc>
        <w:tcPr>
          <w:tcW w:w="0" w:type="pct"/>
          <w:gridSpan w:val="3"/>
        </w:tcPr>
        <w:p w14:paraId="268A07C4" w14:textId="77777777" w:rsidR="00EC379B" w:rsidRDefault="00ED396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858BE93" w14:textId="77777777" w:rsidR="00EC379B" w:rsidRDefault="00EC379B" w:rsidP="009C1E9A">
          <w:pPr>
            <w:pStyle w:val="Footer"/>
            <w:tabs>
              <w:tab w:val="clear" w:pos="8640"/>
              <w:tab w:val="right" w:pos="9360"/>
            </w:tabs>
            <w:jc w:val="center"/>
          </w:pPr>
        </w:p>
      </w:tc>
    </w:tr>
  </w:tbl>
  <w:p w14:paraId="0563667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5507" w14:textId="77777777" w:rsidR="00F85C5B" w:rsidRDefault="00F85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A6CE" w14:textId="77777777" w:rsidR="00000000" w:rsidRDefault="00ED396D">
      <w:r>
        <w:separator/>
      </w:r>
    </w:p>
  </w:footnote>
  <w:footnote w:type="continuationSeparator" w:id="0">
    <w:p w14:paraId="5F93D6C4" w14:textId="77777777" w:rsidR="00000000" w:rsidRDefault="00ED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B5D" w14:textId="77777777" w:rsidR="00F85C5B" w:rsidRDefault="00F85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215B" w14:textId="77777777" w:rsidR="00F85C5B" w:rsidRDefault="00F85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B9BD" w14:textId="77777777" w:rsidR="00F85C5B" w:rsidRDefault="00F85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213E"/>
    <w:multiLevelType w:val="hybridMultilevel"/>
    <w:tmpl w:val="DAFA6262"/>
    <w:lvl w:ilvl="0" w:tplc="FBAA45EA">
      <w:start w:val="1"/>
      <w:numFmt w:val="bullet"/>
      <w:lvlText w:val=""/>
      <w:lvlJc w:val="left"/>
      <w:pPr>
        <w:tabs>
          <w:tab w:val="num" w:pos="720"/>
        </w:tabs>
        <w:ind w:left="720" w:hanging="360"/>
      </w:pPr>
      <w:rPr>
        <w:rFonts w:ascii="Symbol" w:hAnsi="Symbol" w:hint="default"/>
      </w:rPr>
    </w:lvl>
    <w:lvl w:ilvl="1" w:tplc="7C1CD040" w:tentative="1">
      <w:start w:val="1"/>
      <w:numFmt w:val="bullet"/>
      <w:lvlText w:val="o"/>
      <w:lvlJc w:val="left"/>
      <w:pPr>
        <w:ind w:left="1440" w:hanging="360"/>
      </w:pPr>
      <w:rPr>
        <w:rFonts w:ascii="Courier New" w:hAnsi="Courier New" w:cs="Courier New" w:hint="default"/>
      </w:rPr>
    </w:lvl>
    <w:lvl w:ilvl="2" w:tplc="DC7C3C40" w:tentative="1">
      <w:start w:val="1"/>
      <w:numFmt w:val="bullet"/>
      <w:lvlText w:val=""/>
      <w:lvlJc w:val="left"/>
      <w:pPr>
        <w:ind w:left="2160" w:hanging="360"/>
      </w:pPr>
      <w:rPr>
        <w:rFonts w:ascii="Wingdings" w:hAnsi="Wingdings" w:hint="default"/>
      </w:rPr>
    </w:lvl>
    <w:lvl w:ilvl="3" w:tplc="D2A4805E" w:tentative="1">
      <w:start w:val="1"/>
      <w:numFmt w:val="bullet"/>
      <w:lvlText w:val=""/>
      <w:lvlJc w:val="left"/>
      <w:pPr>
        <w:ind w:left="2880" w:hanging="360"/>
      </w:pPr>
      <w:rPr>
        <w:rFonts w:ascii="Symbol" w:hAnsi="Symbol" w:hint="default"/>
      </w:rPr>
    </w:lvl>
    <w:lvl w:ilvl="4" w:tplc="3B0A5A56" w:tentative="1">
      <w:start w:val="1"/>
      <w:numFmt w:val="bullet"/>
      <w:lvlText w:val="o"/>
      <w:lvlJc w:val="left"/>
      <w:pPr>
        <w:ind w:left="3600" w:hanging="360"/>
      </w:pPr>
      <w:rPr>
        <w:rFonts w:ascii="Courier New" w:hAnsi="Courier New" w:cs="Courier New" w:hint="default"/>
      </w:rPr>
    </w:lvl>
    <w:lvl w:ilvl="5" w:tplc="0A0E1954" w:tentative="1">
      <w:start w:val="1"/>
      <w:numFmt w:val="bullet"/>
      <w:lvlText w:val=""/>
      <w:lvlJc w:val="left"/>
      <w:pPr>
        <w:ind w:left="4320" w:hanging="360"/>
      </w:pPr>
      <w:rPr>
        <w:rFonts w:ascii="Wingdings" w:hAnsi="Wingdings" w:hint="default"/>
      </w:rPr>
    </w:lvl>
    <w:lvl w:ilvl="6" w:tplc="132258BE" w:tentative="1">
      <w:start w:val="1"/>
      <w:numFmt w:val="bullet"/>
      <w:lvlText w:val=""/>
      <w:lvlJc w:val="left"/>
      <w:pPr>
        <w:ind w:left="5040" w:hanging="360"/>
      </w:pPr>
      <w:rPr>
        <w:rFonts w:ascii="Symbol" w:hAnsi="Symbol" w:hint="default"/>
      </w:rPr>
    </w:lvl>
    <w:lvl w:ilvl="7" w:tplc="DDA45AD6" w:tentative="1">
      <w:start w:val="1"/>
      <w:numFmt w:val="bullet"/>
      <w:lvlText w:val="o"/>
      <w:lvlJc w:val="left"/>
      <w:pPr>
        <w:ind w:left="5760" w:hanging="360"/>
      </w:pPr>
      <w:rPr>
        <w:rFonts w:ascii="Courier New" w:hAnsi="Courier New" w:cs="Courier New" w:hint="default"/>
      </w:rPr>
    </w:lvl>
    <w:lvl w:ilvl="8" w:tplc="461E8158" w:tentative="1">
      <w:start w:val="1"/>
      <w:numFmt w:val="bullet"/>
      <w:lvlText w:val=""/>
      <w:lvlJc w:val="left"/>
      <w:pPr>
        <w:ind w:left="6480" w:hanging="360"/>
      </w:pPr>
      <w:rPr>
        <w:rFonts w:ascii="Wingdings" w:hAnsi="Wingdings" w:hint="default"/>
      </w:rPr>
    </w:lvl>
  </w:abstractNum>
  <w:abstractNum w:abstractNumId="1" w15:restartNumberingAfterBreak="0">
    <w:nsid w:val="0D995D2D"/>
    <w:multiLevelType w:val="hybridMultilevel"/>
    <w:tmpl w:val="8B8015CC"/>
    <w:lvl w:ilvl="0" w:tplc="7B2CE5C2">
      <w:start w:val="1"/>
      <w:numFmt w:val="bullet"/>
      <w:lvlText w:val=""/>
      <w:lvlJc w:val="left"/>
      <w:pPr>
        <w:tabs>
          <w:tab w:val="num" w:pos="720"/>
        </w:tabs>
        <w:ind w:left="720" w:hanging="360"/>
      </w:pPr>
      <w:rPr>
        <w:rFonts w:ascii="Symbol" w:hAnsi="Symbol" w:hint="default"/>
      </w:rPr>
    </w:lvl>
    <w:lvl w:ilvl="1" w:tplc="D5F6D63A" w:tentative="1">
      <w:start w:val="1"/>
      <w:numFmt w:val="bullet"/>
      <w:lvlText w:val="o"/>
      <w:lvlJc w:val="left"/>
      <w:pPr>
        <w:ind w:left="1440" w:hanging="360"/>
      </w:pPr>
      <w:rPr>
        <w:rFonts w:ascii="Courier New" w:hAnsi="Courier New" w:cs="Courier New" w:hint="default"/>
      </w:rPr>
    </w:lvl>
    <w:lvl w:ilvl="2" w:tplc="068EC22A" w:tentative="1">
      <w:start w:val="1"/>
      <w:numFmt w:val="bullet"/>
      <w:lvlText w:val=""/>
      <w:lvlJc w:val="left"/>
      <w:pPr>
        <w:ind w:left="2160" w:hanging="360"/>
      </w:pPr>
      <w:rPr>
        <w:rFonts w:ascii="Wingdings" w:hAnsi="Wingdings" w:hint="default"/>
      </w:rPr>
    </w:lvl>
    <w:lvl w:ilvl="3" w:tplc="611269A0" w:tentative="1">
      <w:start w:val="1"/>
      <w:numFmt w:val="bullet"/>
      <w:lvlText w:val=""/>
      <w:lvlJc w:val="left"/>
      <w:pPr>
        <w:ind w:left="2880" w:hanging="360"/>
      </w:pPr>
      <w:rPr>
        <w:rFonts w:ascii="Symbol" w:hAnsi="Symbol" w:hint="default"/>
      </w:rPr>
    </w:lvl>
    <w:lvl w:ilvl="4" w:tplc="BA20FBCE" w:tentative="1">
      <w:start w:val="1"/>
      <w:numFmt w:val="bullet"/>
      <w:lvlText w:val="o"/>
      <w:lvlJc w:val="left"/>
      <w:pPr>
        <w:ind w:left="3600" w:hanging="360"/>
      </w:pPr>
      <w:rPr>
        <w:rFonts w:ascii="Courier New" w:hAnsi="Courier New" w:cs="Courier New" w:hint="default"/>
      </w:rPr>
    </w:lvl>
    <w:lvl w:ilvl="5" w:tplc="CD689FD8" w:tentative="1">
      <w:start w:val="1"/>
      <w:numFmt w:val="bullet"/>
      <w:lvlText w:val=""/>
      <w:lvlJc w:val="left"/>
      <w:pPr>
        <w:ind w:left="4320" w:hanging="360"/>
      </w:pPr>
      <w:rPr>
        <w:rFonts w:ascii="Wingdings" w:hAnsi="Wingdings" w:hint="default"/>
      </w:rPr>
    </w:lvl>
    <w:lvl w:ilvl="6" w:tplc="C70E0118" w:tentative="1">
      <w:start w:val="1"/>
      <w:numFmt w:val="bullet"/>
      <w:lvlText w:val=""/>
      <w:lvlJc w:val="left"/>
      <w:pPr>
        <w:ind w:left="5040" w:hanging="360"/>
      </w:pPr>
      <w:rPr>
        <w:rFonts w:ascii="Symbol" w:hAnsi="Symbol" w:hint="default"/>
      </w:rPr>
    </w:lvl>
    <w:lvl w:ilvl="7" w:tplc="76366F28" w:tentative="1">
      <w:start w:val="1"/>
      <w:numFmt w:val="bullet"/>
      <w:lvlText w:val="o"/>
      <w:lvlJc w:val="left"/>
      <w:pPr>
        <w:ind w:left="5760" w:hanging="360"/>
      </w:pPr>
      <w:rPr>
        <w:rFonts w:ascii="Courier New" w:hAnsi="Courier New" w:cs="Courier New" w:hint="default"/>
      </w:rPr>
    </w:lvl>
    <w:lvl w:ilvl="8" w:tplc="B150EDBE" w:tentative="1">
      <w:start w:val="1"/>
      <w:numFmt w:val="bullet"/>
      <w:lvlText w:val=""/>
      <w:lvlJc w:val="left"/>
      <w:pPr>
        <w:ind w:left="6480" w:hanging="360"/>
      </w:pPr>
      <w:rPr>
        <w:rFonts w:ascii="Wingdings" w:hAnsi="Wingdings" w:hint="default"/>
      </w:rPr>
    </w:lvl>
  </w:abstractNum>
  <w:abstractNum w:abstractNumId="2" w15:restartNumberingAfterBreak="0">
    <w:nsid w:val="0FE909DB"/>
    <w:multiLevelType w:val="hybridMultilevel"/>
    <w:tmpl w:val="28AA6566"/>
    <w:lvl w:ilvl="0" w:tplc="7A8A8A42">
      <w:start w:val="1"/>
      <w:numFmt w:val="decimal"/>
      <w:lvlText w:val="(%1)"/>
      <w:lvlJc w:val="left"/>
      <w:pPr>
        <w:ind w:left="765" w:hanging="405"/>
      </w:pPr>
      <w:rPr>
        <w:rFonts w:hint="default"/>
      </w:rPr>
    </w:lvl>
    <w:lvl w:ilvl="1" w:tplc="7AD009BC">
      <w:start w:val="1"/>
      <w:numFmt w:val="upperLetter"/>
      <w:lvlText w:val="(%2)"/>
      <w:lvlJc w:val="left"/>
      <w:pPr>
        <w:ind w:left="1530" w:hanging="450"/>
      </w:pPr>
      <w:rPr>
        <w:rFonts w:hint="default"/>
      </w:rPr>
    </w:lvl>
    <w:lvl w:ilvl="2" w:tplc="D24C38AA" w:tentative="1">
      <w:start w:val="1"/>
      <w:numFmt w:val="lowerRoman"/>
      <w:lvlText w:val="%3."/>
      <w:lvlJc w:val="right"/>
      <w:pPr>
        <w:ind w:left="2160" w:hanging="180"/>
      </w:pPr>
    </w:lvl>
    <w:lvl w:ilvl="3" w:tplc="38B01792" w:tentative="1">
      <w:start w:val="1"/>
      <w:numFmt w:val="decimal"/>
      <w:lvlText w:val="%4."/>
      <w:lvlJc w:val="left"/>
      <w:pPr>
        <w:ind w:left="2880" w:hanging="360"/>
      </w:pPr>
    </w:lvl>
    <w:lvl w:ilvl="4" w:tplc="8BACC06C" w:tentative="1">
      <w:start w:val="1"/>
      <w:numFmt w:val="lowerLetter"/>
      <w:lvlText w:val="%5."/>
      <w:lvlJc w:val="left"/>
      <w:pPr>
        <w:ind w:left="3600" w:hanging="360"/>
      </w:pPr>
    </w:lvl>
    <w:lvl w:ilvl="5" w:tplc="8FB493AA" w:tentative="1">
      <w:start w:val="1"/>
      <w:numFmt w:val="lowerRoman"/>
      <w:lvlText w:val="%6."/>
      <w:lvlJc w:val="right"/>
      <w:pPr>
        <w:ind w:left="4320" w:hanging="180"/>
      </w:pPr>
    </w:lvl>
    <w:lvl w:ilvl="6" w:tplc="77F46DF2" w:tentative="1">
      <w:start w:val="1"/>
      <w:numFmt w:val="decimal"/>
      <w:lvlText w:val="%7."/>
      <w:lvlJc w:val="left"/>
      <w:pPr>
        <w:ind w:left="5040" w:hanging="360"/>
      </w:pPr>
    </w:lvl>
    <w:lvl w:ilvl="7" w:tplc="56D4637A" w:tentative="1">
      <w:start w:val="1"/>
      <w:numFmt w:val="lowerLetter"/>
      <w:lvlText w:val="%8."/>
      <w:lvlJc w:val="left"/>
      <w:pPr>
        <w:ind w:left="5760" w:hanging="360"/>
      </w:pPr>
    </w:lvl>
    <w:lvl w:ilvl="8" w:tplc="CD4C88CE" w:tentative="1">
      <w:start w:val="1"/>
      <w:numFmt w:val="lowerRoman"/>
      <w:lvlText w:val="%9."/>
      <w:lvlJc w:val="right"/>
      <w:pPr>
        <w:ind w:left="6480" w:hanging="180"/>
      </w:pPr>
    </w:lvl>
  </w:abstractNum>
  <w:abstractNum w:abstractNumId="3" w15:restartNumberingAfterBreak="0">
    <w:nsid w:val="1B2F0EE6"/>
    <w:multiLevelType w:val="hybridMultilevel"/>
    <w:tmpl w:val="9E5CA8D6"/>
    <w:lvl w:ilvl="0" w:tplc="0AFCCC2A">
      <w:start w:val="1"/>
      <w:numFmt w:val="decimal"/>
      <w:lvlText w:val="(%1)"/>
      <w:lvlJc w:val="left"/>
      <w:pPr>
        <w:ind w:left="810" w:hanging="450"/>
      </w:pPr>
      <w:rPr>
        <w:rFonts w:hint="default"/>
      </w:rPr>
    </w:lvl>
    <w:lvl w:ilvl="1" w:tplc="EF3C940E" w:tentative="1">
      <w:start w:val="1"/>
      <w:numFmt w:val="lowerLetter"/>
      <w:lvlText w:val="%2."/>
      <w:lvlJc w:val="left"/>
      <w:pPr>
        <w:ind w:left="1440" w:hanging="360"/>
      </w:pPr>
    </w:lvl>
    <w:lvl w:ilvl="2" w:tplc="69FE9B7A" w:tentative="1">
      <w:start w:val="1"/>
      <w:numFmt w:val="lowerRoman"/>
      <w:lvlText w:val="%3."/>
      <w:lvlJc w:val="right"/>
      <w:pPr>
        <w:ind w:left="2160" w:hanging="180"/>
      </w:pPr>
    </w:lvl>
    <w:lvl w:ilvl="3" w:tplc="06B6E370" w:tentative="1">
      <w:start w:val="1"/>
      <w:numFmt w:val="decimal"/>
      <w:lvlText w:val="%4."/>
      <w:lvlJc w:val="left"/>
      <w:pPr>
        <w:ind w:left="2880" w:hanging="360"/>
      </w:pPr>
    </w:lvl>
    <w:lvl w:ilvl="4" w:tplc="CA526034" w:tentative="1">
      <w:start w:val="1"/>
      <w:numFmt w:val="lowerLetter"/>
      <w:lvlText w:val="%5."/>
      <w:lvlJc w:val="left"/>
      <w:pPr>
        <w:ind w:left="3600" w:hanging="360"/>
      </w:pPr>
    </w:lvl>
    <w:lvl w:ilvl="5" w:tplc="1AB6FB6C" w:tentative="1">
      <w:start w:val="1"/>
      <w:numFmt w:val="lowerRoman"/>
      <w:lvlText w:val="%6."/>
      <w:lvlJc w:val="right"/>
      <w:pPr>
        <w:ind w:left="4320" w:hanging="180"/>
      </w:pPr>
    </w:lvl>
    <w:lvl w:ilvl="6" w:tplc="E3EA28CA" w:tentative="1">
      <w:start w:val="1"/>
      <w:numFmt w:val="decimal"/>
      <w:lvlText w:val="%7."/>
      <w:lvlJc w:val="left"/>
      <w:pPr>
        <w:ind w:left="5040" w:hanging="360"/>
      </w:pPr>
    </w:lvl>
    <w:lvl w:ilvl="7" w:tplc="1E5C0F24" w:tentative="1">
      <w:start w:val="1"/>
      <w:numFmt w:val="lowerLetter"/>
      <w:lvlText w:val="%8."/>
      <w:lvlJc w:val="left"/>
      <w:pPr>
        <w:ind w:left="5760" w:hanging="360"/>
      </w:pPr>
    </w:lvl>
    <w:lvl w:ilvl="8" w:tplc="47ECB04A" w:tentative="1">
      <w:start w:val="1"/>
      <w:numFmt w:val="lowerRoman"/>
      <w:lvlText w:val="%9."/>
      <w:lvlJc w:val="right"/>
      <w:pPr>
        <w:ind w:left="6480" w:hanging="180"/>
      </w:pPr>
    </w:lvl>
  </w:abstractNum>
  <w:abstractNum w:abstractNumId="4" w15:restartNumberingAfterBreak="0">
    <w:nsid w:val="1B8562F2"/>
    <w:multiLevelType w:val="hybridMultilevel"/>
    <w:tmpl w:val="64127A00"/>
    <w:lvl w:ilvl="0" w:tplc="7918F442">
      <w:start w:val="1"/>
      <w:numFmt w:val="bullet"/>
      <w:lvlText w:val=""/>
      <w:lvlJc w:val="left"/>
      <w:pPr>
        <w:tabs>
          <w:tab w:val="num" w:pos="720"/>
        </w:tabs>
        <w:ind w:left="720" w:hanging="360"/>
      </w:pPr>
      <w:rPr>
        <w:rFonts w:ascii="Symbol" w:hAnsi="Symbol" w:hint="default"/>
      </w:rPr>
    </w:lvl>
    <w:lvl w:ilvl="1" w:tplc="183AD21A" w:tentative="1">
      <w:start w:val="1"/>
      <w:numFmt w:val="bullet"/>
      <w:lvlText w:val="o"/>
      <w:lvlJc w:val="left"/>
      <w:pPr>
        <w:ind w:left="1440" w:hanging="360"/>
      </w:pPr>
      <w:rPr>
        <w:rFonts w:ascii="Courier New" w:hAnsi="Courier New" w:cs="Courier New" w:hint="default"/>
      </w:rPr>
    </w:lvl>
    <w:lvl w:ilvl="2" w:tplc="B890EDBC" w:tentative="1">
      <w:start w:val="1"/>
      <w:numFmt w:val="bullet"/>
      <w:lvlText w:val=""/>
      <w:lvlJc w:val="left"/>
      <w:pPr>
        <w:ind w:left="2160" w:hanging="360"/>
      </w:pPr>
      <w:rPr>
        <w:rFonts w:ascii="Wingdings" w:hAnsi="Wingdings" w:hint="default"/>
      </w:rPr>
    </w:lvl>
    <w:lvl w:ilvl="3" w:tplc="D11A5E02" w:tentative="1">
      <w:start w:val="1"/>
      <w:numFmt w:val="bullet"/>
      <w:lvlText w:val=""/>
      <w:lvlJc w:val="left"/>
      <w:pPr>
        <w:ind w:left="2880" w:hanging="360"/>
      </w:pPr>
      <w:rPr>
        <w:rFonts w:ascii="Symbol" w:hAnsi="Symbol" w:hint="default"/>
      </w:rPr>
    </w:lvl>
    <w:lvl w:ilvl="4" w:tplc="ED9C41BE" w:tentative="1">
      <w:start w:val="1"/>
      <w:numFmt w:val="bullet"/>
      <w:lvlText w:val="o"/>
      <w:lvlJc w:val="left"/>
      <w:pPr>
        <w:ind w:left="3600" w:hanging="360"/>
      </w:pPr>
      <w:rPr>
        <w:rFonts w:ascii="Courier New" w:hAnsi="Courier New" w:cs="Courier New" w:hint="default"/>
      </w:rPr>
    </w:lvl>
    <w:lvl w:ilvl="5" w:tplc="88D6FC9E" w:tentative="1">
      <w:start w:val="1"/>
      <w:numFmt w:val="bullet"/>
      <w:lvlText w:val=""/>
      <w:lvlJc w:val="left"/>
      <w:pPr>
        <w:ind w:left="4320" w:hanging="360"/>
      </w:pPr>
      <w:rPr>
        <w:rFonts w:ascii="Wingdings" w:hAnsi="Wingdings" w:hint="default"/>
      </w:rPr>
    </w:lvl>
    <w:lvl w:ilvl="6" w:tplc="0344956A" w:tentative="1">
      <w:start w:val="1"/>
      <w:numFmt w:val="bullet"/>
      <w:lvlText w:val=""/>
      <w:lvlJc w:val="left"/>
      <w:pPr>
        <w:ind w:left="5040" w:hanging="360"/>
      </w:pPr>
      <w:rPr>
        <w:rFonts w:ascii="Symbol" w:hAnsi="Symbol" w:hint="default"/>
      </w:rPr>
    </w:lvl>
    <w:lvl w:ilvl="7" w:tplc="8E8033C8" w:tentative="1">
      <w:start w:val="1"/>
      <w:numFmt w:val="bullet"/>
      <w:lvlText w:val="o"/>
      <w:lvlJc w:val="left"/>
      <w:pPr>
        <w:ind w:left="5760" w:hanging="360"/>
      </w:pPr>
      <w:rPr>
        <w:rFonts w:ascii="Courier New" w:hAnsi="Courier New" w:cs="Courier New" w:hint="default"/>
      </w:rPr>
    </w:lvl>
    <w:lvl w:ilvl="8" w:tplc="CF2A0940" w:tentative="1">
      <w:start w:val="1"/>
      <w:numFmt w:val="bullet"/>
      <w:lvlText w:val=""/>
      <w:lvlJc w:val="left"/>
      <w:pPr>
        <w:ind w:left="6480" w:hanging="360"/>
      </w:pPr>
      <w:rPr>
        <w:rFonts w:ascii="Wingdings" w:hAnsi="Wingdings" w:hint="default"/>
      </w:rPr>
    </w:lvl>
  </w:abstractNum>
  <w:abstractNum w:abstractNumId="5" w15:restartNumberingAfterBreak="0">
    <w:nsid w:val="21433C9D"/>
    <w:multiLevelType w:val="hybridMultilevel"/>
    <w:tmpl w:val="1B26E422"/>
    <w:lvl w:ilvl="0" w:tplc="789A40DC">
      <w:start w:val="1"/>
      <w:numFmt w:val="bullet"/>
      <w:lvlText w:val=""/>
      <w:lvlJc w:val="left"/>
      <w:pPr>
        <w:tabs>
          <w:tab w:val="num" w:pos="720"/>
        </w:tabs>
        <w:ind w:left="720" w:hanging="360"/>
      </w:pPr>
      <w:rPr>
        <w:rFonts w:ascii="Symbol" w:hAnsi="Symbol" w:hint="default"/>
      </w:rPr>
    </w:lvl>
    <w:lvl w:ilvl="1" w:tplc="9D0AF858" w:tentative="1">
      <w:start w:val="1"/>
      <w:numFmt w:val="bullet"/>
      <w:lvlText w:val="o"/>
      <w:lvlJc w:val="left"/>
      <w:pPr>
        <w:ind w:left="1440" w:hanging="360"/>
      </w:pPr>
      <w:rPr>
        <w:rFonts w:ascii="Courier New" w:hAnsi="Courier New" w:cs="Courier New" w:hint="default"/>
      </w:rPr>
    </w:lvl>
    <w:lvl w:ilvl="2" w:tplc="E0083F82" w:tentative="1">
      <w:start w:val="1"/>
      <w:numFmt w:val="bullet"/>
      <w:lvlText w:val=""/>
      <w:lvlJc w:val="left"/>
      <w:pPr>
        <w:ind w:left="2160" w:hanging="360"/>
      </w:pPr>
      <w:rPr>
        <w:rFonts w:ascii="Wingdings" w:hAnsi="Wingdings" w:hint="default"/>
      </w:rPr>
    </w:lvl>
    <w:lvl w:ilvl="3" w:tplc="B63EFAEC" w:tentative="1">
      <w:start w:val="1"/>
      <w:numFmt w:val="bullet"/>
      <w:lvlText w:val=""/>
      <w:lvlJc w:val="left"/>
      <w:pPr>
        <w:ind w:left="2880" w:hanging="360"/>
      </w:pPr>
      <w:rPr>
        <w:rFonts w:ascii="Symbol" w:hAnsi="Symbol" w:hint="default"/>
      </w:rPr>
    </w:lvl>
    <w:lvl w:ilvl="4" w:tplc="EB62972A" w:tentative="1">
      <w:start w:val="1"/>
      <w:numFmt w:val="bullet"/>
      <w:lvlText w:val="o"/>
      <w:lvlJc w:val="left"/>
      <w:pPr>
        <w:ind w:left="3600" w:hanging="360"/>
      </w:pPr>
      <w:rPr>
        <w:rFonts w:ascii="Courier New" w:hAnsi="Courier New" w:cs="Courier New" w:hint="default"/>
      </w:rPr>
    </w:lvl>
    <w:lvl w:ilvl="5" w:tplc="B04CCA7A" w:tentative="1">
      <w:start w:val="1"/>
      <w:numFmt w:val="bullet"/>
      <w:lvlText w:val=""/>
      <w:lvlJc w:val="left"/>
      <w:pPr>
        <w:ind w:left="4320" w:hanging="360"/>
      </w:pPr>
      <w:rPr>
        <w:rFonts w:ascii="Wingdings" w:hAnsi="Wingdings" w:hint="default"/>
      </w:rPr>
    </w:lvl>
    <w:lvl w:ilvl="6" w:tplc="58448848" w:tentative="1">
      <w:start w:val="1"/>
      <w:numFmt w:val="bullet"/>
      <w:lvlText w:val=""/>
      <w:lvlJc w:val="left"/>
      <w:pPr>
        <w:ind w:left="5040" w:hanging="360"/>
      </w:pPr>
      <w:rPr>
        <w:rFonts w:ascii="Symbol" w:hAnsi="Symbol" w:hint="default"/>
      </w:rPr>
    </w:lvl>
    <w:lvl w:ilvl="7" w:tplc="C15EC352" w:tentative="1">
      <w:start w:val="1"/>
      <w:numFmt w:val="bullet"/>
      <w:lvlText w:val="o"/>
      <w:lvlJc w:val="left"/>
      <w:pPr>
        <w:ind w:left="5760" w:hanging="360"/>
      </w:pPr>
      <w:rPr>
        <w:rFonts w:ascii="Courier New" w:hAnsi="Courier New" w:cs="Courier New" w:hint="default"/>
      </w:rPr>
    </w:lvl>
    <w:lvl w:ilvl="8" w:tplc="9AB6A4DA" w:tentative="1">
      <w:start w:val="1"/>
      <w:numFmt w:val="bullet"/>
      <w:lvlText w:val=""/>
      <w:lvlJc w:val="left"/>
      <w:pPr>
        <w:ind w:left="6480" w:hanging="360"/>
      </w:pPr>
      <w:rPr>
        <w:rFonts w:ascii="Wingdings" w:hAnsi="Wingdings" w:hint="default"/>
      </w:rPr>
    </w:lvl>
  </w:abstractNum>
  <w:abstractNum w:abstractNumId="6" w15:restartNumberingAfterBreak="0">
    <w:nsid w:val="320D4ED7"/>
    <w:multiLevelType w:val="hybridMultilevel"/>
    <w:tmpl w:val="AC1AE19E"/>
    <w:lvl w:ilvl="0" w:tplc="7EBC7808">
      <w:start w:val="1"/>
      <w:numFmt w:val="bullet"/>
      <w:lvlText w:val=""/>
      <w:lvlJc w:val="left"/>
      <w:pPr>
        <w:tabs>
          <w:tab w:val="num" w:pos="720"/>
        </w:tabs>
        <w:ind w:left="720" w:hanging="360"/>
      </w:pPr>
      <w:rPr>
        <w:rFonts w:ascii="Symbol" w:hAnsi="Symbol" w:hint="default"/>
      </w:rPr>
    </w:lvl>
    <w:lvl w:ilvl="1" w:tplc="6056516C" w:tentative="1">
      <w:start w:val="1"/>
      <w:numFmt w:val="bullet"/>
      <w:lvlText w:val="o"/>
      <w:lvlJc w:val="left"/>
      <w:pPr>
        <w:ind w:left="1440" w:hanging="360"/>
      </w:pPr>
      <w:rPr>
        <w:rFonts w:ascii="Courier New" w:hAnsi="Courier New" w:cs="Courier New" w:hint="default"/>
      </w:rPr>
    </w:lvl>
    <w:lvl w:ilvl="2" w:tplc="F1E8FCDC" w:tentative="1">
      <w:start w:val="1"/>
      <w:numFmt w:val="bullet"/>
      <w:lvlText w:val=""/>
      <w:lvlJc w:val="left"/>
      <w:pPr>
        <w:ind w:left="2160" w:hanging="360"/>
      </w:pPr>
      <w:rPr>
        <w:rFonts w:ascii="Wingdings" w:hAnsi="Wingdings" w:hint="default"/>
      </w:rPr>
    </w:lvl>
    <w:lvl w:ilvl="3" w:tplc="217034F4" w:tentative="1">
      <w:start w:val="1"/>
      <w:numFmt w:val="bullet"/>
      <w:lvlText w:val=""/>
      <w:lvlJc w:val="left"/>
      <w:pPr>
        <w:ind w:left="2880" w:hanging="360"/>
      </w:pPr>
      <w:rPr>
        <w:rFonts w:ascii="Symbol" w:hAnsi="Symbol" w:hint="default"/>
      </w:rPr>
    </w:lvl>
    <w:lvl w:ilvl="4" w:tplc="FD5EC6BA" w:tentative="1">
      <w:start w:val="1"/>
      <w:numFmt w:val="bullet"/>
      <w:lvlText w:val="o"/>
      <w:lvlJc w:val="left"/>
      <w:pPr>
        <w:ind w:left="3600" w:hanging="360"/>
      </w:pPr>
      <w:rPr>
        <w:rFonts w:ascii="Courier New" w:hAnsi="Courier New" w:cs="Courier New" w:hint="default"/>
      </w:rPr>
    </w:lvl>
    <w:lvl w:ilvl="5" w:tplc="57329A18" w:tentative="1">
      <w:start w:val="1"/>
      <w:numFmt w:val="bullet"/>
      <w:lvlText w:val=""/>
      <w:lvlJc w:val="left"/>
      <w:pPr>
        <w:ind w:left="4320" w:hanging="360"/>
      </w:pPr>
      <w:rPr>
        <w:rFonts w:ascii="Wingdings" w:hAnsi="Wingdings" w:hint="default"/>
      </w:rPr>
    </w:lvl>
    <w:lvl w:ilvl="6" w:tplc="FF3A107C" w:tentative="1">
      <w:start w:val="1"/>
      <w:numFmt w:val="bullet"/>
      <w:lvlText w:val=""/>
      <w:lvlJc w:val="left"/>
      <w:pPr>
        <w:ind w:left="5040" w:hanging="360"/>
      </w:pPr>
      <w:rPr>
        <w:rFonts w:ascii="Symbol" w:hAnsi="Symbol" w:hint="default"/>
      </w:rPr>
    </w:lvl>
    <w:lvl w:ilvl="7" w:tplc="C8783270" w:tentative="1">
      <w:start w:val="1"/>
      <w:numFmt w:val="bullet"/>
      <w:lvlText w:val="o"/>
      <w:lvlJc w:val="left"/>
      <w:pPr>
        <w:ind w:left="5760" w:hanging="360"/>
      </w:pPr>
      <w:rPr>
        <w:rFonts w:ascii="Courier New" w:hAnsi="Courier New" w:cs="Courier New" w:hint="default"/>
      </w:rPr>
    </w:lvl>
    <w:lvl w:ilvl="8" w:tplc="7E88955E" w:tentative="1">
      <w:start w:val="1"/>
      <w:numFmt w:val="bullet"/>
      <w:lvlText w:val=""/>
      <w:lvlJc w:val="left"/>
      <w:pPr>
        <w:ind w:left="6480" w:hanging="360"/>
      </w:pPr>
      <w:rPr>
        <w:rFonts w:ascii="Wingdings" w:hAnsi="Wingdings" w:hint="default"/>
      </w:rPr>
    </w:lvl>
  </w:abstractNum>
  <w:abstractNum w:abstractNumId="7" w15:restartNumberingAfterBreak="0">
    <w:nsid w:val="37F977B5"/>
    <w:multiLevelType w:val="hybridMultilevel"/>
    <w:tmpl w:val="7BB2DD02"/>
    <w:lvl w:ilvl="0" w:tplc="B158F51A">
      <w:start w:val="1"/>
      <w:numFmt w:val="decimal"/>
      <w:lvlText w:val="(%1)"/>
      <w:lvlJc w:val="left"/>
      <w:pPr>
        <w:ind w:left="765" w:hanging="405"/>
      </w:pPr>
      <w:rPr>
        <w:rFonts w:hint="default"/>
      </w:rPr>
    </w:lvl>
    <w:lvl w:ilvl="1" w:tplc="7F3A593A" w:tentative="1">
      <w:start w:val="1"/>
      <w:numFmt w:val="lowerLetter"/>
      <w:lvlText w:val="%2."/>
      <w:lvlJc w:val="left"/>
      <w:pPr>
        <w:ind w:left="1440" w:hanging="360"/>
      </w:pPr>
    </w:lvl>
    <w:lvl w:ilvl="2" w:tplc="955C5AD2" w:tentative="1">
      <w:start w:val="1"/>
      <w:numFmt w:val="lowerRoman"/>
      <w:lvlText w:val="%3."/>
      <w:lvlJc w:val="right"/>
      <w:pPr>
        <w:ind w:left="2160" w:hanging="180"/>
      </w:pPr>
    </w:lvl>
    <w:lvl w:ilvl="3" w:tplc="83FA787C" w:tentative="1">
      <w:start w:val="1"/>
      <w:numFmt w:val="decimal"/>
      <w:lvlText w:val="%4."/>
      <w:lvlJc w:val="left"/>
      <w:pPr>
        <w:ind w:left="2880" w:hanging="360"/>
      </w:pPr>
    </w:lvl>
    <w:lvl w:ilvl="4" w:tplc="CE4AA5DE" w:tentative="1">
      <w:start w:val="1"/>
      <w:numFmt w:val="lowerLetter"/>
      <w:lvlText w:val="%5."/>
      <w:lvlJc w:val="left"/>
      <w:pPr>
        <w:ind w:left="3600" w:hanging="360"/>
      </w:pPr>
    </w:lvl>
    <w:lvl w:ilvl="5" w:tplc="B7FCC512" w:tentative="1">
      <w:start w:val="1"/>
      <w:numFmt w:val="lowerRoman"/>
      <w:lvlText w:val="%6."/>
      <w:lvlJc w:val="right"/>
      <w:pPr>
        <w:ind w:left="4320" w:hanging="180"/>
      </w:pPr>
    </w:lvl>
    <w:lvl w:ilvl="6" w:tplc="BFF0E768" w:tentative="1">
      <w:start w:val="1"/>
      <w:numFmt w:val="decimal"/>
      <w:lvlText w:val="%7."/>
      <w:lvlJc w:val="left"/>
      <w:pPr>
        <w:ind w:left="5040" w:hanging="360"/>
      </w:pPr>
    </w:lvl>
    <w:lvl w:ilvl="7" w:tplc="187A8A50" w:tentative="1">
      <w:start w:val="1"/>
      <w:numFmt w:val="lowerLetter"/>
      <w:lvlText w:val="%8."/>
      <w:lvlJc w:val="left"/>
      <w:pPr>
        <w:ind w:left="5760" w:hanging="360"/>
      </w:pPr>
    </w:lvl>
    <w:lvl w:ilvl="8" w:tplc="C5B67444" w:tentative="1">
      <w:start w:val="1"/>
      <w:numFmt w:val="lowerRoman"/>
      <w:lvlText w:val="%9."/>
      <w:lvlJc w:val="right"/>
      <w:pPr>
        <w:ind w:left="6480" w:hanging="180"/>
      </w:pPr>
    </w:lvl>
  </w:abstractNum>
  <w:abstractNum w:abstractNumId="8" w15:restartNumberingAfterBreak="0">
    <w:nsid w:val="39873FB6"/>
    <w:multiLevelType w:val="hybridMultilevel"/>
    <w:tmpl w:val="D686516E"/>
    <w:lvl w:ilvl="0" w:tplc="CE6EEBEE">
      <w:start w:val="1"/>
      <w:numFmt w:val="bullet"/>
      <w:lvlText w:val=""/>
      <w:lvlJc w:val="left"/>
      <w:pPr>
        <w:tabs>
          <w:tab w:val="num" w:pos="720"/>
        </w:tabs>
        <w:ind w:left="720" w:hanging="360"/>
      </w:pPr>
      <w:rPr>
        <w:rFonts w:ascii="Symbol" w:hAnsi="Symbol" w:hint="default"/>
      </w:rPr>
    </w:lvl>
    <w:lvl w:ilvl="1" w:tplc="B2D061BE" w:tentative="1">
      <w:start w:val="1"/>
      <w:numFmt w:val="bullet"/>
      <w:lvlText w:val="o"/>
      <w:lvlJc w:val="left"/>
      <w:pPr>
        <w:ind w:left="1440" w:hanging="360"/>
      </w:pPr>
      <w:rPr>
        <w:rFonts w:ascii="Courier New" w:hAnsi="Courier New" w:cs="Courier New" w:hint="default"/>
      </w:rPr>
    </w:lvl>
    <w:lvl w:ilvl="2" w:tplc="32A2F474" w:tentative="1">
      <w:start w:val="1"/>
      <w:numFmt w:val="bullet"/>
      <w:lvlText w:val=""/>
      <w:lvlJc w:val="left"/>
      <w:pPr>
        <w:ind w:left="2160" w:hanging="360"/>
      </w:pPr>
      <w:rPr>
        <w:rFonts w:ascii="Wingdings" w:hAnsi="Wingdings" w:hint="default"/>
      </w:rPr>
    </w:lvl>
    <w:lvl w:ilvl="3" w:tplc="A69E859A" w:tentative="1">
      <w:start w:val="1"/>
      <w:numFmt w:val="bullet"/>
      <w:lvlText w:val=""/>
      <w:lvlJc w:val="left"/>
      <w:pPr>
        <w:ind w:left="2880" w:hanging="360"/>
      </w:pPr>
      <w:rPr>
        <w:rFonts w:ascii="Symbol" w:hAnsi="Symbol" w:hint="default"/>
      </w:rPr>
    </w:lvl>
    <w:lvl w:ilvl="4" w:tplc="E370CD9A" w:tentative="1">
      <w:start w:val="1"/>
      <w:numFmt w:val="bullet"/>
      <w:lvlText w:val="o"/>
      <w:lvlJc w:val="left"/>
      <w:pPr>
        <w:ind w:left="3600" w:hanging="360"/>
      </w:pPr>
      <w:rPr>
        <w:rFonts w:ascii="Courier New" w:hAnsi="Courier New" w:cs="Courier New" w:hint="default"/>
      </w:rPr>
    </w:lvl>
    <w:lvl w:ilvl="5" w:tplc="44AE3796" w:tentative="1">
      <w:start w:val="1"/>
      <w:numFmt w:val="bullet"/>
      <w:lvlText w:val=""/>
      <w:lvlJc w:val="left"/>
      <w:pPr>
        <w:ind w:left="4320" w:hanging="360"/>
      </w:pPr>
      <w:rPr>
        <w:rFonts w:ascii="Wingdings" w:hAnsi="Wingdings" w:hint="default"/>
      </w:rPr>
    </w:lvl>
    <w:lvl w:ilvl="6" w:tplc="DA82684E" w:tentative="1">
      <w:start w:val="1"/>
      <w:numFmt w:val="bullet"/>
      <w:lvlText w:val=""/>
      <w:lvlJc w:val="left"/>
      <w:pPr>
        <w:ind w:left="5040" w:hanging="360"/>
      </w:pPr>
      <w:rPr>
        <w:rFonts w:ascii="Symbol" w:hAnsi="Symbol" w:hint="default"/>
      </w:rPr>
    </w:lvl>
    <w:lvl w:ilvl="7" w:tplc="D64A8B86" w:tentative="1">
      <w:start w:val="1"/>
      <w:numFmt w:val="bullet"/>
      <w:lvlText w:val="o"/>
      <w:lvlJc w:val="left"/>
      <w:pPr>
        <w:ind w:left="5760" w:hanging="360"/>
      </w:pPr>
      <w:rPr>
        <w:rFonts w:ascii="Courier New" w:hAnsi="Courier New" w:cs="Courier New" w:hint="default"/>
      </w:rPr>
    </w:lvl>
    <w:lvl w:ilvl="8" w:tplc="36A6003C" w:tentative="1">
      <w:start w:val="1"/>
      <w:numFmt w:val="bullet"/>
      <w:lvlText w:val=""/>
      <w:lvlJc w:val="left"/>
      <w:pPr>
        <w:ind w:left="6480" w:hanging="360"/>
      </w:pPr>
      <w:rPr>
        <w:rFonts w:ascii="Wingdings" w:hAnsi="Wingdings" w:hint="default"/>
      </w:rPr>
    </w:lvl>
  </w:abstractNum>
  <w:abstractNum w:abstractNumId="9" w15:restartNumberingAfterBreak="0">
    <w:nsid w:val="3FF73280"/>
    <w:multiLevelType w:val="hybridMultilevel"/>
    <w:tmpl w:val="1D9431D0"/>
    <w:lvl w:ilvl="0" w:tplc="DA0CB614">
      <w:start w:val="1"/>
      <w:numFmt w:val="bullet"/>
      <w:lvlText w:val=""/>
      <w:lvlJc w:val="left"/>
      <w:pPr>
        <w:tabs>
          <w:tab w:val="num" w:pos="720"/>
        </w:tabs>
        <w:ind w:left="720" w:hanging="360"/>
      </w:pPr>
      <w:rPr>
        <w:rFonts w:ascii="Symbol" w:hAnsi="Symbol" w:hint="default"/>
      </w:rPr>
    </w:lvl>
    <w:lvl w:ilvl="1" w:tplc="A7BC7522">
      <w:start w:val="1"/>
      <w:numFmt w:val="bullet"/>
      <w:lvlText w:val="o"/>
      <w:lvlJc w:val="left"/>
      <w:pPr>
        <w:ind w:left="1440" w:hanging="360"/>
      </w:pPr>
      <w:rPr>
        <w:rFonts w:ascii="Courier New" w:hAnsi="Courier New" w:cs="Courier New" w:hint="default"/>
      </w:rPr>
    </w:lvl>
    <w:lvl w:ilvl="2" w:tplc="09707700" w:tentative="1">
      <w:start w:val="1"/>
      <w:numFmt w:val="bullet"/>
      <w:lvlText w:val=""/>
      <w:lvlJc w:val="left"/>
      <w:pPr>
        <w:ind w:left="2160" w:hanging="360"/>
      </w:pPr>
      <w:rPr>
        <w:rFonts w:ascii="Wingdings" w:hAnsi="Wingdings" w:hint="default"/>
      </w:rPr>
    </w:lvl>
    <w:lvl w:ilvl="3" w:tplc="DA78C126" w:tentative="1">
      <w:start w:val="1"/>
      <w:numFmt w:val="bullet"/>
      <w:lvlText w:val=""/>
      <w:lvlJc w:val="left"/>
      <w:pPr>
        <w:ind w:left="2880" w:hanging="360"/>
      </w:pPr>
      <w:rPr>
        <w:rFonts w:ascii="Symbol" w:hAnsi="Symbol" w:hint="default"/>
      </w:rPr>
    </w:lvl>
    <w:lvl w:ilvl="4" w:tplc="52841F3E" w:tentative="1">
      <w:start w:val="1"/>
      <w:numFmt w:val="bullet"/>
      <w:lvlText w:val="o"/>
      <w:lvlJc w:val="left"/>
      <w:pPr>
        <w:ind w:left="3600" w:hanging="360"/>
      </w:pPr>
      <w:rPr>
        <w:rFonts w:ascii="Courier New" w:hAnsi="Courier New" w:cs="Courier New" w:hint="default"/>
      </w:rPr>
    </w:lvl>
    <w:lvl w:ilvl="5" w:tplc="1916CD60" w:tentative="1">
      <w:start w:val="1"/>
      <w:numFmt w:val="bullet"/>
      <w:lvlText w:val=""/>
      <w:lvlJc w:val="left"/>
      <w:pPr>
        <w:ind w:left="4320" w:hanging="360"/>
      </w:pPr>
      <w:rPr>
        <w:rFonts w:ascii="Wingdings" w:hAnsi="Wingdings" w:hint="default"/>
      </w:rPr>
    </w:lvl>
    <w:lvl w:ilvl="6" w:tplc="5D142B16" w:tentative="1">
      <w:start w:val="1"/>
      <w:numFmt w:val="bullet"/>
      <w:lvlText w:val=""/>
      <w:lvlJc w:val="left"/>
      <w:pPr>
        <w:ind w:left="5040" w:hanging="360"/>
      </w:pPr>
      <w:rPr>
        <w:rFonts w:ascii="Symbol" w:hAnsi="Symbol" w:hint="default"/>
      </w:rPr>
    </w:lvl>
    <w:lvl w:ilvl="7" w:tplc="5030A420" w:tentative="1">
      <w:start w:val="1"/>
      <w:numFmt w:val="bullet"/>
      <w:lvlText w:val="o"/>
      <w:lvlJc w:val="left"/>
      <w:pPr>
        <w:ind w:left="5760" w:hanging="360"/>
      </w:pPr>
      <w:rPr>
        <w:rFonts w:ascii="Courier New" w:hAnsi="Courier New" w:cs="Courier New" w:hint="default"/>
      </w:rPr>
    </w:lvl>
    <w:lvl w:ilvl="8" w:tplc="E70C32C0" w:tentative="1">
      <w:start w:val="1"/>
      <w:numFmt w:val="bullet"/>
      <w:lvlText w:val=""/>
      <w:lvlJc w:val="left"/>
      <w:pPr>
        <w:ind w:left="6480" w:hanging="360"/>
      </w:pPr>
      <w:rPr>
        <w:rFonts w:ascii="Wingdings" w:hAnsi="Wingdings" w:hint="default"/>
      </w:rPr>
    </w:lvl>
  </w:abstractNum>
  <w:abstractNum w:abstractNumId="10" w15:restartNumberingAfterBreak="0">
    <w:nsid w:val="42E2253E"/>
    <w:multiLevelType w:val="hybridMultilevel"/>
    <w:tmpl w:val="CED087A4"/>
    <w:lvl w:ilvl="0" w:tplc="2EDC2C16">
      <w:start w:val="1"/>
      <w:numFmt w:val="bullet"/>
      <w:lvlText w:val=""/>
      <w:lvlJc w:val="left"/>
      <w:pPr>
        <w:tabs>
          <w:tab w:val="num" w:pos="720"/>
        </w:tabs>
        <w:ind w:left="720" w:hanging="360"/>
      </w:pPr>
      <w:rPr>
        <w:rFonts w:ascii="Symbol" w:hAnsi="Symbol" w:hint="default"/>
      </w:rPr>
    </w:lvl>
    <w:lvl w:ilvl="1" w:tplc="92869D76" w:tentative="1">
      <w:start w:val="1"/>
      <w:numFmt w:val="bullet"/>
      <w:lvlText w:val="o"/>
      <w:lvlJc w:val="left"/>
      <w:pPr>
        <w:ind w:left="1440" w:hanging="360"/>
      </w:pPr>
      <w:rPr>
        <w:rFonts w:ascii="Courier New" w:hAnsi="Courier New" w:cs="Courier New" w:hint="default"/>
      </w:rPr>
    </w:lvl>
    <w:lvl w:ilvl="2" w:tplc="3AB0FAB2" w:tentative="1">
      <w:start w:val="1"/>
      <w:numFmt w:val="bullet"/>
      <w:lvlText w:val=""/>
      <w:lvlJc w:val="left"/>
      <w:pPr>
        <w:ind w:left="2160" w:hanging="360"/>
      </w:pPr>
      <w:rPr>
        <w:rFonts w:ascii="Wingdings" w:hAnsi="Wingdings" w:hint="default"/>
      </w:rPr>
    </w:lvl>
    <w:lvl w:ilvl="3" w:tplc="3970D810" w:tentative="1">
      <w:start w:val="1"/>
      <w:numFmt w:val="bullet"/>
      <w:lvlText w:val=""/>
      <w:lvlJc w:val="left"/>
      <w:pPr>
        <w:ind w:left="2880" w:hanging="360"/>
      </w:pPr>
      <w:rPr>
        <w:rFonts w:ascii="Symbol" w:hAnsi="Symbol" w:hint="default"/>
      </w:rPr>
    </w:lvl>
    <w:lvl w:ilvl="4" w:tplc="5C62865A" w:tentative="1">
      <w:start w:val="1"/>
      <w:numFmt w:val="bullet"/>
      <w:lvlText w:val="o"/>
      <w:lvlJc w:val="left"/>
      <w:pPr>
        <w:ind w:left="3600" w:hanging="360"/>
      </w:pPr>
      <w:rPr>
        <w:rFonts w:ascii="Courier New" w:hAnsi="Courier New" w:cs="Courier New" w:hint="default"/>
      </w:rPr>
    </w:lvl>
    <w:lvl w:ilvl="5" w:tplc="BE80B90A" w:tentative="1">
      <w:start w:val="1"/>
      <w:numFmt w:val="bullet"/>
      <w:lvlText w:val=""/>
      <w:lvlJc w:val="left"/>
      <w:pPr>
        <w:ind w:left="4320" w:hanging="360"/>
      </w:pPr>
      <w:rPr>
        <w:rFonts w:ascii="Wingdings" w:hAnsi="Wingdings" w:hint="default"/>
      </w:rPr>
    </w:lvl>
    <w:lvl w:ilvl="6" w:tplc="2EAAA66E" w:tentative="1">
      <w:start w:val="1"/>
      <w:numFmt w:val="bullet"/>
      <w:lvlText w:val=""/>
      <w:lvlJc w:val="left"/>
      <w:pPr>
        <w:ind w:left="5040" w:hanging="360"/>
      </w:pPr>
      <w:rPr>
        <w:rFonts w:ascii="Symbol" w:hAnsi="Symbol" w:hint="default"/>
      </w:rPr>
    </w:lvl>
    <w:lvl w:ilvl="7" w:tplc="4D3C7B92" w:tentative="1">
      <w:start w:val="1"/>
      <w:numFmt w:val="bullet"/>
      <w:lvlText w:val="o"/>
      <w:lvlJc w:val="left"/>
      <w:pPr>
        <w:ind w:left="5760" w:hanging="360"/>
      </w:pPr>
      <w:rPr>
        <w:rFonts w:ascii="Courier New" w:hAnsi="Courier New" w:cs="Courier New" w:hint="default"/>
      </w:rPr>
    </w:lvl>
    <w:lvl w:ilvl="8" w:tplc="F31E4EB6" w:tentative="1">
      <w:start w:val="1"/>
      <w:numFmt w:val="bullet"/>
      <w:lvlText w:val=""/>
      <w:lvlJc w:val="left"/>
      <w:pPr>
        <w:ind w:left="6480" w:hanging="360"/>
      </w:pPr>
      <w:rPr>
        <w:rFonts w:ascii="Wingdings" w:hAnsi="Wingdings" w:hint="default"/>
      </w:rPr>
    </w:lvl>
  </w:abstractNum>
  <w:abstractNum w:abstractNumId="11" w15:restartNumberingAfterBreak="0">
    <w:nsid w:val="443C026B"/>
    <w:multiLevelType w:val="hybridMultilevel"/>
    <w:tmpl w:val="FF76FE40"/>
    <w:lvl w:ilvl="0" w:tplc="6EEA696C">
      <w:start w:val="1"/>
      <w:numFmt w:val="bullet"/>
      <w:lvlText w:val=""/>
      <w:lvlJc w:val="left"/>
      <w:pPr>
        <w:tabs>
          <w:tab w:val="num" w:pos="720"/>
        </w:tabs>
        <w:ind w:left="720" w:hanging="360"/>
      </w:pPr>
      <w:rPr>
        <w:rFonts w:ascii="Symbol" w:hAnsi="Symbol" w:hint="default"/>
      </w:rPr>
    </w:lvl>
    <w:lvl w:ilvl="1" w:tplc="B92EC9AE" w:tentative="1">
      <w:start w:val="1"/>
      <w:numFmt w:val="bullet"/>
      <w:lvlText w:val="o"/>
      <w:lvlJc w:val="left"/>
      <w:pPr>
        <w:ind w:left="1440" w:hanging="360"/>
      </w:pPr>
      <w:rPr>
        <w:rFonts w:ascii="Courier New" w:hAnsi="Courier New" w:cs="Courier New" w:hint="default"/>
      </w:rPr>
    </w:lvl>
    <w:lvl w:ilvl="2" w:tplc="8BF24998" w:tentative="1">
      <w:start w:val="1"/>
      <w:numFmt w:val="bullet"/>
      <w:lvlText w:val=""/>
      <w:lvlJc w:val="left"/>
      <w:pPr>
        <w:ind w:left="2160" w:hanging="360"/>
      </w:pPr>
      <w:rPr>
        <w:rFonts w:ascii="Wingdings" w:hAnsi="Wingdings" w:hint="default"/>
      </w:rPr>
    </w:lvl>
    <w:lvl w:ilvl="3" w:tplc="DC506F8A" w:tentative="1">
      <w:start w:val="1"/>
      <w:numFmt w:val="bullet"/>
      <w:lvlText w:val=""/>
      <w:lvlJc w:val="left"/>
      <w:pPr>
        <w:ind w:left="2880" w:hanging="360"/>
      </w:pPr>
      <w:rPr>
        <w:rFonts w:ascii="Symbol" w:hAnsi="Symbol" w:hint="default"/>
      </w:rPr>
    </w:lvl>
    <w:lvl w:ilvl="4" w:tplc="628E4F3C" w:tentative="1">
      <w:start w:val="1"/>
      <w:numFmt w:val="bullet"/>
      <w:lvlText w:val="o"/>
      <w:lvlJc w:val="left"/>
      <w:pPr>
        <w:ind w:left="3600" w:hanging="360"/>
      </w:pPr>
      <w:rPr>
        <w:rFonts w:ascii="Courier New" w:hAnsi="Courier New" w:cs="Courier New" w:hint="default"/>
      </w:rPr>
    </w:lvl>
    <w:lvl w:ilvl="5" w:tplc="1E142866" w:tentative="1">
      <w:start w:val="1"/>
      <w:numFmt w:val="bullet"/>
      <w:lvlText w:val=""/>
      <w:lvlJc w:val="left"/>
      <w:pPr>
        <w:ind w:left="4320" w:hanging="360"/>
      </w:pPr>
      <w:rPr>
        <w:rFonts w:ascii="Wingdings" w:hAnsi="Wingdings" w:hint="default"/>
      </w:rPr>
    </w:lvl>
    <w:lvl w:ilvl="6" w:tplc="232470B8" w:tentative="1">
      <w:start w:val="1"/>
      <w:numFmt w:val="bullet"/>
      <w:lvlText w:val=""/>
      <w:lvlJc w:val="left"/>
      <w:pPr>
        <w:ind w:left="5040" w:hanging="360"/>
      </w:pPr>
      <w:rPr>
        <w:rFonts w:ascii="Symbol" w:hAnsi="Symbol" w:hint="default"/>
      </w:rPr>
    </w:lvl>
    <w:lvl w:ilvl="7" w:tplc="BECC2E2A" w:tentative="1">
      <w:start w:val="1"/>
      <w:numFmt w:val="bullet"/>
      <w:lvlText w:val="o"/>
      <w:lvlJc w:val="left"/>
      <w:pPr>
        <w:ind w:left="5760" w:hanging="360"/>
      </w:pPr>
      <w:rPr>
        <w:rFonts w:ascii="Courier New" w:hAnsi="Courier New" w:cs="Courier New" w:hint="default"/>
      </w:rPr>
    </w:lvl>
    <w:lvl w:ilvl="8" w:tplc="63DEB00C" w:tentative="1">
      <w:start w:val="1"/>
      <w:numFmt w:val="bullet"/>
      <w:lvlText w:val=""/>
      <w:lvlJc w:val="left"/>
      <w:pPr>
        <w:ind w:left="6480" w:hanging="360"/>
      </w:pPr>
      <w:rPr>
        <w:rFonts w:ascii="Wingdings" w:hAnsi="Wingdings" w:hint="default"/>
      </w:rPr>
    </w:lvl>
  </w:abstractNum>
  <w:abstractNum w:abstractNumId="12" w15:restartNumberingAfterBreak="0">
    <w:nsid w:val="4CDB25FA"/>
    <w:multiLevelType w:val="hybridMultilevel"/>
    <w:tmpl w:val="2990D338"/>
    <w:lvl w:ilvl="0" w:tplc="0E842EB4">
      <w:start w:val="1"/>
      <w:numFmt w:val="decimal"/>
      <w:lvlText w:val="(%1)"/>
      <w:lvlJc w:val="left"/>
      <w:pPr>
        <w:ind w:left="765" w:hanging="405"/>
      </w:pPr>
      <w:rPr>
        <w:rFonts w:hint="default"/>
      </w:rPr>
    </w:lvl>
    <w:lvl w:ilvl="1" w:tplc="0052B0EE" w:tentative="1">
      <w:start w:val="1"/>
      <w:numFmt w:val="lowerLetter"/>
      <w:lvlText w:val="%2."/>
      <w:lvlJc w:val="left"/>
      <w:pPr>
        <w:ind w:left="1440" w:hanging="360"/>
      </w:pPr>
    </w:lvl>
    <w:lvl w:ilvl="2" w:tplc="2266FB9E" w:tentative="1">
      <w:start w:val="1"/>
      <w:numFmt w:val="lowerRoman"/>
      <w:lvlText w:val="%3."/>
      <w:lvlJc w:val="right"/>
      <w:pPr>
        <w:ind w:left="2160" w:hanging="180"/>
      </w:pPr>
    </w:lvl>
    <w:lvl w:ilvl="3" w:tplc="831A0FB6" w:tentative="1">
      <w:start w:val="1"/>
      <w:numFmt w:val="decimal"/>
      <w:lvlText w:val="%4."/>
      <w:lvlJc w:val="left"/>
      <w:pPr>
        <w:ind w:left="2880" w:hanging="360"/>
      </w:pPr>
    </w:lvl>
    <w:lvl w:ilvl="4" w:tplc="32205ACC" w:tentative="1">
      <w:start w:val="1"/>
      <w:numFmt w:val="lowerLetter"/>
      <w:lvlText w:val="%5."/>
      <w:lvlJc w:val="left"/>
      <w:pPr>
        <w:ind w:left="3600" w:hanging="360"/>
      </w:pPr>
    </w:lvl>
    <w:lvl w:ilvl="5" w:tplc="B422FA68" w:tentative="1">
      <w:start w:val="1"/>
      <w:numFmt w:val="lowerRoman"/>
      <w:lvlText w:val="%6."/>
      <w:lvlJc w:val="right"/>
      <w:pPr>
        <w:ind w:left="4320" w:hanging="180"/>
      </w:pPr>
    </w:lvl>
    <w:lvl w:ilvl="6" w:tplc="2B082FF6" w:tentative="1">
      <w:start w:val="1"/>
      <w:numFmt w:val="decimal"/>
      <w:lvlText w:val="%7."/>
      <w:lvlJc w:val="left"/>
      <w:pPr>
        <w:ind w:left="5040" w:hanging="360"/>
      </w:pPr>
    </w:lvl>
    <w:lvl w:ilvl="7" w:tplc="3C20EB4E" w:tentative="1">
      <w:start w:val="1"/>
      <w:numFmt w:val="lowerLetter"/>
      <w:lvlText w:val="%8."/>
      <w:lvlJc w:val="left"/>
      <w:pPr>
        <w:ind w:left="5760" w:hanging="360"/>
      </w:pPr>
    </w:lvl>
    <w:lvl w:ilvl="8" w:tplc="9ADA1272" w:tentative="1">
      <w:start w:val="1"/>
      <w:numFmt w:val="lowerRoman"/>
      <w:lvlText w:val="%9."/>
      <w:lvlJc w:val="right"/>
      <w:pPr>
        <w:ind w:left="6480" w:hanging="180"/>
      </w:pPr>
    </w:lvl>
  </w:abstractNum>
  <w:abstractNum w:abstractNumId="13" w15:restartNumberingAfterBreak="0">
    <w:nsid w:val="4D2D056E"/>
    <w:multiLevelType w:val="hybridMultilevel"/>
    <w:tmpl w:val="E47C2560"/>
    <w:lvl w:ilvl="0" w:tplc="DF9AC37C">
      <w:start w:val="1"/>
      <w:numFmt w:val="bullet"/>
      <w:lvlText w:val=""/>
      <w:lvlJc w:val="left"/>
      <w:pPr>
        <w:tabs>
          <w:tab w:val="num" w:pos="720"/>
        </w:tabs>
        <w:ind w:left="720" w:hanging="360"/>
      </w:pPr>
      <w:rPr>
        <w:rFonts w:ascii="Symbol" w:hAnsi="Symbol" w:hint="default"/>
      </w:rPr>
    </w:lvl>
    <w:lvl w:ilvl="1" w:tplc="0F9C2B42" w:tentative="1">
      <w:start w:val="1"/>
      <w:numFmt w:val="bullet"/>
      <w:lvlText w:val="o"/>
      <w:lvlJc w:val="left"/>
      <w:pPr>
        <w:ind w:left="1440" w:hanging="360"/>
      </w:pPr>
      <w:rPr>
        <w:rFonts w:ascii="Courier New" w:hAnsi="Courier New" w:cs="Courier New" w:hint="default"/>
      </w:rPr>
    </w:lvl>
    <w:lvl w:ilvl="2" w:tplc="DAC42FF2" w:tentative="1">
      <w:start w:val="1"/>
      <w:numFmt w:val="bullet"/>
      <w:lvlText w:val=""/>
      <w:lvlJc w:val="left"/>
      <w:pPr>
        <w:ind w:left="2160" w:hanging="360"/>
      </w:pPr>
      <w:rPr>
        <w:rFonts w:ascii="Wingdings" w:hAnsi="Wingdings" w:hint="default"/>
      </w:rPr>
    </w:lvl>
    <w:lvl w:ilvl="3" w:tplc="DB087E60" w:tentative="1">
      <w:start w:val="1"/>
      <w:numFmt w:val="bullet"/>
      <w:lvlText w:val=""/>
      <w:lvlJc w:val="left"/>
      <w:pPr>
        <w:ind w:left="2880" w:hanging="360"/>
      </w:pPr>
      <w:rPr>
        <w:rFonts w:ascii="Symbol" w:hAnsi="Symbol" w:hint="default"/>
      </w:rPr>
    </w:lvl>
    <w:lvl w:ilvl="4" w:tplc="9C6A34D6" w:tentative="1">
      <w:start w:val="1"/>
      <w:numFmt w:val="bullet"/>
      <w:lvlText w:val="o"/>
      <w:lvlJc w:val="left"/>
      <w:pPr>
        <w:ind w:left="3600" w:hanging="360"/>
      </w:pPr>
      <w:rPr>
        <w:rFonts w:ascii="Courier New" w:hAnsi="Courier New" w:cs="Courier New" w:hint="default"/>
      </w:rPr>
    </w:lvl>
    <w:lvl w:ilvl="5" w:tplc="478A0AB0" w:tentative="1">
      <w:start w:val="1"/>
      <w:numFmt w:val="bullet"/>
      <w:lvlText w:val=""/>
      <w:lvlJc w:val="left"/>
      <w:pPr>
        <w:ind w:left="4320" w:hanging="360"/>
      </w:pPr>
      <w:rPr>
        <w:rFonts w:ascii="Wingdings" w:hAnsi="Wingdings" w:hint="default"/>
      </w:rPr>
    </w:lvl>
    <w:lvl w:ilvl="6" w:tplc="43B60AC4" w:tentative="1">
      <w:start w:val="1"/>
      <w:numFmt w:val="bullet"/>
      <w:lvlText w:val=""/>
      <w:lvlJc w:val="left"/>
      <w:pPr>
        <w:ind w:left="5040" w:hanging="360"/>
      </w:pPr>
      <w:rPr>
        <w:rFonts w:ascii="Symbol" w:hAnsi="Symbol" w:hint="default"/>
      </w:rPr>
    </w:lvl>
    <w:lvl w:ilvl="7" w:tplc="6F047B60" w:tentative="1">
      <w:start w:val="1"/>
      <w:numFmt w:val="bullet"/>
      <w:lvlText w:val="o"/>
      <w:lvlJc w:val="left"/>
      <w:pPr>
        <w:ind w:left="5760" w:hanging="360"/>
      </w:pPr>
      <w:rPr>
        <w:rFonts w:ascii="Courier New" w:hAnsi="Courier New" w:cs="Courier New" w:hint="default"/>
      </w:rPr>
    </w:lvl>
    <w:lvl w:ilvl="8" w:tplc="AB1A80E8" w:tentative="1">
      <w:start w:val="1"/>
      <w:numFmt w:val="bullet"/>
      <w:lvlText w:val=""/>
      <w:lvlJc w:val="left"/>
      <w:pPr>
        <w:ind w:left="6480" w:hanging="360"/>
      </w:pPr>
      <w:rPr>
        <w:rFonts w:ascii="Wingdings" w:hAnsi="Wingdings" w:hint="default"/>
      </w:rPr>
    </w:lvl>
  </w:abstractNum>
  <w:abstractNum w:abstractNumId="14" w15:restartNumberingAfterBreak="0">
    <w:nsid w:val="4E64083B"/>
    <w:multiLevelType w:val="hybridMultilevel"/>
    <w:tmpl w:val="CF30E9A4"/>
    <w:lvl w:ilvl="0" w:tplc="D0F6F1FE">
      <w:start w:val="1"/>
      <w:numFmt w:val="bullet"/>
      <w:lvlText w:val=""/>
      <w:lvlJc w:val="left"/>
      <w:pPr>
        <w:tabs>
          <w:tab w:val="num" w:pos="720"/>
        </w:tabs>
        <w:ind w:left="720" w:hanging="360"/>
      </w:pPr>
      <w:rPr>
        <w:rFonts w:ascii="Symbol" w:hAnsi="Symbol" w:hint="default"/>
      </w:rPr>
    </w:lvl>
    <w:lvl w:ilvl="1" w:tplc="5A5E5C02" w:tentative="1">
      <w:start w:val="1"/>
      <w:numFmt w:val="bullet"/>
      <w:lvlText w:val="o"/>
      <w:lvlJc w:val="left"/>
      <w:pPr>
        <w:ind w:left="1440" w:hanging="360"/>
      </w:pPr>
      <w:rPr>
        <w:rFonts w:ascii="Courier New" w:hAnsi="Courier New" w:cs="Courier New" w:hint="default"/>
      </w:rPr>
    </w:lvl>
    <w:lvl w:ilvl="2" w:tplc="2ABCE540" w:tentative="1">
      <w:start w:val="1"/>
      <w:numFmt w:val="bullet"/>
      <w:lvlText w:val=""/>
      <w:lvlJc w:val="left"/>
      <w:pPr>
        <w:ind w:left="2160" w:hanging="360"/>
      </w:pPr>
      <w:rPr>
        <w:rFonts w:ascii="Wingdings" w:hAnsi="Wingdings" w:hint="default"/>
      </w:rPr>
    </w:lvl>
    <w:lvl w:ilvl="3" w:tplc="527E4074" w:tentative="1">
      <w:start w:val="1"/>
      <w:numFmt w:val="bullet"/>
      <w:lvlText w:val=""/>
      <w:lvlJc w:val="left"/>
      <w:pPr>
        <w:ind w:left="2880" w:hanging="360"/>
      </w:pPr>
      <w:rPr>
        <w:rFonts w:ascii="Symbol" w:hAnsi="Symbol" w:hint="default"/>
      </w:rPr>
    </w:lvl>
    <w:lvl w:ilvl="4" w:tplc="2FCCEDEC" w:tentative="1">
      <w:start w:val="1"/>
      <w:numFmt w:val="bullet"/>
      <w:lvlText w:val="o"/>
      <w:lvlJc w:val="left"/>
      <w:pPr>
        <w:ind w:left="3600" w:hanging="360"/>
      </w:pPr>
      <w:rPr>
        <w:rFonts w:ascii="Courier New" w:hAnsi="Courier New" w:cs="Courier New" w:hint="default"/>
      </w:rPr>
    </w:lvl>
    <w:lvl w:ilvl="5" w:tplc="00422B86" w:tentative="1">
      <w:start w:val="1"/>
      <w:numFmt w:val="bullet"/>
      <w:lvlText w:val=""/>
      <w:lvlJc w:val="left"/>
      <w:pPr>
        <w:ind w:left="4320" w:hanging="360"/>
      </w:pPr>
      <w:rPr>
        <w:rFonts w:ascii="Wingdings" w:hAnsi="Wingdings" w:hint="default"/>
      </w:rPr>
    </w:lvl>
    <w:lvl w:ilvl="6" w:tplc="3028E84E" w:tentative="1">
      <w:start w:val="1"/>
      <w:numFmt w:val="bullet"/>
      <w:lvlText w:val=""/>
      <w:lvlJc w:val="left"/>
      <w:pPr>
        <w:ind w:left="5040" w:hanging="360"/>
      </w:pPr>
      <w:rPr>
        <w:rFonts w:ascii="Symbol" w:hAnsi="Symbol" w:hint="default"/>
      </w:rPr>
    </w:lvl>
    <w:lvl w:ilvl="7" w:tplc="7B9812E2" w:tentative="1">
      <w:start w:val="1"/>
      <w:numFmt w:val="bullet"/>
      <w:lvlText w:val="o"/>
      <w:lvlJc w:val="left"/>
      <w:pPr>
        <w:ind w:left="5760" w:hanging="360"/>
      </w:pPr>
      <w:rPr>
        <w:rFonts w:ascii="Courier New" w:hAnsi="Courier New" w:cs="Courier New" w:hint="default"/>
      </w:rPr>
    </w:lvl>
    <w:lvl w:ilvl="8" w:tplc="E3CC869C" w:tentative="1">
      <w:start w:val="1"/>
      <w:numFmt w:val="bullet"/>
      <w:lvlText w:val=""/>
      <w:lvlJc w:val="left"/>
      <w:pPr>
        <w:ind w:left="6480" w:hanging="360"/>
      </w:pPr>
      <w:rPr>
        <w:rFonts w:ascii="Wingdings" w:hAnsi="Wingdings" w:hint="default"/>
      </w:rPr>
    </w:lvl>
  </w:abstractNum>
  <w:abstractNum w:abstractNumId="15" w15:restartNumberingAfterBreak="0">
    <w:nsid w:val="51F97A46"/>
    <w:multiLevelType w:val="hybridMultilevel"/>
    <w:tmpl w:val="40D81284"/>
    <w:lvl w:ilvl="0" w:tplc="0FB626CE">
      <w:start w:val="1"/>
      <w:numFmt w:val="bullet"/>
      <w:lvlText w:val=""/>
      <w:lvlJc w:val="left"/>
      <w:pPr>
        <w:tabs>
          <w:tab w:val="num" w:pos="720"/>
        </w:tabs>
        <w:ind w:left="720" w:hanging="360"/>
      </w:pPr>
      <w:rPr>
        <w:rFonts w:ascii="Symbol" w:hAnsi="Symbol" w:hint="default"/>
      </w:rPr>
    </w:lvl>
    <w:lvl w:ilvl="1" w:tplc="31FC006A" w:tentative="1">
      <w:start w:val="1"/>
      <w:numFmt w:val="bullet"/>
      <w:lvlText w:val="o"/>
      <w:lvlJc w:val="left"/>
      <w:pPr>
        <w:ind w:left="1440" w:hanging="360"/>
      </w:pPr>
      <w:rPr>
        <w:rFonts w:ascii="Courier New" w:hAnsi="Courier New" w:cs="Courier New" w:hint="default"/>
      </w:rPr>
    </w:lvl>
    <w:lvl w:ilvl="2" w:tplc="2766C884" w:tentative="1">
      <w:start w:val="1"/>
      <w:numFmt w:val="bullet"/>
      <w:lvlText w:val=""/>
      <w:lvlJc w:val="left"/>
      <w:pPr>
        <w:ind w:left="2160" w:hanging="360"/>
      </w:pPr>
      <w:rPr>
        <w:rFonts w:ascii="Wingdings" w:hAnsi="Wingdings" w:hint="default"/>
      </w:rPr>
    </w:lvl>
    <w:lvl w:ilvl="3" w:tplc="E8D86878" w:tentative="1">
      <w:start w:val="1"/>
      <w:numFmt w:val="bullet"/>
      <w:lvlText w:val=""/>
      <w:lvlJc w:val="left"/>
      <w:pPr>
        <w:ind w:left="2880" w:hanging="360"/>
      </w:pPr>
      <w:rPr>
        <w:rFonts w:ascii="Symbol" w:hAnsi="Symbol" w:hint="default"/>
      </w:rPr>
    </w:lvl>
    <w:lvl w:ilvl="4" w:tplc="56C2B640" w:tentative="1">
      <w:start w:val="1"/>
      <w:numFmt w:val="bullet"/>
      <w:lvlText w:val="o"/>
      <w:lvlJc w:val="left"/>
      <w:pPr>
        <w:ind w:left="3600" w:hanging="360"/>
      </w:pPr>
      <w:rPr>
        <w:rFonts w:ascii="Courier New" w:hAnsi="Courier New" w:cs="Courier New" w:hint="default"/>
      </w:rPr>
    </w:lvl>
    <w:lvl w:ilvl="5" w:tplc="5D3648D2" w:tentative="1">
      <w:start w:val="1"/>
      <w:numFmt w:val="bullet"/>
      <w:lvlText w:val=""/>
      <w:lvlJc w:val="left"/>
      <w:pPr>
        <w:ind w:left="4320" w:hanging="360"/>
      </w:pPr>
      <w:rPr>
        <w:rFonts w:ascii="Wingdings" w:hAnsi="Wingdings" w:hint="default"/>
      </w:rPr>
    </w:lvl>
    <w:lvl w:ilvl="6" w:tplc="02E428A6" w:tentative="1">
      <w:start w:val="1"/>
      <w:numFmt w:val="bullet"/>
      <w:lvlText w:val=""/>
      <w:lvlJc w:val="left"/>
      <w:pPr>
        <w:ind w:left="5040" w:hanging="360"/>
      </w:pPr>
      <w:rPr>
        <w:rFonts w:ascii="Symbol" w:hAnsi="Symbol" w:hint="default"/>
      </w:rPr>
    </w:lvl>
    <w:lvl w:ilvl="7" w:tplc="C77093F8" w:tentative="1">
      <w:start w:val="1"/>
      <w:numFmt w:val="bullet"/>
      <w:lvlText w:val="o"/>
      <w:lvlJc w:val="left"/>
      <w:pPr>
        <w:ind w:left="5760" w:hanging="360"/>
      </w:pPr>
      <w:rPr>
        <w:rFonts w:ascii="Courier New" w:hAnsi="Courier New" w:cs="Courier New" w:hint="default"/>
      </w:rPr>
    </w:lvl>
    <w:lvl w:ilvl="8" w:tplc="2BD25D94" w:tentative="1">
      <w:start w:val="1"/>
      <w:numFmt w:val="bullet"/>
      <w:lvlText w:val=""/>
      <w:lvlJc w:val="left"/>
      <w:pPr>
        <w:ind w:left="6480" w:hanging="360"/>
      </w:pPr>
      <w:rPr>
        <w:rFonts w:ascii="Wingdings" w:hAnsi="Wingdings" w:hint="default"/>
      </w:rPr>
    </w:lvl>
  </w:abstractNum>
  <w:abstractNum w:abstractNumId="16" w15:restartNumberingAfterBreak="0">
    <w:nsid w:val="52402659"/>
    <w:multiLevelType w:val="hybridMultilevel"/>
    <w:tmpl w:val="DF32307A"/>
    <w:lvl w:ilvl="0" w:tplc="9A1470E8">
      <w:start w:val="1"/>
      <w:numFmt w:val="bullet"/>
      <w:lvlText w:val=""/>
      <w:lvlJc w:val="left"/>
      <w:pPr>
        <w:tabs>
          <w:tab w:val="num" w:pos="720"/>
        </w:tabs>
        <w:ind w:left="720" w:hanging="360"/>
      </w:pPr>
      <w:rPr>
        <w:rFonts w:ascii="Symbol" w:hAnsi="Symbol" w:hint="default"/>
      </w:rPr>
    </w:lvl>
    <w:lvl w:ilvl="1" w:tplc="E28CD576" w:tentative="1">
      <w:start w:val="1"/>
      <w:numFmt w:val="bullet"/>
      <w:lvlText w:val="o"/>
      <w:lvlJc w:val="left"/>
      <w:pPr>
        <w:ind w:left="1440" w:hanging="360"/>
      </w:pPr>
      <w:rPr>
        <w:rFonts w:ascii="Courier New" w:hAnsi="Courier New" w:cs="Courier New" w:hint="default"/>
      </w:rPr>
    </w:lvl>
    <w:lvl w:ilvl="2" w:tplc="A166516A" w:tentative="1">
      <w:start w:val="1"/>
      <w:numFmt w:val="bullet"/>
      <w:lvlText w:val=""/>
      <w:lvlJc w:val="left"/>
      <w:pPr>
        <w:ind w:left="2160" w:hanging="360"/>
      </w:pPr>
      <w:rPr>
        <w:rFonts w:ascii="Wingdings" w:hAnsi="Wingdings" w:hint="default"/>
      </w:rPr>
    </w:lvl>
    <w:lvl w:ilvl="3" w:tplc="C87A9566" w:tentative="1">
      <w:start w:val="1"/>
      <w:numFmt w:val="bullet"/>
      <w:lvlText w:val=""/>
      <w:lvlJc w:val="left"/>
      <w:pPr>
        <w:ind w:left="2880" w:hanging="360"/>
      </w:pPr>
      <w:rPr>
        <w:rFonts w:ascii="Symbol" w:hAnsi="Symbol" w:hint="default"/>
      </w:rPr>
    </w:lvl>
    <w:lvl w:ilvl="4" w:tplc="18C8344E" w:tentative="1">
      <w:start w:val="1"/>
      <w:numFmt w:val="bullet"/>
      <w:lvlText w:val="o"/>
      <w:lvlJc w:val="left"/>
      <w:pPr>
        <w:ind w:left="3600" w:hanging="360"/>
      </w:pPr>
      <w:rPr>
        <w:rFonts w:ascii="Courier New" w:hAnsi="Courier New" w:cs="Courier New" w:hint="default"/>
      </w:rPr>
    </w:lvl>
    <w:lvl w:ilvl="5" w:tplc="F0D81C5C" w:tentative="1">
      <w:start w:val="1"/>
      <w:numFmt w:val="bullet"/>
      <w:lvlText w:val=""/>
      <w:lvlJc w:val="left"/>
      <w:pPr>
        <w:ind w:left="4320" w:hanging="360"/>
      </w:pPr>
      <w:rPr>
        <w:rFonts w:ascii="Wingdings" w:hAnsi="Wingdings" w:hint="default"/>
      </w:rPr>
    </w:lvl>
    <w:lvl w:ilvl="6" w:tplc="49D496E0" w:tentative="1">
      <w:start w:val="1"/>
      <w:numFmt w:val="bullet"/>
      <w:lvlText w:val=""/>
      <w:lvlJc w:val="left"/>
      <w:pPr>
        <w:ind w:left="5040" w:hanging="360"/>
      </w:pPr>
      <w:rPr>
        <w:rFonts w:ascii="Symbol" w:hAnsi="Symbol" w:hint="default"/>
      </w:rPr>
    </w:lvl>
    <w:lvl w:ilvl="7" w:tplc="B5DC594C" w:tentative="1">
      <w:start w:val="1"/>
      <w:numFmt w:val="bullet"/>
      <w:lvlText w:val="o"/>
      <w:lvlJc w:val="left"/>
      <w:pPr>
        <w:ind w:left="5760" w:hanging="360"/>
      </w:pPr>
      <w:rPr>
        <w:rFonts w:ascii="Courier New" w:hAnsi="Courier New" w:cs="Courier New" w:hint="default"/>
      </w:rPr>
    </w:lvl>
    <w:lvl w:ilvl="8" w:tplc="3DB00B84" w:tentative="1">
      <w:start w:val="1"/>
      <w:numFmt w:val="bullet"/>
      <w:lvlText w:val=""/>
      <w:lvlJc w:val="left"/>
      <w:pPr>
        <w:ind w:left="6480" w:hanging="360"/>
      </w:pPr>
      <w:rPr>
        <w:rFonts w:ascii="Wingdings" w:hAnsi="Wingdings" w:hint="default"/>
      </w:rPr>
    </w:lvl>
  </w:abstractNum>
  <w:abstractNum w:abstractNumId="17" w15:restartNumberingAfterBreak="0">
    <w:nsid w:val="52F41CC3"/>
    <w:multiLevelType w:val="hybridMultilevel"/>
    <w:tmpl w:val="51ACC8BE"/>
    <w:lvl w:ilvl="0" w:tplc="07E09612">
      <w:start w:val="1"/>
      <w:numFmt w:val="bullet"/>
      <w:lvlText w:val=""/>
      <w:lvlJc w:val="left"/>
      <w:pPr>
        <w:tabs>
          <w:tab w:val="num" w:pos="720"/>
        </w:tabs>
        <w:ind w:left="720" w:hanging="360"/>
      </w:pPr>
      <w:rPr>
        <w:rFonts w:ascii="Symbol" w:hAnsi="Symbol" w:hint="default"/>
      </w:rPr>
    </w:lvl>
    <w:lvl w:ilvl="1" w:tplc="D0D2846A" w:tentative="1">
      <w:start w:val="1"/>
      <w:numFmt w:val="bullet"/>
      <w:lvlText w:val="o"/>
      <w:lvlJc w:val="left"/>
      <w:pPr>
        <w:ind w:left="1440" w:hanging="360"/>
      </w:pPr>
      <w:rPr>
        <w:rFonts w:ascii="Courier New" w:hAnsi="Courier New" w:cs="Courier New" w:hint="default"/>
      </w:rPr>
    </w:lvl>
    <w:lvl w:ilvl="2" w:tplc="3F425392" w:tentative="1">
      <w:start w:val="1"/>
      <w:numFmt w:val="bullet"/>
      <w:lvlText w:val=""/>
      <w:lvlJc w:val="left"/>
      <w:pPr>
        <w:ind w:left="2160" w:hanging="360"/>
      </w:pPr>
      <w:rPr>
        <w:rFonts w:ascii="Wingdings" w:hAnsi="Wingdings" w:hint="default"/>
      </w:rPr>
    </w:lvl>
    <w:lvl w:ilvl="3" w:tplc="5DF03B98" w:tentative="1">
      <w:start w:val="1"/>
      <w:numFmt w:val="bullet"/>
      <w:lvlText w:val=""/>
      <w:lvlJc w:val="left"/>
      <w:pPr>
        <w:ind w:left="2880" w:hanging="360"/>
      </w:pPr>
      <w:rPr>
        <w:rFonts w:ascii="Symbol" w:hAnsi="Symbol" w:hint="default"/>
      </w:rPr>
    </w:lvl>
    <w:lvl w:ilvl="4" w:tplc="894EF0F6" w:tentative="1">
      <w:start w:val="1"/>
      <w:numFmt w:val="bullet"/>
      <w:lvlText w:val="o"/>
      <w:lvlJc w:val="left"/>
      <w:pPr>
        <w:ind w:left="3600" w:hanging="360"/>
      </w:pPr>
      <w:rPr>
        <w:rFonts w:ascii="Courier New" w:hAnsi="Courier New" w:cs="Courier New" w:hint="default"/>
      </w:rPr>
    </w:lvl>
    <w:lvl w:ilvl="5" w:tplc="B518FD16" w:tentative="1">
      <w:start w:val="1"/>
      <w:numFmt w:val="bullet"/>
      <w:lvlText w:val=""/>
      <w:lvlJc w:val="left"/>
      <w:pPr>
        <w:ind w:left="4320" w:hanging="360"/>
      </w:pPr>
      <w:rPr>
        <w:rFonts w:ascii="Wingdings" w:hAnsi="Wingdings" w:hint="default"/>
      </w:rPr>
    </w:lvl>
    <w:lvl w:ilvl="6" w:tplc="FD32EE40" w:tentative="1">
      <w:start w:val="1"/>
      <w:numFmt w:val="bullet"/>
      <w:lvlText w:val=""/>
      <w:lvlJc w:val="left"/>
      <w:pPr>
        <w:ind w:left="5040" w:hanging="360"/>
      </w:pPr>
      <w:rPr>
        <w:rFonts w:ascii="Symbol" w:hAnsi="Symbol" w:hint="default"/>
      </w:rPr>
    </w:lvl>
    <w:lvl w:ilvl="7" w:tplc="96106D26" w:tentative="1">
      <w:start w:val="1"/>
      <w:numFmt w:val="bullet"/>
      <w:lvlText w:val="o"/>
      <w:lvlJc w:val="left"/>
      <w:pPr>
        <w:ind w:left="5760" w:hanging="360"/>
      </w:pPr>
      <w:rPr>
        <w:rFonts w:ascii="Courier New" w:hAnsi="Courier New" w:cs="Courier New" w:hint="default"/>
      </w:rPr>
    </w:lvl>
    <w:lvl w:ilvl="8" w:tplc="D77645E8" w:tentative="1">
      <w:start w:val="1"/>
      <w:numFmt w:val="bullet"/>
      <w:lvlText w:val=""/>
      <w:lvlJc w:val="left"/>
      <w:pPr>
        <w:ind w:left="6480" w:hanging="360"/>
      </w:pPr>
      <w:rPr>
        <w:rFonts w:ascii="Wingdings" w:hAnsi="Wingdings" w:hint="default"/>
      </w:rPr>
    </w:lvl>
  </w:abstractNum>
  <w:abstractNum w:abstractNumId="18" w15:restartNumberingAfterBreak="0">
    <w:nsid w:val="5B812F9C"/>
    <w:multiLevelType w:val="hybridMultilevel"/>
    <w:tmpl w:val="7166D64E"/>
    <w:lvl w:ilvl="0" w:tplc="0D280052">
      <w:start w:val="1"/>
      <w:numFmt w:val="bullet"/>
      <w:lvlText w:val=""/>
      <w:lvlJc w:val="left"/>
      <w:pPr>
        <w:tabs>
          <w:tab w:val="num" w:pos="720"/>
        </w:tabs>
        <w:ind w:left="720" w:hanging="360"/>
      </w:pPr>
      <w:rPr>
        <w:rFonts w:ascii="Symbol" w:hAnsi="Symbol" w:hint="default"/>
      </w:rPr>
    </w:lvl>
    <w:lvl w:ilvl="1" w:tplc="8662079E" w:tentative="1">
      <w:start w:val="1"/>
      <w:numFmt w:val="bullet"/>
      <w:lvlText w:val="o"/>
      <w:lvlJc w:val="left"/>
      <w:pPr>
        <w:ind w:left="1440" w:hanging="360"/>
      </w:pPr>
      <w:rPr>
        <w:rFonts w:ascii="Courier New" w:hAnsi="Courier New" w:cs="Courier New" w:hint="default"/>
      </w:rPr>
    </w:lvl>
    <w:lvl w:ilvl="2" w:tplc="9144472A" w:tentative="1">
      <w:start w:val="1"/>
      <w:numFmt w:val="bullet"/>
      <w:lvlText w:val=""/>
      <w:lvlJc w:val="left"/>
      <w:pPr>
        <w:ind w:left="2160" w:hanging="360"/>
      </w:pPr>
      <w:rPr>
        <w:rFonts w:ascii="Wingdings" w:hAnsi="Wingdings" w:hint="default"/>
      </w:rPr>
    </w:lvl>
    <w:lvl w:ilvl="3" w:tplc="61B6E480" w:tentative="1">
      <w:start w:val="1"/>
      <w:numFmt w:val="bullet"/>
      <w:lvlText w:val=""/>
      <w:lvlJc w:val="left"/>
      <w:pPr>
        <w:ind w:left="2880" w:hanging="360"/>
      </w:pPr>
      <w:rPr>
        <w:rFonts w:ascii="Symbol" w:hAnsi="Symbol" w:hint="default"/>
      </w:rPr>
    </w:lvl>
    <w:lvl w:ilvl="4" w:tplc="BE625C08" w:tentative="1">
      <w:start w:val="1"/>
      <w:numFmt w:val="bullet"/>
      <w:lvlText w:val="o"/>
      <w:lvlJc w:val="left"/>
      <w:pPr>
        <w:ind w:left="3600" w:hanging="360"/>
      </w:pPr>
      <w:rPr>
        <w:rFonts w:ascii="Courier New" w:hAnsi="Courier New" w:cs="Courier New" w:hint="default"/>
      </w:rPr>
    </w:lvl>
    <w:lvl w:ilvl="5" w:tplc="2CA64E4A" w:tentative="1">
      <w:start w:val="1"/>
      <w:numFmt w:val="bullet"/>
      <w:lvlText w:val=""/>
      <w:lvlJc w:val="left"/>
      <w:pPr>
        <w:ind w:left="4320" w:hanging="360"/>
      </w:pPr>
      <w:rPr>
        <w:rFonts w:ascii="Wingdings" w:hAnsi="Wingdings" w:hint="default"/>
      </w:rPr>
    </w:lvl>
    <w:lvl w:ilvl="6" w:tplc="FD24D712" w:tentative="1">
      <w:start w:val="1"/>
      <w:numFmt w:val="bullet"/>
      <w:lvlText w:val=""/>
      <w:lvlJc w:val="left"/>
      <w:pPr>
        <w:ind w:left="5040" w:hanging="360"/>
      </w:pPr>
      <w:rPr>
        <w:rFonts w:ascii="Symbol" w:hAnsi="Symbol" w:hint="default"/>
      </w:rPr>
    </w:lvl>
    <w:lvl w:ilvl="7" w:tplc="813C5BE2" w:tentative="1">
      <w:start w:val="1"/>
      <w:numFmt w:val="bullet"/>
      <w:lvlText w:val="o"/>
      <w:lvlJc w:val="left"/>
      <w:pPr>
        <w:ind w:left="5760" w:hanging="360"/>
      </w:pPr>
      <w:rPr>
        <w:rFonts w:ascii="Courier New" w:hAnsi="Courier New" w:cs="Courier New" w:hint="default"/>
      </w:rPr>
    </w:lvl>
    <w:lvl w:ilvl="8" w:tplc="88E426B2" w:tentative="1">
      <w:start w:val="1"/>
      <w:numFmt w:val="bullet"/>
      <w:lvlText w:val=""/>
      <w:lvlJc w:val="left"/>
      <w:pPr>
        <w:ind w:left="6480" w:hanging="360"/>
      </w:pPr>
      <w:rPr>
        <w:rFonts w:ascii="Wingdings" w:hAnsi="Wingdings" w:hint="default"/>
      </w:rPr>
    </w:lvl>
  </w:abstractNum>
  <w:abstractNum w:abstractNumId="19" w15:restartNumberingAfterBreak="0">
    <w:nsid w:val="5E2C7ED1"/>
    <w:multiLevelType w:val="hybridMultilevel"/>
    <w:tmpl w:val="B66864B8"/>
    <w:lvl w:ilvl="0" w:tplc="FE64F554">
      <w:start w:val="1"/>
      <w:numFmt w:val="bullet"/>
      <w:lvlText w:val=""/>
      <w:lvlJc w:val="left"/>
      <w:pPr>
        <w:tabs>
          <w:tab w:val="num" w:pos="720"/>
        </w:tabs>
        <w:ind w:left="720" w:hanging="360"/>
      </w:pPr>
      <w:rPr>
        <w:rFonts w:ascii="Symbol" w:hAnsi="Symbol" w:hint="default"/>
      </w:rPr>
    </w:lvl>
    <w:lvl w:ilvl="1" w:tplc="2ADA5576" w:tentative="1">
      <w:start w:val="1"/>
      <w:numFmt w:val="bullet"/>
      <w:lvlText w:val="o"/>
      <w:lvlJc w:val="left"/>
      <w:pPr>
        <w:ind w:left="1440" w:hanging="360"/>
      </w:pPr>
      <w:rPr>
        <w:rFonts w:ascii="Courier New" w:hAnsi="Courier New" w:cs="Courier New" w:hint="default"/>
      </w:rPr>
    </w:lvl>
    <w:lvl w:ilvl="2" w:tplc="0F5A405A" w:tentative="1">
      <w:start w:val="1"/>
      <w:numFmt w:val="bullet"/>
      <w:lvlText w:val=""/>
      <w:lvlJc w:val="left"/>
      <w:pPr>
        <w:ind w:left="2160" w:hanging="360"/>
      </w:pPr>
      <w:rPr>
        <w:rFonts w:ascii="Wingdings" w:hAnsi="Wingdings" w:hint="default"/>
      </w:rPr>
    </w:lvl>
    <w:lvl w:ilvl="3" w:tplc="0EEA62A6" w:tentative="1">
      <w:start w:val="1"/>
      <w:numFmt w:val="bullet"/>
      <w:lvlText w:val=""/>
      <w:lvlJc w:val="left"/>
      <w:pPr>
        <w:ind w:left="2880" w:hanging="360"/>
      </w:pPr>
      <w:rPr>
        <w:rFonts w:ascii="Symbol" w:hAnsi="Symbol" w:hint="default"/>
      </w:rPr>
    </w:lvl>
    <w:lvl w:ilvl="4" w:tplc="FD94CB24" w:tentative="1">
      <w:start w:val="1"/>
      <w:numFmt w:val="bullet"/>
      <w:lvlText w:val="o"/>
      <w:lvlJc w:val="left"/>
      <w:pPr>
        <w:ind w:left="3600" w:hanging="360"/>
      </w:pPr>
      <w:rPr>
        <w:rFonts w:ascii="Courier New" w:hAnsi="Courier New" w:cs="Courier New" w:hint="default"/>
      </w:rPr>
    </w:lvl>
    <w:lvl w:ilvl="5" w:tplc="CE702064" w:tentative="1">
      <w:start w:val="1"/>
      <w:numFmt w:val="bullet"/>
      <w:lvlText w:val=""/>
      <w:lvlJc w:val="left"/>
      <w:pPr>
        <w:ind w:left="4320" w:hanging="360"/>
      </w:pPr>
      <w:rPr>
        <w:rFonts w:ascii="Wingdings" w:hAnsi="Wingdings" w:hint="default"/>
      </w:rPr>
    </w:lvl>
    <w:lvl w:ilvl="6" w:tplc="28CC7D56" w:tentative="1">
      <w:start w:val="1"/>
      <w:numFmt w:val="bullet"/>
      <w:lvlText w:val=""/>
      <w:lvlJc w:val="left"/>
      <w:pPr>
        <w:ind w:left="5040" w:hanging="360"/>
      </w:pPr>
      <w:rPr>
        <w:rFonts w:ascii="Symbol" w:hAnsi="Symbol" w:hint="default"/>
      </w:rPr>
    </w:lvl>
    <w:lvl w:ilvl="7" w:tplc="DFE4C676" w:tentative="1">
      <w:start w:val="1"/>
      <w:numFmt w:val="bullet"/>
      <w:lvlText w:val="o"/>
      <w:lvlJc w:val="left"/>
      <w:pPr>
        <w:ind w:left="5760" w:hanging="360"/>
      </w:pPr>
      <w:rPr>
        <w:rFonts w:ascii="Courier New" w:hAnsi="Courier New" w:cs="Courier New" w:hint="default"/>
      </w:rPr>
    </w:lvl>
    <w:lvl w:ilvl="8" w:tplc="4C0E1264"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6"/>
  </w:num>
  <w:num w:numId="4">
    <w:abstractNumId w:val="1"/>
  </w:num>
  <w:num w:numId="5">
    <w:abstractNumId w:val="15"/>
  </w:num>
  <w:num w:numId="6">
    <w:abstractNumId w:val="7"/>
  </w:num>
  <w:num w:numId="7">
    <w:abstractNumId w:val="9"/>
  </w:num>
  <w:num w:numId="8">
    <w:abstractNumId w:val="2"/>
  </w:num>
  <w:num w:numId="9">
    <w:abstractNumId w:val="19"/>
  </w:num>
  <w:num w:numId="10">
    <w:abstractNumId w:val="11"/>
  </w:num>
  <w:num w:numId="11">
    <w:abstractNumId w:val="12"/>
  </w:num>
  <w:num w:numId="12">
    <w:abstractNumId w:val="4"/>
  </w:num>
  <w:num w:numId="13">
    <w:abstractNumId w:val="5"/>
  </w:num>
  <w:num w:numId="14">
    <w:abstractNumId w:val="10"/>
  </w:num>
  <w:num w:numId="15">
    <w:abstractNumId w:val="6"/>
  </w:num>
  <w:num w:numId="16">
    <w:abstractNumId w:val="3"/>
  </w:num>
  <w:num w:numId="17">
    <w:abstractNumId w:val="13"/>
  </w:num>
  <w:num w:numId="18">
    <w:abstractNumId w:val="18"/>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B1"/>
    <w:rsid w:val="00000A70"/>
    <w:rsid w:val="000032B8"/>
    <w:rsid w:val="00003B06"/>
    <w:rsid w:val="000054B9"/>
    <w:rsid w:val="00007461"/>
    <w:rsid w:val="0001117E"/>
    <w:rsid w:val="00011250"/>
    <w:rsid w:val="0001125F"/>
    <w:rsid w:val="0001338E"/>
    <w:rsid w:val="00013D24"/>
    <w:rsid w:val="00014AF0"/>
    <w:rsid w:val="000155D6"/>
    <w:rsid w:val="00015D4E"/>
    <w:rsid w:val="00020C1E"/>
    <w:rsid w:val="00020E59"/>
    <w:rsid w:val="00020E9B"/>
    <w:rsid w:val="00023247"/>
    <w:rsid w:val="000236C1"/>
    <w:rsid w:val="000236EC"/>
    <w:rsid w:val="0002413D"/>
    <w:rsid w:val="000249F2"/>
    <w:rsid w:val="00027E81"/>
    <w:rsid w:val="00030AD8"/>
    <w:rsid w:val="0003107A"/>
    <w:rsid w:val="00031C95"/>
    <w:rsid w:val="000330D4"/>
    <w:rsid w:val="0003572D"/>
    <w:rsid w:val="00035DB0"/>
    <w:rsid w:val="00037088"/>
    <w:rsid w:val="000400D5"/>
    <w:rsid w:val="00041F8A"/>
    <w:rsid w:val="00043B84"/>
    <w:rsid w:val="0004512B"/>
    <w:rsid w:val="000463F0"/>
    <w:rsid w:val="00046BDA"/>
    <w:rsid w:val="0004762E"/>
    <w:rsid w:val="000532BD"/>
    <w:rsid w:val="00053FC6"/>
    <w:rsid w:val="0005543B"/>
    <w:rsid w:val="000555E0"/>
    <w:rsid w:val="00055C12"/>
    <w:rsid w:val="000608B0"/>
    <w:rsid w:val="0006104C"/>
    <w:rsid w:val="00064BF2"/>
    <w:rsid w:val="000667BA"/>
    <w:rsid w:val="000676A7"/>
    <w:rsid w:val="00073914"/>
    <w:rsid w:val="00074236"/>
    <w:rsid w:val="000746BD"/>
    <w:rsid w:val="00076D7D"/>
    <w:rsid w:val="00080D95"/>
    <w:rsid w:val="000834C6"/>
    <w:rsid w:val="00090E6B"/>
    <w:rsid w:val="00091B2C"/>
    <w:rsid w:val="00092ABC"/>
    <w:rsid w:val="00097AAF"/>
    <w:rsid w:val="00097D13"/>
    <w:rsid w:val="000A4893"/>
    <w:rsid w:val="000A5483"/>
    <w:rsid w:val="000A54E0"/>
    <w:rsid w:val="000A72C4"/>
    <w:rsid w:val="000B0F30"/>
    <w:rsid w:val="000B1486"/>
    <w:rsid w:val="000B14CA"/>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0BA7"/>
    <w:rsid w:val="000F1392"/>
    <w:rsid w:val="000F18A2"/>
    <w:rsid w:val="000F2A7F"/>
    <w:rsid w:val="000F3DBD"/>
    <w:rsid w:val="000F5843"/>
    <w:rsid w:val="000F6A06"/>
    <w:rsid w:val="000F7888"/>
    <w:rsid w:val="0010154D"/>
    <w:rsid w:val="00102D3F"/>
    <w:rsid w:val="00102EC7"/>
    <w:rsid w:val="0010347D"/>
    <w:rsid w:val="0010554D"/>
    <w:rsid w:val="00106C57"/>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149E"/>
    <w:rsid w:val="00137D90"/>
    <w:rsid w:val="00141FB6"/>
    <w:rsid w:val="00142F8E"/>
    <w:rsid w:val="00143C8B"/>
    <w:rsid w:val="00147530"/>
    <w:rsid w:val="0015331F"/>
    <w:rsid w:val="00155237"/>
    <w:rsid w:val="00156AB2"/>
    <w:rsid w:val="00160402"/>
    <w:rsid w:val="00160571"/>
    <w:rsid w:val="00161E93"/>
    <w:rsid w:val="00162C7A"/>
    <w:rsid w:val="00162DAE"/>
    <w:rsid w:val="001639C5"/>
    <w:rsid w:val="00163E45"/>
    <w:rsid w:val="001664C2"/>
    <w:rsid w:val="00171BF2"/>
    <w:rsid w:val="0017347B"/>
    <w:rsid w:val="0017725B"/>
    <w:rsid w:val="001778B4"/>
    <w:rsid w:val="001804E9"/>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B64"/>
    <w:rsid w:val="001B053A"/>
    <w:rsid w:val="001B26D8"/>
    <w:rsid w:val="001B3BFA"/>
    <w:rsid w:val="001B4DBC"/>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8D3"/>
    <w:rsid w:val="001E655E"/>
    <w:rsid w:val="001F3CB8"/>
    <w:rsid w:val="001F40FE"/>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16E6"/>
    <w:rsid w:val="002332FC"/>
    <w:rsid w:val="0023341D"/>
    <w:rsid w:val="002338DA"/>
    <w:rsid w:val="00233D66"/>
    <w:rsid w:val="00233FDB"/>
    <w:rsid w:val="0023480E"/>
    <w:rsid w:val="00234F58"/>
    <w:rsid w:val="0023507D"/>
    <w:rsid w:val="0024077A"/>
    <w:rsid w:val="00241400"/>
    <w:rsid w:val="00241EC1"/>
    <w:rsid w:val="002431DA"/>
    <w:rsid w:val="00245D92"/>
    <w:rsid w:val="0024691D"/>
    <w:rsid w:val="00247D27"/>
    <w:rsid w:val="00250A50"/>
    <w:rsid w:val="00251ED5"/>
    <w:rsid w:val="00255EB6"/>
    <w:rsid w:val="00256821"/>
    <w:rsid w:val="00257429"/>
    <w:rsid w:val="00260FA4"/>
    <w:rsid w:val="00261183"/>
    <w:rsid w:val="00262A66"/>
    <w:rsid w:val="00263140"/>
    <w:rsid w:val="002631C8"/>
    <w:rsid w:val="00265133"/>
    <w:rsid w:val="00265A23"/>
    <w:rsid w:val="00267841"/>
    <w:rsid w:val="002710C3"/>
    <w:rsid w:val="002734D6"/>
    <w:rsid w:val="00273AF9"/>
    <w:rsid w:val="00274C45"/>
    <w:rsid w:val="00275109"/>
    <w:rsid w:val="00275BEE"/>
    <w:rsid w:val="00277434"/>
    <w:rsid w:val="00280123"/>
    <w:rsid w:val="00281343"/>
    <w:rsid w:val="00281883"/>
    <w:rsid w:val="00285F63"/>
    <w:rsid w:val="002874E3"/>
    <w:rsid w:val="00287656"/>
    <w:rsid w:val="002914DC"/>
    <w:rsid w:val="00291518"/>
    <w:rsid w:val="00294AFF"/>
    <w:rsid w:val="002964A3"/>
    <w:rsid w:val="00296FF0"/>
    <w:rsid w:val="002A17C0"/>
    <w:rsid w:val="002A48DF"/>
    <w:rsid w:val="002A5A84"/>
    <w:rsid w:val="002A6E6F"/>
    <w:rsid w:val="002A74E4"/>
    <w:rsid w:val="002A7CFE"/>
    <w:rsid w:val="002B1B4C"/>
    <w:rsid w:val="002B26DD"/>
    <w:rsid w:val="002B2870"/>
    <w:rsid w:val="002B2E79"/>
    <w:rsid w:val="002B391B"/>
    <w:rsid w:val="002B5B42"/>
    <w:rsid w:val="002B7BA7"/>
    <w:rsid w:val="002C1C17"/>
    <w:rsid w:val="002C3203"/>
    <w:rsid w:val="002C3B07"/>
    <w:rsid w:val="002C532B"/>
    <w:rsid w:val="002C5713"/>
    <w:rsid w:val="002D05CC"/>
    <w:rsid w:val="002D305A"/>
    <w:rsid w:val="002E21B8"/>
    <w:rsid w:val="002E7DF9"/>
    <w:rsid w:val="002F097B"/>
    <w:rsid w:val="002F1691"/>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E10"/>
    <w:rsid w:val="003361D4"/>
    <w:rsid w:val="00336BA4"/>
    <w:rsid w:val="00336C7A"/>
    <w:rsid w:val="00337392"/>
    <w:rsid w:val="00337659"/>
    <w:rsid w:val="003427C9"/>
    <w:rsid w:val="00343A92"/>
    <w:rsid w:val="00344530"/>
    <w:rsid w:val="003446DC"/>
    <w:rsid w:val="00345318"/>
    <w:rsid w:val="00347B4A"/>
    <w:rsid w:val="003500C3"/>
    <w:rsid w:val="003523BD"/>
    <w:rsid w:val="00352681"/>
    <w:rsid w:val="003536AA"/>
    <w:rsid w:val="003544CE"/>
    <w:rsid w:val="00355A98"/>
    <w:rsid w:val="00355D7E"/>
    <w:rsid w:val="003568DE"/>
    <w:rsid w:val="00357CA1"/>
    <w:rsid w:val="00360CB2"/>
    <w:rsid w:val="00361FE9"/>
    <w:rsid w:val="003624F2"/>
    <w:rsid w:val="00363854"/>
    <w:rsid w:val="00364315"/>
    <w:rsid w:val="003643E2"/>
    <w:rsid w:val="0036666A"/>
    <w:rsid w:val="00370155"/>
    <w:rsid w:val="003712D5"/>
    <w:rsid w:val="003747DF"/>
    <w:rsid w:val="00377DD6"/>
    <w:rsid w:val="00377E3D"/>
    <w:rsid w:val="003847E8"/>
    <w:rsid w:val="0038731D"/>
    <w:rsid w:val="00387B60"/>
    <w:rsid w:val="00390098"/>
    <w:rsid w:val="00392940"/>
    <w:rsid w:val="00392DA1"/>
    <w:rsid w:val="00393718"/>
    <w:rsid w:val="0039668F"/>
    <w:rsid w:val="003A0296"/>
    <w:rsid w:val="003A064E"/>
    <w:rsid w:val="003A10BC"/>
    <w:rsid w:val="003A6FBE"/>
    <w:rsid w:val="003A724A"/>
    <w:rsid w:val="003A7BC5"/>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0F7B"/>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44F"/>
    <w:rsid w:val="004166BB"/>
    <w:rsid w:val="004174CD"/>
    <w:rsid w:val="00422039"/>
    <w:rsid w:val="00423FBC"/>
    <w:rsid w:val="004241AA"/>
    <w:rsid w:val="0042422E"/>
    <w:rsid w:val="00430A72"/>
    <w:rsid w:val="0043190E"/>
    <w:rsid w:val="004324E9"/>
    <w:rsid w:val="004344B5"/>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0B74"/>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3E80"/>
    <w:rsid w:val="004B138F"/>
    <w:rsid w:val="004B17E8"/>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2CD"/>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1A0"/>
    <w:rsid w:val="005073E8"/>
    <w:rsid w:val="00510503"/>
    <w:rsid w:val="0051324D"/>
    <w:rsid w:val="00515466"/>
    <w:rsid w:val="005154F7"/>
    <w:rsid w:val="005159DE"/>
    <w:rsid w:val="005269CE"/>
    <w:rsid w:val="005304B2"/>
    <w:rsid w:val="005314B1"/>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392"/>
    <w:rsid w:val="005F4862"/>
    <w:rsid w:val="005F4ED9"/>
    <w:rsid w:val="005F5679"/>
    <w:rsid w:val="005F5FDF"/>
    <w:rsid w:val="005F6960"/>
    <w:rsid w:val="005F7000"/>
    <w:rsid w:val="005F75A2"/>
    <w:rsid w:val="005F7AAA"/>
    <w:rsid w:val="00600BAA"/>
    <w:rsid w:val="006012DA"/>
    <w:rsid w:val="00603B0F"/>
    <w:rsid w:val="006049F5"/>
    <w:rsid w:val="00605F7B"/>
    <w:rsid w:val="00607E64"/>
    <w:rsid w:val="006106E9"/>
    <w:rsid w:val="0061159E"/>
    <w:rsid w:val="00614633"/>
    <w:rsid w:val="00614BC8"/>
    <w:rsid w:val="006151FB"/>
    <w:rsid w:val="00615430"/>
    <w:rsid w:val="00617411"/>
    <w:rsid w:val="00622585"/>
    <w:rsid w:val="006249CB"/>
    <w:rsid w:val="00624E95"/>
    <w:rsid w:val="006272DD"/>
    <w:rsid w:val="00630963"/>
    <w:rsid w:val="00631897"/>
    <w:rsid w:val="00632928"/>
    <w:rsid w:val="006330DA"/>
    <w:rsid w:val="00633262"/>
    <w:rsid w:val="00633460"/>
    <w:rsid w:val="00637AEA"/>
    <w:rsid w:val="006402E7"/>
    <w:rsid w:val="00640CB6"/>
    <w:rsid w:val="00641B42"/>
    <w:rsid w:val="00645750"/>
    <w:rsid w:val="0064600F"/>
    <w:rsid w:val="00650692"/>
    <w:rsid w:val="006508D3"/>
    <w:rsid w:val="00650AFA"/>
    <w:rsid w:val="00654562"/>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48C"/>
    <w:rsid w:val="00696563"/>
    <w:rsid w:val="006968CB"/>
    <w:rsid w:val="006979F8"/>
    <w:rsid w:val="006A3340"/>
    <w:rsid w:val="006A3487"/>
    <w:rsid w:val="006A6068"/>
    <w:rsid w:val="006A7B1A"/>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0EA"/>
    <w:rsid w:val="006E0CAC"/>
    <w:rsid w:val="006E1CFB"/>
    <w:rsid w:val="006E1F94"/>
    <w:rsid w:val="006E26C1"/>
    <w:rsid w:val="006E30A8"/>
    <w:rsid w:val="006E45B0"/>
    <w:rsid w:val="006E4E94"/>
    <w:rsid w:val="006E5692"/>
    <w:rsid w:val="006F365D"/>
    <w:rsid w:val="006F490F"/>
    <w:rsid w:val="006F4BB0"/>
    <w:rsid w:val="00703085"/>
    <w:rsid w:val="007031BD"/>
    <w:rsid w:val="00703E80"/>
    <w:rsid w:val="00705276"/>
    <w:rsid w:val="007066A0"/>
    <w:rsid w:val="007075FB"/>
    <w:rsid w:val="0070787B"/>
    <w:rsid w:val="007078DD"/>
    <w:rsid w:val="0071131D"/>
    <w:rsid w:val="00711E3D"/>
    <w:rsid w:val="00711E85"/>
    <w:rsid w:val="00712DDA"/>
    <w:rsid w:val="00717739"/>
    <w:rsid w:val="00717DE4"/>
    <w:rsid w:val="00721724"/>
    <w:rsid w:val="00722EC5"/>
    <w:rsid w:val="00723326"/>
    <w:rsid w:val="00724252"/>
    <w:rsid w:val="00727E7A"/>
    <w:rsid w:val="0073163C"/>
    <w:rsid w:val="00731DE3"/>
    <w:rsid w:val="00734D4A"/>
    <w:rsid w:val="00735B9D"/>
    <w:rsid w:val="007365A5"/>
    <w:rsid w:val="00736FB0"/>
    <w:rsid w:val="007404BC"/>
    <w:rsid w:val="00740D13"/>
    <w:rsid w:val="00740F5F"/>
    <w:rsid w:val="00742794"/>
    <w:rsid w:val="00743C4C"/>
    <w:rsid w:val="007445B7"/>
    <w:rsid w:val="00744920"/>
    <w:rsid w:val="007509BE"/>
    <w:rsid w:val="00751C80"/>
    <w:rsid w:val="0075287B"/>
    <w:rsid w:val="00755C7B"/>
    <w:rsid w:val="00764786"/>
    <w:rsid w:val="00766E12"/>
    <w:rsid w:val="0077098E"/>
    <w:rsid w:val="00771287"/>
    <w:rsid w:val="0077149E"/>
    <w:rsid w:val="00777518"/>
    <w:rsid w:val="0077779E"/>
    <w:rsid w:val="00780FB6"/>
    <w:rsid w:val="0078552A"/>
    <w:rsid w:val="00785729"/>
    <w:rsid w:val="00786058"/>
    <w:rsid w:val="00793DEF"/>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0B62"/>
    <w:rsid w:val="007D2892"/>
    <w:rsid w:val="007D2DCC"/>
    <w:rsid w:val="007D47E1"/>
    <w:rsid w:val="007D7FCB"/>
    <w:rsid w:val="007E33B6"/>
    <w:rsid w:val="007E59E8"/>
    <w:rsid w:val="007F0281"/>
    <w:rsid w:val="007F12D5"/>
    <w:rsid w:val="007F348A"/>
    <w:rsid w:val="007F3861"/>
    <w:rsid w:val="007F4162"/>
    <w:rsid w:val="007F5441"/>
    <w:rsid w:val="007F7668"/>
    <w:rsid w:val="00800C63"/>
    <w:rsid w:val="00802243"/>
    <w:rsid w:val="008023D4"/>
    <w:rsid w:val="00804124"/>
    <w:rsid w:val="00805402"/>
    <w:rsid w:val="0080765F"/>
    <w:rsid w:val="00812BE3"/>
    <w:rsid w:val="00814516"/>
    <w:rsid w:val="00815917"/>
    <w:rsid w:val="00815C9D"/>
    <w:rsid w:val="008170E2"/>
    <w:rsid w:val="008238A6"/>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AD0"/>
    <w:rsid w:val="00864BAD"/>
    <w:rsid w:val="00866F9D"/>
    <w:rsid w:val="008673D9"/>
    <w:rsid w:val="00871775"/>
    <w:rsid w:val="00871AEF"/>
    <w:rsid w:val="008726E5"/>
    <w:rsid w:val="0087289E"/>
    <w:rsid w:val="00872F15"/>
    <w:rsid w:val="00874C05"/>
    <w:rsid w:val="0087588B"/>
    <w:rsid w:val="0087680A"/>
    <w:rsid w:val="00880172"/>
    <w:rsid w:val="008806EB"/>
    <w:rsid w:val="008826F2"/>
    <w:rsid w:val="008845BA"/>
    <w:rsid w:val="00884AE3"/>
    <w:rsid w:val="00885203"/>
    <w:rsid w:val="008859CA"/>
    <w:rsid w:val="008861EE"/>
    <w:rsid w:val="00890B59"/>
    <w:rsid w:val="008930D7"/>
    <w:rsid w:val="008947A7"/>
    <w:rsid w:val="00896905"/>
    <w:rsid w:val="00897E80"/>
    <w:rsid w:val="008A04FA"/>
    <w:rsid w:val="008A3188"/>
    <w:rsid w:val="008A3FDF"/>
    <w:rsid w:val="008A5C83"/>
    <w:rsid w:val="008A6418"/>
    <w:rsid w:val="008B05D8"/>
    <w:rsid w:val="008B0B3D"/>
    <w:rsid w:val="008B2B1A"/>
    <w:rsid w:val="008B3428"/>
    <w:rsid w:val="008B4A91"/>
    <w:rsid w:val="008B7785"/>
    <w:rsid w:val="008B79F2"/>
    <w:rsid w:val="008C0809"/>
    <w:rsid w:val="008C132C"/>
    <w:rsid w:val="008C3556"/>
    <w:rsid w:val="008C3FD0"/>
    <w:rsid w:val="008D27A5"/>
    <w:rsid w:val="008D2AAB"/>
    <w:rsid w:val="008D309C"/>
    <w:rsid w:val="008D58F9"/>
    <w:rsid w:val="008D7427"/>
    <w:rsid w:val="008E3338"/>
    <w:rsid w:val="008E47BE"/>
    <w:rsid w:val="008F0234"/>
    <w:rsid w:val="008F09DF"/>
    <w:rsid w:val="008F3053"/>
    <w:rsid w:val="008F3136"/>
    <w:rsid w:val="008F40DF"/>
    <w:rsid w:val="008F51F7"/>
    <w:rsid w:val="008F5E16"/>
    <w:rsid w:val="008F5EFC"/>
    <w:rsid w:val="00901670"/>
    <w:rsid w:val="00902212"/>
    <w:rsid w:val="00903E0A"/>
    <w:rsid w:val="00904721"/>
    <w:rsid w:val="00907780"/>
    <w:rsid w:val="00907EDD"/>
    <w:rsid w:val="009107AD"/>
    <w:rsid w:val="00915568"/>
    <w:rsid w:val="00915F5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023D"/>
    <w:rsid w:val="00953499"/>
    <w:rsid w:val="00954A16"/>
    <w:rsid w:val="0095696D"/>
    <w:rsid w:val="00960F2D"/>
    <w:rsid w:val="0096482F"/>
    <w:rsid w:val="00964E3A"/>
    <w:rsid w:val="00967126"/>
    <w:rsid w:val="00970EAE"/>
    <w:rsid w:val="00971627"/>
    <w:rsid w:val="00972797"/>
    <w:rsid w:val="0097279D"/>
    <w:rsid w:val="00976837"/>
    <w:rsid w:val="00980311"/>
    <w:rsid w:val="00980E2D"/>
    <w:rsid w:val="0098170E"/>
    <w:rsid w:val="0098285C"/>
    <w:rsid w:val="00983483"/>
    <w:rsid w:val="00983B56"/>
    <w:rsid w:val="009847FD"/>
    <w:rsid w:val="009851B3"/>
    <w:rsid w:val="00985300"/>
    <w:rsid w:val="00986720"/>
    <w:rsid w:val="00987F00"/>
    <w:rsid w:val="0099403D"/>
    <w:rsid w:val="009957D8"/>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3FC7"/>
    <w:rsid w:val="009E69C2"/>
    <w:rsid w:val="009E70AF"/>
    <w:rsid w:val="009E7AEB"/>
    <w:rsid w:val="009F1444"/>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736"/>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666F"/>
    <w:rsid w:val="00A572B1"/>
    <w:rsid w:val="00A577AF"/>
    <w:rsid w:val="00A60177"/>
    <w:rsid w:val="00A61C27"/>
    <w:rsid w:val="00A62638"/>
    <w:rsid w:val="00A6344D"/>
    <w:rsid w:val="00A644B8"/>
    <w:rsid w:val="00A70E35"/>
    <w:rsid w:val="00A720DC"/>
    <w:rsid w:val="00A73B92"/>
    <w:rsid w:val="00A803CF"/>
    <w:rsid w:val="00A8133F"/>
    <w:rsid w:val="00A818C9"/>
    <w:rsid w:val="00A82CB4"/>
    <w:rsid w:val="00A837A8"/>
    <w:rsid w:val="00A83C36"/>
    <w:rsid w:val="00A932BB"/>
    <w:rsid w:val="00A93579"/>
    <w:rsid w:val="00A93934"/>
    <w:rsid w:val="00A9420C"/>
    <w:rsid w:val="00A95D51"/>
    <w:rsid w:val="00AA18AE"/>
    <w:rsid w:val="00AA228B"/>
    <w:rsid w:val="00AA597A"/>
    <w:rsid w:val="00AA66AD"/>
    <w:rsid w:val="00AA67A3"/>
    <w:rsid w:val="00AA7E52"/>
    <w:rsid w:val="00AB1655"/>
    <w:rsid w:val="00AB1873"/>
    <w:rsid w:val="00AB2C05"/>
    <w:rsid w:val="00AB3536"/>
    <w:rsid w:val="00AB474B"/>
    <w:rsid w:val="00AB5CCC"/>
    <w:rsid w:val="00AB669C"/>
    <w:rsid w:val="00AB74E2"/>
    <w:rsid w:val="00AB7BDB"/>
    <w:rsid w:val="00AC2E9A"/>
    <w:rsid w:val="00AC4E7D"/>
    <w:rsid w:val="00AC5AAB"/>
    <w:rsid w:val="00AC5AEC"/>
    <w:rsid w:val="00AC5F28"/>
    <w:rsid w:val="00AC6900"/>
    <w:rsid w:val="00AD304B"/>
    <w:rsid w:val="00AD4497"/>
    <w:rsid w:val="00AD7519"/>
    <w:rsid w:val="00AD7780"/>
    <w:rsid w:val="00AE2263"/>
    <w:rsid w:val="00AE248E"/>
    <w:rsid w:val="00AE2D12"/>
    <w:rsid w:val="00AE2F06"/>
    <w:rsid w:val="00AE4F1C"/>
    <w:rsid w:val="00AF1433"/>
    <w:rsid w:val="00AF48B4"/>
    <w:rsid w:val="00AF4923"/>
    <w:rsid w:val="00AF7C74"/>
    <w:rsid w:val="00B000AF"/>
    <w:rsid w:val="00B016EF"/>
    <w:rsid w:val="00B04E79"/>
    <w:rsid w:val="00B07488"/>
    <w:rsid w:val="00B075A2"/>
    <w:rsid w:val="00B10DD2"/>
    <w:rsid w:val="00B115DC"/>
    <w:rsid w:val="00B11952"/>
    <w:rsid w:val="00B1334F"/>
    <w:rsid w:val="00B149AC"/>
    <w:rsid w:val="00B14BD2"/>
    <w:rsid w:val="00B1557F"/>
    <w:rsid w:val="00B1668D"/>
    <w:rsid w:val="00B17981"/>
    <w:rsid w:val="00B233BB"/>
    <w:rsid w:val="00B24511"/>
    <w:rsid w:val="00B25612"/>
    <w:rsid w:val="00B26437"/>
    <w:rsid w:val="00B2678E"/>
    <w:rsid w:val="00B30314"/>
    <w:rsid w:val="00B30647"/>
    <w:rsid w:val="00B31F0E"/>
    <w:rsid w:val="00B34F25"/>
    <w:rsid w:val="00B43672"/>
    <w:rsid w:val="00B473D8"/>
    <w:rsid w:val="00B5165A"/>
    <w:rsid w:val="00B524C1"/>
    <w:rsid w:val="00B52C8D"/>
    <w:rsid w:val="00B564BF"/>
    <w:rsid w:val="00B57AA1"/>
    <w:rsid w:val="00B6104E"/>
    <w:rsid w:val="00B610C7"/>
    <w:rsid w:val="00B62106"/>
    <w:rsid w:val="00B626A8"/>
    <w:rsid w:val="00B64F6C"/>
    <w:rsid w:val="00B65695"/>
    <w:rsid w:val="00B66526"/>
    <w:rsid w:val="00B665A3"/>
    <w:rsid w:val="00B73BB4"/>
    <w:rsid w:val="00B80532"/>
    <w:rsid w:val="00B81BC5"/>
    <w:rsid w:val="00B82039"/>
    <w:rsid w:val="00B82454"/>
    <w:rsid w:val="00B90097"/>
    <w:rsid w:val="00B90999"/>
    <w:rsid w:val="00B91AD7"/>
    <w:rsid w:val="00B92D23"/>
    <w:rsid w:val="00B933D1"/>
    <w:rsid w:val="00B95BC8"/>
    <w:rsid w:val="00B95DBE"/>
    <w:rsid w:val="00B96E87"/>
    <w:rsid w:val="00BA146A"/>
    <w:rsid w:val="00BA32EE"/>
    <w:rsid w:val="00BA6B2E"/>
    <w:rsid w:val="00BA6BC4"/>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674"/>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521"/>
    <w:rsid w:val="00C1474A"/>
    <w:rsid w:val="00C14EE6"/>
    <w:rsid w:val="00C151DA"/>
    <w:rsid w:val="00C152A1"/>
    <w:rsid w:val="00C16CCB"/>
    <w:rsid w:val="00C2142B"/>
    <w:rsid w:val="00C22987"/>
    <w:rsid w:val="00C23956"/>
    <w:rsid w:val="00C248E6"/>
    <w:rsid w:val="00C2766F"/>
    <w:rsid w:val="00C3223B"/>
    <w:rsid w:val="00C333C6"/>
    <w:rsid w:val="00C3585C"/>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19C"/>
    <w:rsid w:val="00C9047F"/>
    <w:rsid w:val="00C9182C"/>
    <w:rsid w:val="00C91F65"/>
    <w:rsid w:val="00C92310"/>
    <w:rsid w:val="00C95150"/>
    <w:rsid w:val="00C95A73"/>
    <w:rsid w:val="00CA02B0"/>
    <w:rsid w:val="00CA032E"/>
    <w:rsid w:val="00CA1B6D"/>
    <w:rsid w:val="00CA2182"/>
    <w:rsid w:val="00CA2186"/>
    <w:rsid w:val="00CA23BC"/>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2FC"/>
    <w:rsid w:val="00CC7131"/>
    <w:rsid w:val="00CC7B9E"/>
    <w:rsid w:val="00CD06CA"/>
    <w:rsid w:val="00CD076A"/>
    <w:rsid w:val="00CD180C"/>
    <w:rsid w:val="00CD37DA"/>
    <w:rsid w:val="00CD4F2C"/>
    <w:rsid w:val="00CD731C"/>
    <w:rsid w:val="00CE08E8"/>
    <w:rsid w:val="00CE0D86"/>
    <w:rsid w:val="00CE2133"/>
    <w:rsid w:val="00CE245D"/>
    <w:rsid w:val="00CE300F"/>
    <w:rsid w:val="00CE3582"/>
    <w:rsid w:val="00CE3795"/>
    <w:rsid w:val="00CE3E20"/>
    <w:rsid w:val="00CF4827"/>
    <w:rsid w:val="00CF4C69"/>
    <w:rsid w:val="00CF581C"/>
    <w:rsid w:val="00CF6FC7"/>
    <w:rsid w:val="00CF71E0"/>
    <w:rsid w:val="00D001B1"/>
    <w:rsid w:val="00D03176"/>
    <w:rsid w:val="00D060A8"/>
    <w:rsid w:val="00D06605"/>
    <w:rsid w:val="00D0720F"/>
    <w:rsid w:val="00D074E2"/>
    <w:rsid w:val="00D1127A"/>
    <w:rsid w:val="00D11B0B"/>
    <w:rsid w:val="00D12A3E"/>
    <w:rsid w:val="00D22160"/>
    <w:rsid w:val="00D22172"/>
    <w:rsid w:val="00D2301B"/>
    <w:rsid w:val="00D239EE"/>
    <w:rsid w:val="00D23B12"/>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9BC"/>
    <w:rsid w:val="00D63B53"/>
    <w:rsid w:val="00D64B88"/>
    <w:rsid w:val="00D64DC5"/>
    <w:rsid w:val="00D66BA6"/>
    <w:rsid w:val="00D700B1"/>
    <w:rsid w:val="00D730FA"/>
    <w:rsid w:val="00D74AD1"/>
    <w:rsid w:val="00D76631"/>
    <w:rsid w:val="00D768B7"/>
    <w:rsid w:val="00D77492"/>
    <w:rsid w:val="00D811E8"/>
    <w:rsid w:val="00D819E3"/>
    <w:rsid w:val="00D81A44"/>
    <w:rsid w:val="00D83072"/>
    <w:rsid w:val="00D83ABC"/>
    <w:rsid w:val="00D84870"/>
    <w:rsid w:val="00D91B92"/>
    <w:rsid w:val="00D926B3"/>
    <w:rsid w:val="00D92F63"/>
    <w:rsid w:val="00D947B6"/>
    <w:rsid w:val="00D94A53"/>
    <w:rsid w:val="00D957F8"/>
    <w:rsid w:val="00D975D8"/>
    <w:rsid w:val="00D97E00"/>
    <w:rsid w:val="00DA00BC"/>
    <w:rsid w:val="00DA0E22"/>
    <w:rsid w:val="00DA1EFA"/>
    <w:rsid w:val="00DA25E7"/>
    <w:rsid w:val="00DA3687"/>
    <w:rsid w:val="00DA39F2"/>
    <w:rsid w:val="00DA564B"/>
    <w:rsid w:val="00DA6A5C"/>
    <w:rsid w:val="00DB0B71"/>
    <w:rsid w:val="00DB311F"/>
    <w:rsid w:val="00DB42B0"/>
    <w:rsid w:val="00DB53C6"/>
    <w:rsid w:val="00DB59E3"/>
    <w:rsid w:val="00DB6CB6"/>
    <w:rsid w:val="00DB758F"/>
    <w:rsid w:val="00DB7EBE"/>
    <w:rsid w:val="00DC1F1B"/>
    <w:rsid w:val="00DC3D8F"/>
    <w:rsid w:val="00DC42E8"/>
    <w:rsid w:val="00DC6DBB"/>
    <w:rsid w:val="00DC7761"/>
    <w:rsid w:val="00DC7C15"/>
    <w:rsid w:val="00DD0022"/>
    <w:rsid w:val="00DD073C"/>
    <w:rsid w:val="00DD128C"/>
    <w:rsid w:val="00DD1B8F"/>
    <w:rsid w:val="00DD320C"/>
    <w:rsid w:val="00DD5BCC"/>
    <w:rsid w:val="00DD6A7A"/>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1BBA"/>
    <w:rsid w:val="00E03941"/>
    <w:rsid w:val="00E04B30"/>
    <w:rsid w:val="00E05FB7"/>
    <w:rsid w:val="00E066E6"/>
    <w:rsid w:val="00E06807"/>
    <w:rsid w:val="00E06C5E"/>
    <w:rsid w:val="00E0752B"/>
    <w:rsid w:val="00E1228E"/>
    <w:rsid w:val="00E13374"/>
    <w:rsid w:val="00E14079"/>
    <w:rsid w:val="00E14092"/>
    <w:rsid w:val="00E1550A"/>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64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1AD"/>
    <w:rsid w:val="00E87A99"/>
    <w:rsid w:val="00E90702"/>
    <w:rsid w:val="00E9241E"/>
    <w:rsid w:val="00E93DEF"/>
    <w:rsid w:val="00E947B1"/>
    <w:rsid w:val="00E96852"/>
    <w:rsid w:val="00EA16AC"/>
    <w:rsid w:val="00EA385A"/>
    <w:rsid w:val="00EA3931"/>
    <w:rsid w:val="00EA658E"/>
    <w:rsid w:val="00EA7A88"/>
    <w:rsid w:val="00EB27F2"/>
    <w:rsid w:val="00EB3928"/>
    <w:rsid w:val="00EB4823"/>
    <w:rsid w:val="00EB5373"/>
    <w:rsid w:val="00EB5F99"/>
    <w:rsid w:val="00EC02A2"/>
    <w:rsid w:val="00EC379B"/>
    <w:rsid w:val="00EC37DF"/>
    <w:rsid w:val="00EC3A99"/>
    <w:rsid w:val="00EC41B1"/>
    <w:rsid w:val="00EC4C85"/>
    <w:rsid w:val="00ED0665"/>
    <w:rsid w:val="00ED12C0"/>
    <w:rsid w:val="00ED19F0"/>
    <w:rsid w:val="00ED2B50"/>
    <w:rsid w:val="00ED396D"/>
    <w:rsid w:val="00ED3A32"/>
    <w:rsid w:val="00ED3BDE"/>
    <w:rsid w:val="00ED68FB"/>
    <w:rsid w:val="00ED783A"/>
    <w:rsid w:val="00EE2E34"/>
    <w:rsid w:val="00EE2E91"/>
    <w:rsid w:val="00EE3370"/>
    <w:rsid w:val="00EE43A2"/>
    <w:rsid w:val="00EE46B7"/>
    <w:rsid w:val="00EE48D3"/>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DF0"/>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0808"/>
    <w:rsid w:val="00F512D9"/>
    <w:rsid w:val="00F52289"/>
    <w:rsid w:val="00F52402"/>
    <w:rsid w:val="00F5605D"/>
    <w:rsid w:val="00F6514B"/>
    <w:rsid w:val="00F6533E"/>
    <w:rsid w:val="00F6587F"/>
    <w:rsid w:val="00F67981"/>
    <w:rsid w:val="00F706CA"/>
    <w:rsid w:val="00F70F8D"/>
    <w:rsid w:val="00F71C5A"/>
    <w:rsid w:val="00F7278E"/>
    <w:rsid w:val="00F733A4"/>
    <w:rsid w:val="00F77033"/>
    <w:rsid w:val="00F7758F"/>
    <w:rsid w:val="00F82811"/>
    <w:rsid w:val="00F84153"/>
    <w:rsid w:val="00F85661"/>
    <w:rsid w:val="00F85C5B"/>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B1F6A5-C8A2-4CD2-8227-CA5ED05C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834C6"/>
    <w:rPr>
      <w:sz w:val="16"/>
      <w:szCs w:val="16"/>
    </w:rPr>
  </w:style>
  <w:style w:type="paragraph" w:styleId="CommentText">
    <w:name w:val="annotation text"/>
    <w:basedOn w:val="Normal"/>
    <w:link w:val="CommentTextChar"/>
    <w:semiHidden/>
    <w:unhideWhenUsed/>
    <w:rsid w:val="000834C6"/>
    <w:rPr>
      <w:sz w:val="20"/>
      <w:szCs w:val="20"/>
    </w:rPr>
  </w:style>
  <w:style w:type="character" w:customStyle="1" w:styleId="CommentTextChar">
    <w:name w:val="Comment Text Char"/>
    <w:basedOn w:val="DefaultParagraphFont"/>
    <w:link w:val="CommentText"/>
    <w:semiHidden/>
    <w:rsid w:val="000834C6"/>
  </w:style>
  <w:style w:type="paragraph" w:styleId="CommentSubject">
    <w:name w:val="annotation subject"/>
    <w:basedOn w:val="CommentText"/>
    <w:next w:val="CommentText"/>
    <w:link w:val="CommentSubjectChar"/>
    <w:semiHidden/>
    <w:unhideWhenUsed/>
    <w:rsid w:val="000834C6"/>
    <w:rPr>
      <w:b/>
      <w:bCs/>
    </w:rPr>
  </w:style>
  <w:style w:type="character" w:customStyle="1" w:styleId="CommentSubjectChar">
    <w:name w:val="Comment Subject Char"/>
    <w:basedOn w:val="CommentTextChar"/>
    <w:link w:val="CommentSubject"/>
    <w:semiHidden/>
    <w:rsid w:val="000834C6"/>
    <w:rPr>
      <w:b/>
      <w:bCs/>
    </w:rPr>
  </w:style>
  <w:style w:type="paragraph" w:styleId="ListParagraph">
    <w:name w:val="List Paragraph"/>
    <w:basedOn w:val="Normal"/>
    <w:uiPriority w:val="34"/>
    <w:qFormat/>
    <w:rsid w:val="000F7888"/>
    <w:pPr>
      <w:ind w:left="720"/>
      <w:contextualSpacing/>
    </w:pPr>
  </w:style>
  <w:style w:type="paragraph" w:styleId="Revision">
    <w:name w:val="Revision"/>
    <w:hidden/>
    <w:uiPriority w:val="99"/>
    <w:semiHidden/>
    <w:rsid w:val="00273AF9"/>
    <w:rPr>
      <w:sz w:val="24"/>
      <w:szCs w:val="24"/>
    </w:rPr>
  </w:style>
  <w:style w:type="character" w:styleId="Hyperlink">
    <w:name w:val="Hyperlink"/>
    <w:basedOn w:val="DefaultParagraphFont"/>
    <w:unhideWhenUsed/>
    <w:rsid w:val="00DB7EBE"/>
    <w:rPr>
      <w:color w:val="0000FF" w:themeColor="hyperlink"/>
      <w:u w:val="single"/>
    </w:rPr>
  </w:style>
  <w:style w:type="character" w:customStyle="1" w:styleId="UnresolvedMention1">
    <w:name w:val="Unresolved Mention1"/>
    <w:basedOn w:val="DefaultParagraphFont"/>
    <w:uiPriority w:val="99"/>
    <w:semiHidden/>
    <w:unhideWhenUsed/>
    <w:rsid w:val="00DB7EBE"/>
    <w:rPr>
      <w:color w:val="605E5C"/>
      <w:shd w:val="clear" w:color="auto" w:fill="E1DFDD"/>
    </w:rPr>
  </w:style>
  <w:style w:type="character" w:styleId="FollowedHyperlink">
    <w:name w:val="FollowedHyperlink"/>
    <w:basedOn w:val="DefaultParagraphFont"/>
    <w:semiHidden/>
    <w:unhideWhenUsed/>
    <w:rsid w:val="00BD66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2909</Words>
  <Characters>16035</Characters>
  <Application>Microsoft Office Word</Application>
  <DocSecurity>4</DocSecurity>
  <Lines>291</Lines>
  <Paragraphs>85</Paragraphs>
  <ScaleCrop>false</ScaleCrop>
  <HeadingPairs>
    <vt:vector size="2" baseType="variant">
      <vt:variant>
        <vt:lpstr>Title</vt:lpstr>
      </vt:variant>
      <vt:variant>
        <vt:i4>1</vt:i4>
      </vt:variant>
    </vt:vector>
  </HeadingPairs>
  <TitlesOfParts>
    <vt:vector size="1" baseType="lpstr">
      <vt:lpstr>BA - SB00629 (Committee Report (Substituted))</vt:lpstr>
    </vt:vector>
  </TitlesOfParts>
  <Company>State of Texas</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29457</dc:subject>
  <dc:creator>State of Texas</dc:creator>
  <dc:description>SB 629 by Menéndez-(H)Public Education (Substitute Document Number: 88R 20867)</dc:description>
  <cp:lastModifiedBy>Matthew Lee</cp:lastModifiedBy>
  <cp:revision>2</cp:revision>
  <cp:lastPrinted>2003-11-26T17:21:00Z</cp:lastPrinted>
  <dcterms:created xsi:type="dcterms:W3CDTF">2023-05-15T21:58:00Z</dcterms:created>
  <dcterms:modified xsi:type="dcterms:W3CDTF">2023-05-15T21:58:00Z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23.131.414</vt:lpwstr>
  </property>
</Properties>
</file>