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B57" w:rsidRDefault="00B96B5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8E861078CB4C63B4158497A6581936"/>
          </w:placeholder>
        </w:sdtPr>
        <w:sdtContent>
          <w:r w:rsidRPr="005C2A78">
            <w:rPr>
              <w:rFonts w:cs="Times New Roman"/>
              <w:b/>
              <w:szCs w:val="24"/>
              <w:u w:val="single"/>
            </w:rPr>
            <w:t>BILL ANALYSIS</w:t>
          </w:r>
        </w:sdtContent>
      </w:sdt>
    </w:p>
    <w:p w:rsidR="00B96B57" w:rsidRPr="00585C31" w:rsidRDefault="00B96B57" w:rsidP="000F1DF9">
      <w:pPr>
        <w:spacing w:after="0" w:line="240" w:lineRule="auto"/>
        <w:rPr>
          <w:rFonts w:cs="Times New Roman"/>
          <w:szCs w:val="24"/>
        </w:rPr>
      </w:pPr>
    </w:p>
    <w:p w:rsidR="00B96B57" w:rsidRPr="00585C31" w:rsidRDefault="00B96B5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96B57" w:rsidTr="000F1DF9">
        <w:tc>
          <w:tcPr>
            <w:tcW w:w="2718" w:type="dxa"/>
          </w:tcPr>
          <w:p w:rsidR="00B96B57" w:rsidRPr="005C2A78" w:rsidRDefault="00B96B57" w:rsidP="006D756B">
            <w:pPr>
              <w:rPr>
                <w:rFonts w:cs="Times New Roman"/>
                <w:szCs w:val="24"/>
              </w:rPr>
            </w:pPr>
            <w:sdt>
              <w:sdtPr>
                <w:rPr>
                  <w:rFonts w:cs="Times New Roman"/>
                  <w:szCs w:val="24"/>
                </w:rPr>
                <w:alias w:val="Agency Title"/>
                <w:tag w:val="AgencyTitleContentControl"/>
                <w:id w:val="1920747753"/>
                <w:lock w:val="sdtContentLocked"/>
                <w:placeholder>
                  <w:docPart w:val="253980126903421CA9BB673A31094632"/>
                </w:placeholder>
              </w:sdtPr>
              <w:sdtEndPr>
                <w:rPr>
                  <w:rFonts w:cstheme="minorBidi"/>
                  <w:szCs w:val="22"/>
                </w:rPr>
              </w:sdtEndPr>
              <w:sdtContent>
                <w:r>
                  <w:rPr>
                    <w:rFonts w:cs="Times New Roman"/>
                    <w:szCs w:val="24"/>
                  </w:rPr>
                  <w:t>Senate Research Center</w:t>
                </w:r>
              </w:sdtContent>
            </w:sdt>
          </w:p>
        </w:tc>
        <w:tc>
          <w:tcPr>
            <w:tcW w:w="6858" w:type="dxa"/>
          </w:tcPr>
          <w:p w:rsidR="00B96B57" w:rsidRPr="00FF6471" w:rsidRDefault="00B96B57" w:rsidP="000F1DF9">
            <w:pPr>
              <w:jc w:val="right"/>
              <w:rPr>
                <w:rFonts w:cs="Times New Roman"/>
                <w:szCs w:val="24"/>
              </w:rPr>
            </w:pPr>
            <w:sdt>
              <w:sdtPr>
                <w:rPr>
                  <w:rFonts w:cs="Times New Roman"/>
                  <w:szCs w:val="24"/>
                </w:rPr>
                <w:alias w:val="Bill Number"/>
                <w:tag w:val="BillNumberOne"/>
                <w:id w:val="-410784069"/>
                <w:lock w:val="sdtContentLocked"/>
                <w:placeholder>
                  <w:docPart w:val="9926CF476BE24BAAA44AB24DB9C6E3BD"/>
                </w:placeholder>
              </w:sdtPr>
              <w:sdtContent>
                <w:r>
                  <w:rPr>
                    <w:rFonts w:cs="Times New Roman"/>
                    <w:szCs w:val="24"/>
                  </w:rPr>
                  <w:t>S.B. 702</w:t>
                </w:r>
              </w:sdtContent>
            </w:sdt>
          </w:p>
        </w:tc>
      </w:tr>
      <w:tr w:rsidR="00B96B57" w:rsidTr="000F1DF9">
        <w:sdt>
          <w:sdtPr>
            <w:rPr>
              <w:rFonts w:cs="Times New Roman"/>
              <w:szCs w:val="24"/>
            </w:rPr>
            <w:alias w:val="TLCNumber"/>
            <w:tag w:val="TLCNumber"/>
            <w:id w:val="-542600604"/>
            <w:lock w:val="sdtLocked"/>
            <w:placeholder>
              <w:docPart w:val="2ADE70FFC1654FBA9264DDB0666DC745"/>
            </w:placeholder>
          </w:sdtPr>
          <w:sdtContent>
            <w:tc>
              <w:tcPr>
                <w:tcW w:w="2718" w:type="dxa"/>
              </w:tcPr>
              <w:p w:rsidR="00B96B57" w:rsidRPr="000F1DF9" w:rsidRDefault="00B96B57" w:rsidP="00C65088">
                <w:pPr>
                  <w:rPr>
                    <w:rFonts w:cs="Times New Roman"/>
                    <w:szCs w:val="24"/>
                  </w:rPr>
                </w:pPr>
                <w:r>
                  <w:rPr>
                    <w:rFonts w:cs="Times New Roman"/>
                    <w:szCs w:val="24"/>
                  </w:rPr>
                  <w:t>88R7192 CXP-F</w:t>
                </w:r>
              </w:p>
            </w:tc>
          </w:sdtContent>
        </w:sdt>
        <w:tc>
          <w:tcPr>
            <w:tcW w:w="6858" w:type="dxa"/>
          </w:tcPr>
          <w:p w:rsidR="00B96B57" w:rsidRPr="005C2A78" w:rsidRDefault="00B96B57" w:rsidP="00073EDD">
            <w:pPr>
              <w:jc w:val="right"/>
              <w:rPr>
                <w:rFonts w:cs="Times New Roman"/>
                <w:szCs w:val="24"/>
              </w:rPr>
            </w:pPr>
            <w:sdt>
              <w:sdtPr>
                <w:rPr>
                  <w:rFonts w:cs="Times New Roman"/>
                  <w:szCs w:val="24"/>
                </w:rPr>
                <w:alias w:val="Author Label"/>
                <w:tag w:val="By"/>
                <w:id w:val="72399597"/>
                <w:lock w:val="sdtLocked"/>
                <w:placeholder>
                  <w:docPart w:val="D068416A5F44479E8543D83DCD3F627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7E34985D9144DB99FAA380304737DBB"/>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C782DC8E14964C1F80AF499452797742"/>
                </w:placeholder>
                <w:showingPlcHdr/>
              </w:sdtPr>
              <w:sdtContent/>
            </w:sdt>
            <w:sdt>
              <w:sdtPr>
                <w:rPr>
                  <w:rFonts w:cs="Times New Roman"/>
                  <w:szCs w:val="24"/>
                </w:rPr>
                <w:alias w:val="DualSponsor"/>
                <w:tag w:val="DualSponsor"/>
                <w:id w:val="1029379812"/>
                <w:lock w:val="sdtContentLocked"/>
                <w:placeholder>
                  <w:docPart w:val="53CDC015BBDD48CBA129A9D41D377881"/>
                </w:placeholder>
                <w:showingPlcHdr/>
              </w:sdtPr>
              <w:sdtContent/>
            </w:sdt>
          </w:p>
        </w:tc>
      </w:tr>
      <w:tr w:rsidR="00B96B57" w:rsidTr="000F1DF9">
        <w:tc>
          <w:tcPr>
            <w:tcW w:w="2718" w:type="dxa"/>
          </w:tcPr>
          <w:p w:rsidR="00B96B57" w:rsidRPr="00BC7495" w:rsidRDefault="00B96B57" w:rsidP="000F1DF9">
            <w:pPr>
              <w:rPr>
                <w:rFonts w:cs="Times New Roman"/>
                <w:szCs w:val="24"/>
              </w:rPr>
            </w:pPr>
          </w:p>
        </w:tc>
        <w:sdt>
          <w:sdtPr>
            <w:rPr>
              <w:rFonts w:cs="Times New Roman"/>
              <w:szCs w:val="24"/>
            </w:rPr>
            <w:alias w:val="Committee"/>
            <w:tag w:val="Committee"/>
            <w:id w:val="1914272295"/>
            <w:lock w:val="sdtContentLocked"/>
            <w:placeholder>
              <w:docPart w:val="0FBCD77F3F764AB1BA824E9E8B7841B1"/>
            </w:placeholder>
          </w:sdtPr>
          <w:sdtContent>
            <w:tc>
              <w:tcPr>
                <w:tcW w:w="6858" w:type="dxa"/>
              </w:tcPr>
              <w:p w:rsidR="00B96B57" w:rsidRPr="00FF6471" w:rsidRDefault="00B96B57" w:rsidP="000F1DF9">
                <w:pPr>
                  <w:jc w:val="right"/>
                  <w:rPr>
                    <w:rFonts w:cs="Times New Roman"/>
                    <w:szCs w:val="24"/>
                  </w:rPr>
                </w:pPr>
                <w:r>
                  <w:rPr>
                    <w:rFonts w:cs="Times New Roman"/>
                    <w:szCs w:val="24"/>
                  </w:rPr>
                  <w:t>Transportation</w:t>
                </w:r>
              </w:p>
            </w:tc>
          </w:sdtContent>
        </w:sdt>
      </w:tr>
      <w:tr w:rsidR="00B96B57" w:rsidTr="000F1DF9">
        <w:tc>
          <w:tcPr>
            <w:tcW w:w="2718" w:type="dxa"/>
          </w:tcPr>
          <w:p w:rsidR="00B96B57" w:rsidRPr="00BC7495" w:rsidRDefault="00B96B57" w:rsidP="000F1DF9">
            <w:pPr>
              <w:rPr>
                <w:rFonts w:cs="Times New Roman"/>
                <w:szCs w:val="24"/>
              </w:rPr>
            </w:pPr>
          </w:p>
        </w:tc>
        <w:sdt>
          <w:sdtPr>
            <w:rPr>
              <w:rFonts w:cs="Times New Roman"/>
              <w:szCs w:val="24"/>
            </w:rPr>
            <w:alias w:val="Date"/>
            <w:tag w:val="DateContentControl"/>
            <w:id w:val="1178081906"/>
            <w:lock w:val="sdtLocked"/>
            <w:placeholder>
              <w:docPart w:val="BD190A97B5254191BD1134C06476C089"/>
            </w:placeholder>
            <w:date w:fullDate="2023-03-02T00:00:00Z">
              <w:dateFormat w:val="M/d/yyyy"/>
              <w:lid w:val="en-US"/>
              <w:storeMappedDataAs w:val="dateTime"/>
              <w:calendar w:val="gregorian"/>
            </w:date>
          </w:sdtPr>
          <w:sdtContent>
            <w:tc>
              <w:tcPr>
                <w:tcW w:w="6858" w:type="dxa"/>
              </w:tcPr>
              <w:p w:rsidR="00B96B57" w:rsidRPr="00FF6471" w:rsidRDefault="00B96B57" w:rsidP="000F1DF9">
                <w:pPr>
                  <w:jc w:val="right"/>
                  <w:rPr>
                    <w:rFonts w:cs="Times New Roman"/>
                    <w:szCs w:val="24"/>
                  </w:rPr>
                </w:pPr>
                <w:r>
                  <w:rPr>
                    <w:rFonts w:cs="Times New Roman"/>
                    <w:szCs w:val="24"/>
                  </w:rPr>
                  <w:t>3/2/2023</w:t>
                </w:r>
              </w:p>
            </w:tc>
          </w:sdtContent>
        </w:sdt>
      </w:tr>
      <w:tr w:rsidR="00B96B57" w:rsidTr="000F1DF9">
        <w:tc>
          <w:tcPr>
            <w:tcW w:w="2718" w:type="dxa"/>
          </w:tcPr>
          <w:p w:rsidR="00B96B57" w:rsidRPr="00BC7495" w:rsidRDefault="00B96B57" w:rsidP="000F1DF9">
            <w:pPr>
              <w:rPr>
                <w:rFonts w:cs="Times New Roman"/>
                <w:szCs w:val="24"/>
              </w:rPr>
            </w:pPr>
          </w:p>
        </w:tc>
        <w:sdt>
          <w:sdtPr>
            <w:rPr>
              <w:rFonts w:cs="Times New Roman"/>
              <w:szCs w:val="24"/>
            </w:rPr>
            <w:alias w:val="BA Version"/>
            <w:tag w:val="BAVersion"/>
            <w:id w:val="-1685590809"/>
            <w:lock w:val="sdtContentLocked"/>
            <w:placeholder>
              <w:docPart w:val="8200479735E7432C82568E697003A936"/>
            </w:placeholder>
          </w:sdtPr>
          <w:sdtContent>
            <w:tc>
              <w:tcPr>
                <w:tcW w:w="6858" w:type="dxa"/>
              </w:tcPr>
              <w:p w:rsidR="00B96B57" w:rsidRPr="00FF6471" w:rsidRDefault="00B96B57" w:rsidP="000F1DF9">
                <w:pPr>
                  <w:jc w:val="right"/>
                  <w:rPr>
                    <w:rFonts w:cs="Times New Roman"/>
                    <w:szCs w:val="24"/>
                  </w:rPr>
                </w:pPr>
                <w:r>
                  <w:rPr>
                    <w:rFonts w:cs="Times New Roman"/>
                    <w:szCs w:val="24"/>
                  </w:rPr>
                  <w:t>As Filed</w:t>
                </w:r>
              </w:p>
            </w:tc>
          </w:sdtContent>
        </w:sdt>
      </w:tr>
    </w:tbl>
    <w:p w:rsidR="00B96B57" w:rsidRPr="00FF6471" w:rsidRDefault="00B96B57" w:rsidP="000F1DF9">
      <w:pPr>
        <w:spacing w:after="0" w:line="240" w:lineRule="auto"/>
        <w:rPr>
          <w:rFonts w:cs="Times New Roman"/>
          <w:szCs w:val="24"/>
        </w:rPr>
      </w:pPr>
    </w:p>
    <w:p w:rsidR="00B96B57" w:rsidRPr="00FF6471" w:rsidRDefault="00B96B57" w:rsidP="000F1DF9">
      <w:pPr>
        <w:spacing w:after="0" w:line="240" w:lineRule="auto"/>
        <w:rPr>
          <w:rFonts w:cs="Times New Roman"/>
          <w:szCs w:val="24"/>
        </w:rPr>
      </w:pPr>
    </w:p>
    <w:p w:rsidR="00B96B57" w:rsidRPr="00FF6471" w:rsidRDefault="00B96B5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34DF59E386B406F8E26AEEA6F87CF81"/>
        </w:placeholder>
      </w:sdtPr>
      <w:sdtContent>
        <w:p w:rsidR="00B96B57" w:rsidRDefault="00B96B5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D505E2EE750741589E6DE40285A8AFE6"/>
        </w:placeholder>
      </w:sdtPr>
      <w:sdtEndPr>
        <w:rPr>
          <w:shd w:val="clear" w:color="auto" w:fill="C6D9F1"/>
        </w:rPr>
      </w:sdtEndPr>
      <w:sdtContent>
        <w:p w:rsidR="00B96B57" w:rsidRDefault="00B96B57" w:rsidP="00773B58">
          <w:pPr>
            <w:spacing w:after="0" w:line="240" w:lineRule="auto"/>
            <w:jc w:val="both"/>
            <w:rPr>
              <w:rFonts w:eastAsia="Times New Roman" w:cs="Times New Roman"/>
              <w:bCs/>
              <w:szCs w:val="24"/>
            </w:rPr>
          </w:pPr>
        </w:p>
        <w:p w:rsidR="00B96B57" w:rsidRPr="0054395F" w:rsidRDefault="00B96B57" w:rsidP="00773B58">
          <w:pPr>
            <w:spacing w:after="0" w:line="240" w:lineRule="auto"/>
            <w:jc w:val="both"/>
            <w:rPr>
              <w:rFonts w:eastAsia="Times New Roman" w:cs="Times New Roman"/>
              <w:bCs/>
              <w:szCs w:val="24"/>
            </w:rPr>
          </w:pPr>
          <w:r w:rsidRPr="0054395F">
            <w:rPr>
              <w:rFonts w:eastAsia="Times New Roman" w:cs="Times New Roman"/>
              <w:bCs/>
              <w:szCs w:val="24"/>
            </w:rPr>
            <w:t>Currently, license plates have the plate number printed on the license plate. Therefore, license plate numbers are not raised. Historically, license plates were stamped and the plate numbers were raised on the plate, this is called an embossed plate.</w:t>
          </w:r>
        </w:p>
        <w:p w:rsidR="00B96B57" w:rsidRPr="0054395F" w:rsidRDefault="00B96B57" w:rsidP="00773B58">
          <w:pPr>
            <w:spacing w:after="0" w:line="240" w:lineRule="auto"/>
            <w:jc w:val="both"/>
            <w:rPr>
              <w:rFonts w:eastAsia="Times New Roman" w:cs="Times New Roman"/>
              <w:bCs/>
              <w:szCs w:val="24"/>
            </w:rPr>
          </w:pPr>
        </w:p>
        <w:p w:rsidR="00B96B57" w:rsidRPr="0054395F" w:rsidRDefault="00B96B57" w:rsidP="00773B58">
          <w:pPr>
            <w:spacing w:after="0" w:line="240" w:lineRule="auto"/>
            <w:jc w:val="both"/>
            <w:rPr>
              <w:rFonts w:eastAsia="Times New Roman" w:cs="Times New Roman"/>
              <w:bCs/>
              <w:szCs w:val="24"/>
            </w:rPr>
          </w:pPr>
          <w:r w:rsidRPr="0054395F">
            <w:rPr>
              <w:rFonts w:eastAsia="Times New Roman" w:cs="Times New Roman"/>
              <w:bCs/>
              <w:szCs w:val="24"/>
            </w:rPr>
            <w:t>Most drivers may never have noticed that Texas transitioned away from embossed plates to printed plates more than a decade ago, but classic car collectors were extremely disappointed when the state discontinued making embossed plates.</w:t>
          </w:r>
        </w:p>
        <w:p w:rsidR="00B96B57" w:rsidRPr="0054395F" w:rsidRDefault="00B96B57" w:rsidP="00773B58">
          <w:pPr>
            <w:spacing w:after="0" w:line="240" w:lineRule="auto"/>
            <w:jc w:val="both"/>
            <w:rPr>
              <w:rFonts w:eastAsia="Times New Roman" w:cs="Times New Roman"/>
              <w:bCs/>
              <w:szCs w:val="24"/>
            </w:rPr>
          </w:pPr>
        </w:p>
        <w:p w:rsidR="00B96B57" w:rsidRDefault="00B96B57" w:rsidP="00773B58">
          <w:pPr>
            <w:spacing w:after="0" w:line="240" w:lineRule="auto"/>
            <w:jc w:val="both"/>
            <w:rPr>
              <w:rFonts w:eastAsia="Times New Roman" w:cs="Times New Roman"/>
              <w:bCs/>
              <w:szCs w:val="24"/>
            </w:rPr>
          </w:pPr>
          <w:r w:rsidRPr="0054395F">
            <w:rPr>
              <w:rFonts w:eastAsia="Times New Roman" w:cs="Times New Roman"/>
              <w:bCs/>
              <w:szCs w:val="24"/>
            </w:rPr>
            <w:t>The proposed legislation simply allows car owners to be able to purchase embossed license plates if they choose to do so. No person would be required to purchase an embossed license plate and the standard default option would still be a printed plate. However, this bill will allow classic car collectors to fully restore cars with historically accurate embossed plates.</w:t>
          </w:r>
        </w:p>
        <w:p w:rsidR="00B96B57" w:rsidRPr="00D70925" w:rsidRDefault="00B96B57" w:rsidP="00773B58">
          <w:pPr>
            <w:spacing w:after="0" w:line="240" w:lineRule="auto"/>
            <w:jc w:val="both"/>
            <w:rPr>
              <w:rFonts w:eastAsia="Times New Roman" w:cs="Times New Roman"/>
              <w:bCs/>
              <w:szCs w:val="24"/>
            </w:rPr>
          </w:pPr>
        </w:p>
      </w:sdtContent>
    </w:sdt>
    <w:p w:rsidR="00B96B57" w:rsidRDefault="00B96B5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702 </w:t>
      </w:r>
      <w:bookmarkStart w:id="1" w:name="AmendsCurrentLaw"/>
      <w:bookmarkEnd w:id="1"/>
      <w:r>
        <w:rPr>
          <w:rFonts w:cs="Times New Roman"/>
          <w:szCs w:val="24"/>
        </w:rPr>
        <w:t>amends current law relating to the sourcing, marketing, and sale of certain license plates.</w:t>
      </w:r>
    </w:p>
    <w:p w:rsidR="00B96B57" w:rsidRPr="00E424DE" w:rsidRDefault="00B96B57" w:rsidP="000F1DF9">
      <w:pPr>
        <w:spacing w:after="0" w:line="240" w:lineRule="auto"/>
        <w:jc w:val="both"/>
        <w:rPr>
          <w:rFonts w:eastAsia="Times New Roman" w:cs="Times New Roman"/>
          <w:szCs w:val="24"/>
        </w:rPr>
      </w:pPr>
    </w:p>
    <w:p w:rsidR="00B96B57" w:rsidRPr="005C2A78" w:rsidRDefault="00B96B5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2FBD74CE5F4EF0B6539368DC89E13A"/>
          </w:placeholder>
        </w:sdtPr>
        <w:sdtContent>
          <w:r>
            <w:rPr>
              <w:rFonts w:eastAsia="Times New Roman" w:cs="Times New Roman"/>
              <w:b/>
              <w:szCs w:val="24"/>
              <w:u w:val="single"/>
            </w:rPr>
            <w:t>RULEMAKING AUTHORITY</w:t>
          </w:r>
        </w:sdtContent>
      </w:sdt>
    </w:p>
    <w:p w:rsidR="00B96B57" w:rsidRPr="006529C4" w:rsidRDefault="00B96B57" w:rsidP="00774EC7">
      <w:pPr>
        <w:spacing w:after="0" w:line="240" w:lineRule="auto"/>
        <w:jc w:val="both"/>
        <w:rPr>
          <w:rFonts w:cs="Times New Roman"/>
          <w:szCs w:val="24"/>
        </w:rPr>
      </w:pPr>
    </w:p>
    <w:p w:rsidR="00B96B57" w:rsidRPr="006529C4" w:rsidRDefault="00B96B5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96B57" w:rsidRPr="006529C4" w:rsidRDefault="00B96B57" w:rsidP="00774EC7">
      <w:pPr>
        <w:spacing w:after="0" w:line="240" w:lineRule="auto"/>
        <w:jc w:val="both"/>
        <w:rPr>
          <w:rFonts w:cs="Times New Roman"/>
          <w:szCs w:val="24"/>
        </w:rPr>
      </w:pPr>
    </w:p>
    <w:p w:rsidR="00B96B57" w:rsidRPr="005C2A78" w:rsidRDefault="00B96B57" w:rsidP="000D168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46ABFD5FC9C41B09EBD7C2D1D44E1B3"/>
          </w:placeholder>
        </w:sdtPr>
        <w:sdtContent>
          <w:r>
            <w:rPr>
              <w:rFonts w:eastAsia="Times New Roman" w:cs="Times New Roman"/>
              <w:b/>
              <w:szCs w:val="24"/>
              <w:u w:val="single"/>
            </w:rPr>
            <w:t>SECTION BY SECTION ANALYSIS</w:t>
          </w:r>
        </w:sdtContent>
      </w:sdt>
    </w:p>
    <w:p w:rsidR="00B96B57" w:rsidRPr="005C2A78" w:rsidRDefault="00B96B57" w:rsidP="000D168D">
      <w:pPr>
        <w:spacing w:after="0" w:line="240" w:lineRule="auto"/>
        <w:jc w:val="both"/>
        <w:rPr>
          <w:rFonts w:eastAsia="Times New Roman" w:cs="Times New Roman"/>
          <w:szCs w:val="24"/>
        </w:rPr>
      </w:pPr>
    </w:p>
    <w:p w:rsidR="00B96B57" w:rsidRDefault="00B96B57" w:rsidP="000D168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504.851(i), Transportation Code, as follows: </w:t>
      </w:r>
    </w:p>
    <w:p w:rsidR="00B96B57" w:rsidRDefault="00B96B57" w:rsidP="000D168D">
      <w:pPr>
        <w:spacing w:after="0" w:line="240" w:lineRule="auto"/>
        <w:jc w:val="both"/>
        <w:rPr>
          <w:rFonts w:eastAsia="Times New Roman" w:cs="Times New Roman"/>
          <w:szCs w:val="24"/>
        </w:rPr>
      </w:pPr>
    </w:p>
    <w:p w:rsidR="00B96B57" w:rsidRDefault="00B96B57" w:rsidP="000D168D">
      <w:pPr>
        <w:spacing w:after="0" w:line="240" w:lineRule="auto"/>
        <w:ind w:left="720"/>
        <w:jc w:val="both"/>
        <w:rPr>
          <w:rFonts w:eastAsia="Times New Roman" w:cs="Times New Roman"/>
          <w:szCs w:val="24"/>
        </w:rPr>
      </w:pPr>
      <w:r>
        <w:rPr>
          <w:rFonts w:eastAsia="Times New Roman" w:cs="Times New Roman"/>
          <w:szCs w:val="24"/>
        </w:rPr>
        <w:t>(i) Requires that a contract entered into by the Texas Department of Motor Vehicles with a private vender under Section 504.851 (Contract with Private Vendor) meet certain requirements, including that it allow for the establishment of a range of premium embossed specialty license plates to be sourced, marketed, and sold by the vendor. Makes nonsubstantive changes.</w:t>
      </w:r>
    </w:p>
    <w:p w:rsidR="00B96B57" w:rsidRPr="005C2A78" w:rsidRDefault="00B96B57" w:rsidP="000D168D">
      <w:pPr>
        <w:spacing w:after="0" w:line="240" w:lineRule="auto"/>
        <w:jc w:val="both"/>
        <w:rPr>
          <w:rFonts w:eastAsia="Times New Roman" w:cs="Times New Roman"/>
          <w:szCs w:val="24"/>
        </w:rPr>
      </w:pPr>
    </w:p>
    <w:p w:rsidR="00B96B57" w:rsidRPr="005C2A78" w:rsidRDefault="00B96B57" w:rsidP="000D168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B96B57" w:rsidRPr="00C8671F" w:rsidRDefault="00B96B57" w:rsidP="00774EC7">
      <w:pPr>
        <w:spacing w:after="0" w:line="240" w:lineRule="auto"/>
        <w:jc w:val="both"/>
        <w:rPr>
          <w:rFonts w:eastAsia="Times New Roman" w:cs="Times New Roman"/>
          <w:szCs w:val="24"/>
        </w:rPr>
      </w:pPr>
    </w:p>
    <w:p w:rsidR="00B96B57" w:rsidRPr="0054395F" w:rsidRDefault="00B96B57" w:rsidP="0054395F">
      <w:r w:rsidRPr="0054395F">
        <w:t xml:space="preserve"> </w:t>
      </w:r>
    </w:p>
    <w:sectPr w:rsidR="00B96B57" w:rsidRPr="0054395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BC2" w:rsidRDefault="005B4BC2" w:rsidP="000F1DF9">
      <w:pPr>
        <w:spacing w:after="0" w:line="240" w:lineRule="auto"/>
      </w:pPr>
      <w:r>
        <w:separator/>
      </w:r>
    </w:p>
  </w:endnote>
  <w:endnote w:type="continuationSeparator" w:id="0">
    <w:p w:rsidR="005B4BC2" w:rsidRDefault="005B4BC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B4BC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96B5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96B57">
                <w:rPr>
                  <w:sz w:val="20"/>
                  <w:szCs w:val="20"/>
                </w:rPr>
                <w:t>S.B. 702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96B5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B4BC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BC2" w:rsidRDefault="005B4BC2" w:rsidP="000F1DF9">
      <w:pPr>
        <w:spacing w:after="0" w:line="240" w:lineRule="auto"/>
      </w:pPr>
      <w:r>
        <w:separator/>
      </w:r>
    </w:p>
  </w:footnote>
  <w:footnote w:type="continuationSeparator" w:id="0">
    <w:p w:rsidR="005B4BC2" w:rsidRDefault="005B4BC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4BC2"/>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6B5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9B5BB"/>
  <w15:docId w15:val="{2567B981-CD0D-47D5-ADBB-7924ED39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8E861078CB4C63B4158497A6581936"/>
        <w:category>
          <w:name w:val="General"/>
          <w:gallery w:val="placeholder"/>
        </w:category>
        <w:types>
          <w:type w:val="bbPlcHdr"/>
        </w:types>
        <w:behaviors>
          <w:behavior w:val="content"/>
        </w:behaviors>
        <w:guid w:val="{AAFDC39F-AE67-44CB-AE14-20A2D6AB7FAC}"/>
      </w:docPartPr>
      <w:docPartBody>
        <w:p w:rsidR="00000000" w:rsidRDefault="00E6474E"/>
      </w:docPartBody>
    </w:docPart>
    <w:docPart>
      <w:docPartPr>
        <w:name w:val="253980126903421CA9BB673A31094632"/>
        <w:category>
          <w:name w:val="General"/>
          <w:gallery w:val="placeholder"/>
        </w:category>
        <w:types>
          <w:type w:val="bbPlcHdr"/>
        </w:types>
        <w:behaviors>
          <w:behavior w:val="content"/>
        </w:behaviors>
        <w:guid w:val="{AEBF9B51-312C-4B41-8EF7-619C4FCB1F7B}"/>
      </w:docPartPr>
      <w:docPartBody>
        <w:p w:rsidR="00000000" w:rsidRDefault="00E6474E"/>
      </w:docPartBody>
    </w:docPart>
    <w:docPart>
      <w:docPartPr>
        <w:name w:val="9926CF476BE24BAAA44AB24DB9C6E3BD"/>
        <w:category>
          <w:name w:val="General"/>
          <w:gallery w:val="placeholder"/>
        </w:category>
        <w:types>
          <w:type w:val="bbPlcHdr"/>
        </w:types>
        <w:behaviors>
          <w:behavior w:val="content"/>
        </w:behaviors>
        <w:guid w:val="{F2A545F1-736D-4BE6-99A5-6F83FED75EFB}"/>
      </w:docPartPr>
      <w:docPartBody>
        <w:p w:rsidR="00000000" w:rsidRDefault="00E6474E"/>
      </w:docPartBody>
    </w:docPart>
    <w:docPart>
      <w:docPartPr>
        <w:name w:val="2ADE70FFC1654FBA9264DDB0666DC745"/>
        <w:category>
          <w:name w:val="General"/>
          <w:gallery w:val="placeholder"/>
        </w:category>
        <w:types>
          <w:type w:val="bbPlcHdr"/>
        </w:types>
        <w:behaviors>
          <w:behavior w:val="content"/>
        </w:behaviors>
        <w:guid w:val="{BA368BAE-D298-4E1A-87F9-F10075386B56}"/>
      </w:docPartPr>
      <w:docPartBody>
        <w:p w:rsidR="00000000" w:rsidRDefault="00E6474E"/>
      </w:docPartBody>
    </w:docPart>
    <w:docPart>
      <w:docPartPr>
        <w:name w:val="D068416A5F44479E8543D83DCD3F6273"/>
        <w:category>
          <w:name w:val="General"/>
          <w:gallery w:val="placeholder"/>
        </w:category>
        <w:types>
          <w:type w:val="bbPlcHdr"/>
        </w:types>
        <w:behaviors>
          <w:behavior w:val="content"/>
        </w:behaviors>
        <w:guid w:val="{ABD53A0C-700E-47B0-BAC9-4372F11AEA2A}"/>
      </w:docPartPr>
      <w:docPartBody>
        <w:p w:rsidR="00000000" w:rsidRDefault="00E6474E"/>
      </w:docPartBody>
    </w:docPart>
    <w:docPart>
      <w:docPartPr>
        <w:name w:val="E7E34985D9144DB99FAA380304737DBB"/>
        <w:category>
          <w:name w:val="General"/>
          <w:gallery w:val="placeholder"/>
        </w:category>
        <w:types>
          <w:type w:val="bbPlcHdr"/>
        </w:types>
        <w:behaviors>
          <w:behavior w:val="content"/>
        </w:behaviors>
        <w:guid w:val="{A1B5DD48-BB8B-4C01-BB94-44976BCAF209}"/>
      </w:docPartPr>
      <w:docPartBody>
        <w:p w:rsidR="00000000" w:rsidRDefault="00E6474E"/>
      </w:docPartBody>
    </w:docPart>
    <w:docPart>
      <w:docPartPr>
        <w:name w:val="C782DC8E14964C1F80AF499452797742"/>
        <w:category>
          <w:name w:val="General"/>
          <w:gallery w:val="placeholder"/>
        </w:category>
        <w:types>
          <w:type w:val="bbPlcHdr"/>
        </w:types>
        <w:behaviors>
          <w:behavior w:val="content"/>
        </w:behaviors>
        <w:guid w:val="{9A109B70-9169-40A0-B1FC-FD7747378B37}"/>
      </w:docPartPr>
      <w:docPartBody>
        <w:p w:rsidR="00000000" w:rsidRDefault="00E6474E"/>
      </w:docPartBody>
    </w:docPart>
    <w:docPart>
      <w:docPartPr>
        <w:name w:val="53CDC015BBDD48CBA129A9D41D377881"/>
        <w:category>
          <w:name w:val="General"/>
          <w:gallery w:val="placeholder"/>
        </w:category>
        <w:types>
          <w:type w:val="bbPlcHdr"/>
        </w:types>
        <w:behaviors>
          <w:behavior w:val="content"/>
        </w:behaviors>
        <w:guid w:val="{384863D3-6B16-4EBB-81AC-0A33656EF865}"/>
      </w:docPartPr>
      <w:docPartBody>
        <w:p w:rsidR="00000000" w:rsidRDefault="00E6474E"/>
      </w:docPartBody>
    </w:docPart>
    <w:docPart>
      <w:docPartPr>
        <w:name w:val="0FBCD77F3F764AB1BA824E9E8B7841B1"/>
        <w:category>
          <w:name w:val="General"/>
          <w:gallery w:val="placeholder"/>
        </w:category>
        <w:types>
          <w:type w:val="bbPlcHdr"/>
        </w:types>
        <w:behaviors>
          <w:behavior w:val="content"/>
        </w:behaviors>
        <w:guid w:val="{1914E562-62B5-4792-8705-9987D121F2D0}"/>
      </w:docPartPr>
      <w:docPartBody>
        <w:p w:rsidR="00000000" w:rsidRDefault="00E6474E"/>
      </w:docPartBody>
    </w:docPart>
    <w:docPart>
      <w:docPartPr>
        <w:name w:val="BD190A97B5254191BD1134C06476C089"/>
        <w:category>
          <w:name w:val="General"/>
          <w:gallery w:val="placeholder"/>
        </w:category>
        <w:types>
          <w:type w:val="bbPlcHdr"/>
        </w:types>
        <w:behaviors>
          <w:behavior w:val="content"/>
        </w:behaviors>
        <w:guid w:val="{001A8051-C62D-4C58-8DAB-E4D2FF7F2C65}"/>
      </w:docPartPr>
      <w:docPartBody>
        <w:p w:rsidR="00000000" w:rsidRDefault="00045FA8" w:rsidP="00045FA8">
          <w:pPr>
            <w:pStyle w:val="BD190A97B5254191BD1134C06476C089"/>
          </w:pPr>
          <w:r w:rsidRPr="00A30DD1">
            <w:rPr>
              <w:rStyle w:val="PlaceholderText"/>
            </w:rPr>
            <w:t>Click here to enter a date.</w:t>
          </w:r>
        </w:p>
      </w:docPartBody>
    </w:docPart>
    <w:docPart>
      <w:docPartPr>
        <w:name w:val="8200479735E7432C82568E697003A936"/>
        <w:category>
          <w:name w:val="General"/>
          <w:gallery w:val="placeholder"/>
        </w:category>
        <w:types>
          <w:type w:val="bbPlcHdr"/>
        </w:types>
        <w:behaviors>
          <w:behavior w:val="content"/>
        </w:behaviors>
        <w:guid w:val="{DD0BF124-8C6D-423B-84A6-C51E99AB09A0}"/>
      </w:docPartPr>
      <w:docPartBody>
        <w:p w:rsidR="00000000" w:rsidRDefault="00E6474E"/>
      </w:docPartBody>
    </w:docPart>
    <w:docPart>
      <w:docPartPr>
        <w:name w:val="834DF59E386B406F8E26AEEA6F87CF81"/>
        <w:category>
          <w:name w:val="General"/>
          <w:gallery w:val="placeholder"/>
        </w:category>
        <w:types>
          <w:type w:val="bbPlcHdr"/>
        </w:types>
        <w:behaviors>
          <w:behavior w:val="content"/>
        </w:behaviors>
        <w:guid w:val="{9A2BECFA-99F9-4D26-B44B-E8D5965A10FD}"/>
      </w:docPartPr>
      <w:docPartBody>
        <w:p w:rsidR="00000000" w:rsidRDefault="00E6474E"/>
      </w:docPartBody>
    </w:docPart>
    <w:docPart>
      <w:docPartPr>
        <w:name w:val="D505E2EE750741589E6DE40285A8AFE6"/>
        <w:category>
          <w:name w:val="General"/>
          <w:gallery w:val="placeholder"/>
        </w:category>
        <w:types>
          <w:type w:val="bbPlcHdr"/>
        </w:types>
        <w:behaviors>
          <w:behavior w:val="content"/>
        </w:behaviors>
        <w:guid w:val="{6DC02F5D-B3E2-432C-A8AA-C11D8E6E3B27}"/>
      </w:docPartPr>
      <w:docPartBody>
        <w:p w:rsidR="00000000" w:rsidRDefault="00045FA8" w:rsidP="00045FA8">
          <w:pPr>
            <w:pStyle w:val="D505E2EE750741589E6DE40285A8AFE6"/>
          </w:pPr>
          <w:r>
            <w:rPr>
              <w:rFonts w:eastAsia="Times New Roman" w:cs="Times New Roman"/>
              <w:bCs/>
              <w:szCs w:val="24"/>
            </w:rPr>
            <w:t xml:space="preserve"> </w:t>
          </w:r>
        </w:p>
      </w:docPartBody>
    </w:docPart>
    <w:docPart>
      <w:docPartPr>
        <w:name w:val="F82FBD74CE5F4EF0B6539368DC89E13A"/>
        <w:category>
          <w:name w:val="General"/>
          <w:gallery w:val="placeholder"/>
        </w:category>
        <w:types>
          <w:type w:val="bbPlcHdr"/>
        </w:types>
        <w:behaviors>
          <w:behavior w:val="content"/>
        </w:behaviors>
        <w:guid w:val="{0C5B630A-1D65-4B8C-B262-614E005F1A3E}"/>
      </w:docPartPr>
      <w:docPartBody>
        <w:p w:rsidR="00000000" w:rsidRDefault="00E6474E"/>
      </w:docPartBody>
    </w:docPart>
    <w:docPart>
      <w:docPartPr>
        <w:name w:val="746ABFD5FC9C41B09EBD7C2D1D44E1B3"/>
        <w:category>
          <w:name w:val="General"/>
          <w:gallery w:val="placeholder"/>
        </w:category>
        <w:types>
          <w:type w:val="bbPlcHdr"/>
        </w:types>
        <w:behaviors>
          <w:behavior w:val="content"/>
        </w:behaviors>
        <w:guid w:val="{47EDB05D-2731-4D6D-B46D-1A7E55D2052E}"/>
      </w:docPartPr>
      <w:docPartBody>
        <w:p w:rsidR="00000000" w:rsidRDefault="00E647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5FA8"/>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474E"/>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FA8"/>
    <w:rPr>
      <w:color w:val="808080"/>
    </w:rPr>
  </w:style>
  <w:style w:type="paragraph" w:customStyle="1" w:styleId="BD190A97B5254191BD1134C06476C089">
    <w:name w:val="BD190A97B5254191BD1134C06476C089"/>
    <w:rsid w:val="00045FA8"/>
    <w:pPr>
      <w:spacing w:after="160" w:line="259" w:lineRule="auto"/>
    </w:pPr>
  </w:style>
  <w:style w:type="paragraph" w:customStyle="1" w:styleId="D505E2EE750741589E6DE40285A8AFE6">
    <w:name w:val="D505E2EE750741589E6DE40285A8AFE6"/>
    <w:rsid w:val="00045FA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271</Words>
  <Characters>1549</Characters>
  <Application>Microsoft Office Word</Application>
  <DocSecurity>0</DocSecurity>
  <Lines>12</Lines>
  <Paragraphs>3</Paragraphs>
  <ScaleCrop>false</ScaleCrop>
  <Company>Texas Legislative Council</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2023-03-03T22:54:00Z</dcterms:modified>
</cp:coreProperties>
</file>

<file path=docProps/custom.xml><?xml version="1.0" encoding="utf-8"?>
<op:Properties xmlns:vt="http://schemas.openxmlformats.org/officeDocument/2006/docPropsVTypes" xmlns:op="http://schemas.openxmlformats.org/officeDocument/2006/custom-properties"/>
</file>