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1A8" w:rsidRDefault="002D71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44A680FDE54CBFABD4D2577BD90274"/>
          </w:placeholder>
        </w:sdtPr>
        <w:sdtContent>
          <w:r w:rsidRPr="005C2A78">
            <w:rPr>
              <w:rFonts w:cs="Times New Roman"/>
              <w:b/>
              <w:szCs w:val="24"/>
              <w:u w:val="single"/>
            </w:rPr>
            <w:t>BILL ANALYSIS</w:t>
          </w:r>
        </w:sdtContent>
      </w:sdt>
    </w:p>
    <w:p w:rsidR="002D71A8" w:rsidRPr="00585C31" w:rsidRDefault="002D71A8" w:rsidP="000F1DF9">
      <w:pPr>
        <w:spacing w:after="0" w:line="240" w:lineRule="auto"/>
        <w:rPr>
          <w:rFonts w:cs="Times New Roman"/>
          <w:szCs w:val="24"/>
        </w:rPr>
      </w:pPr>
    </w:p>
    <w:p w:rsidR="002D71A8" w:rsidRPr="00585C31" w:rsidRDefault="002D71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71A8" w:rsidTr="000F1DF9">
        <w:tc>
          <w:tcPr>
            <w:tcW w:w="2718" w:type="dxa"/>
          </w:tcPr>
          <w:p w:rsidR="002D71A8" w:rsidRPr="005C2A78" w:rsidRDefault="002D71A8" w:rsidP="006D756B">
            <w:pPr>
              <w:rPr>
                <w:rFonts w:cs="Times New Roman"/>
                <w:szCs w:val="24"/>
              </w:rPr>
            </w:pPr>
            <w:sdt>
              <w:sdtPr>
                <w:rPr>
                  <w:rFonts w:cs="Times New Roman"/>
                  <w:szCs w:val="24"/>
                </w:rPr>
                <w:alias w:val="Agency Title"/>
                <w:tag w:val="AgencyTitleContentControl"/>
                <w:id w:val="1920747753"/>
                <w:lock w:val="sdtContentLocked"/>
                <w:placeholder>
                  <w:docPart w:val="5EB95DE7BF714CFC96FF5743E3FADD7A"/>
                </w:placeholder>
              </w:sdtPr>
              <w:sdtEndPr>
                <w:rPr>
                  <w:rFonts w:cstheme="minorBidi"/>
                  <w:szCs w:val="22"/>
                </w:rPr>
              </w:sdtEndPr>
              <w:sdtContent>
                <w:r>
                  <w:rPr>
                    <w:rFonts w:cs="Times New Roman"/>
                    <w:szCs w:val="24"/>
                  </w:rPr>
                  <w:t>Senate Research Center</w:t>
                </w:r>
              </w:sdtContent>
            </w:sdt>
          </w:p>
        </w:tc>
        <w:tc>
          <w:tcPr>
            <w:tcW w:w="6858" w:type="dxa"/>
          </w:tcPr>
          <w:p w:rsidR="002D71A8" w:rsidRPr="00FF6471" w:rsidRDefault="002D71A8" w:rsidP="000F1DF9">
            <w:pPr>
              <w:jc w:val="right"/>
              <w:rPr>
                <w:rFonts w:cs="Times New Roman"/>
                <w:szCs w:val="24"/>
              </w:rPr>
            </w:pPr>
            <w:sdt>
              <w:sdtPr>
                <w:rPr>
                  <w:rFonts w:cs="Times New Roman"/>
                  <w:szCs w:val="24"/>
                </w:rPr>
                <w:alias w:val="Bill Number"/>
                <w:tag w:val="BillNumberOne"/>
                <w:id w:val="-410784069"/>
                <w:lock w:val="sdtContentLocked"/>
                <w:placeholder>
                  <w:docPart w:val="5DDE9062D97F411BADE117DD894670F4"/>
                </w:placeholder>
              </w:sdtPr>
              <w:sdtContent>
                <w:r>
                  <w:rPr>
                    <w:rFonts w:cs="Times New Roman"/>
                    <w:szCs w:val="24"/>
                  </w:rPr>
                  <w:t>S.B. 739</w:t>
                </w:r>
              </w:sdtContent>
            </w:sdt>
          </w:p>
        </w:tc>
      </w:tr>
      <w:tr w:rsidR="002D71A8" w:rsidTr="000F1DF9">
        <w:sdt>
          <w:sdtPr>
            <w:rPr>
              <w:rFonts w:cs="Times New Roman"/>
              <w:szCs w:val="24"/>
            </w:rPr>
            <w:alias w:val="TLCNumber"/>
            <w:tag w:val="TLCNumber"/>
            <w:id w:val="-542600604"/>
            <w:lock w:val="sdtLocked"/>
            <w:placeholder>
              <w:docPart w:val="4F252E30B03F465989A846F77318DDFF"/>
            </w:placeholder>
            <w:showingPlcHdr/>
          </w:sdtPr>
          <w:sdtContent>
            <w:tc>
              <w:tcPr>
                <w:tcW w:w="2718" w:type="dxa"/>
              </w:tcPr>
              <w:p w:rsidR="002D71A8" w:rsidRPr="000F1DF9" w:rsidRDefault="002D71A8" w:rsidP="00C65088">
                <w:pPr>
                  <w:rPr>
                    <w:rFonts w:cs="Times New Roman"/>
                    <w:szCs w:val="24"/>
                  </w:rPr>
                </w:pPr>
              </w:p>
            </w:tc>
          </w:sdtContent>
        </w:sdt>
        <w:tc>
          <w:tcPr>
            <w:tcW w:w="6858" w:type="dxa"/>
          </w:tcPr>
          <w:p w:rsidR="002D71A8" w:rsidRPr="005C2A78" w:rsidRDefault="002D71A8" w:rsidP="00073EDD">
            <w:pPr>
              <w:jc w:val="right"/>
              <w:rPr>
                <w:rFonts w:cs="Times New Roman"/>
                <w:szCs w:val="24"/>
              </w:rPr>
            </w:pPr>
            <w:sdt>
              <w:sdtPr>
                <w:rPr>
                  <w:rFonts w:cs="Times New Roman"/>
                  <w:szCs w:val="24"/>
                </w:rPr>
                <w:alias w:val="Author Label"/>
                <w:tag w:val="By"/>
                <w:id w:val="72399597"/>
                <w:lock w:val="sdtLocked"/>
                <w:placeholder>
                  <w:docPart w:val="30D9E827673C41FE90D4FC1FC299C1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958968C7DA4B1FB2DE367A4C94D77B"/>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0E68891AD0E941F08427AF2A2F8FEBB3"/>
                </w:placeholder>
                <w:showingPlcHdr/>
              </w:sdtPr>
              <w:sdtContent/>
            </w:sdt>
            <w:sdt>
              <w:sdtPr>
                <w:rPr>
                  <w:rFonts w:cs="Times New Roman"/>
                  <w:szCs w:val="24"/>
                </w:rPr>
                <w:alias w:val="DualSponsor"/>
                <w:tag w:val="DualSponsor"/>
                <w:id w:val="1029379812"/>
                <w:lock w:val="sdtContentLocked"/>
                <w:placeholder>
                  <w:docPart w:val="C233379B5A534F9388330F27EC90CD14"/>
                </w:placeholder>
                <w:showingPlcHdr/>
              </w:sdtPr>
              <w:sdtContent/>
            </w:sdt>
          </w:p>
        </w:tc>
      </w:tr>
      <w:tr w:rsidR="002D71A8" w:rsidTr="000F1DF9">
        <w:tc>
          <w:tcPr>
            <w:tcW w:w="2718" w:type="dxa"/>
          </w:tcPr>
          <w:p w:rsidR="002D71A8" w:rsidRPr="00BC7495" w:rsidRDefault="002D71A8" w:rsidP="000F1DF9">
            <w:pPr>
              <w:rPr>
                <w:rFonts w:cs="Times New Roman"/>
                <w:szCs w:val="24"/>
              </w:rPr>
            </w:pPr>
          </w:p>
        </w:tc>
        <w:sdt>
          <w:sdtPr>
            <w:rPr>
              <w:rFonts w:cs="Times New Roman"/>
              <w:szCs w:val="24"/>
            </w:rPr>
            <w:alias w:val="Committee"/>
            <w:tag w:val="Committee"/>
            <w:id w:val="1914272295"/>
            <w:lock w:val="sdtContentLocked"/>
            <w:placeholder>
              <w:docPart w:val="4D03BE062978422DA248AC36875032CC"/>
            </w:placeholder>
          </w:sdtPr>
          <w:sdtContent>
            <w:tc>
              <w:tcPr>
                <w:tcW w:w="6858" w:type="dxa"/>
              </w:tcPr>
              <w:p w:rsidR="002D71A8" w:rsidRPr="00FF6471" w:rsidRDefault="002D71A8" w:rsidP="000F1DF9">
                <w:pPr>
                  <w:jc w:val="right"/>
                  <w:rPr>
                    <w:rFonts w:cs="Times New Roman"/>
                    <w:szCs w:val="24"/>
                  </w:rPr>
                </w:pPr>
                <w:r>
                  <w:rPr>
                    <w:rFonts w:cs="Times New Roman"/>
                    <w:szCs w:val="24"/>
                  </w:rPr>
                  <w:t>Administration</w:t>
                </w:r>
              </w:p>
            </w:tc>
          </w:sdtContent>
        </w:sdt>
      </w:tr>
      <w:tr w:rsidR="002D71A8" w:rsidTr="000F1DF9">
        <w:tc>
          <w:tcPr>
            <w:tcW w:w="2718" w:type="dxa"/>
          </w:tcPr>
          <w:p w:rsidR="002D71A8" w:rsidRPr="00BC7495" w:rsidRDefault="002D71A8" w:rsidP="000F1DF9">
            <w:pPr>
              <w:rPr>
                <w:rFonts w:cs="Times New Roman"/>
                <w:szCs w:val="24"/>
              </w:rPr>
            </w:pPr>
          </w:p>
        </w:tc>
        <w:sdt>
          <w:sdtPr>
            <w:rPr>
              <w:rFonts w:cs="Times New Roman"/>
              <w:szCs w:val="24"/>
            </w:rPr>
            <w:alias w:val="Date"/>
            <w:tag w:val="DateContentControl"/>
            <w:id w:val="1178081906"/>
            <w:lock w:val="sdtLocked"/>
            <w:placeholder>
              <w:docPart w:val="19BED44924A94354A49C8E5961E4F519"/>
            </w:placeholder>
            <w:date w:fullDate="2023-03-28T00:00:00Z">
              <w:dateFormat w:val="M/d/yyyy"/>
              <w:lid w:val="en-US"/>
              <w:storeMappedDataAs w:val="dateTime"/>
              <w:calendar w:val="gregorian"/>
            </w:date>
          </w:sdtPr>
          <w:sdtContent>
            <w:tc>
              <w:tcPr>
                <w:tcW w:w="6858" w:type="dxa"/>
              </w:tcPr>
              <w:p w:rsidR="002D71A8" w:rsidRPr="00FF6471" w:rsidRDefault="002D71A8" w:rsidP="000F1DF9">
                <w:pPr>
                  <w:jc w:val="right"/>
                  <w:rPr>
                    <w:rFonts w:cs="Times New Roman"/>
                    <w:szCs w:val="24"/>
                  </w:rPr>
                </w:pPr>
                <w:r>
                  <w:rPr>
                    <w:rFonts w:cs="Times New Roman"/>
                    <w:szCs w:val="24"/>
                  </w:rPr>
                  <w:t>3/28/2023</w:t>
                </w:r>
              </w:p>
            </w:tc>
          </w:sdtContent>
        </w:sdt>
      </w:tr>
      <w:tr w:rsidR="002D71A8" w:rsidTr="000F1DF9">
        <w:tc>
          <w:tcPr>
            <w:tcW w:w="2718" w:type="dxa"/>
          </w:tcPr>
          <w:p w:rsidR="002D71A8" w:rsidRPr="00BC7495" w:rsidRDefault="002D71A8" w:rsidP="000F1DF9">
            <w:pPr>
              <w:rPr>
                <w:rFonts w:cs="Times New Roman"/>
                <w:szCs w:val="24"/>
              </w:rPr>
            </w:pPr>
          </w:p>
        </w:tc>
        <w:sdt>
          <w:sdtPr>
            <w:rPr>
              <w:rFonts w:cs="Times New Roman"/>
              <w:szCs w:val="24"/>
            </w:rPr>
            <w:alias w:val="BA Version"/>
            <w:tag w:val="BAVersion"/>
            <w:id w:val="-1685590809"/>
            <w:lock w:val="sdtContentLocked"/>
            <w:placeholder>
              <w:docPart w:val="573BDDD8C2D44C6BA409B858F011A71F"/>
            </w:placeholder>
          </w:sdtPr>
          <w:sdtContent>
            <w:tc>
              <w:tcPr>
                <w:tcW w:w="6858" w:type="dxa"/>
              </w:tcPr>
              <w:p w:rsidR="002D71A8" w:rsidRPr="00FF6471" w:rsidRDefault="002D71A8" w:rsidP="000F1DF9">
                <w:pPr>
                  <w:jc w:val="right"/>
                  <w:rPr>
                    <w:rFonts w:cs="Times New Roman"/>
                    <w:szCs w:val="24"/>
                  </w:rPr>
                </w:pPr>
                <w:r>
                  <w:rPr>
                    <w:rFonts w:cs="Times New Roman"/>
                    <w:szCs w:val="24"/>
                  </w:rPr>
                  <w:t>As Filed</w:t>
                </w:r>
              </w:p>
            </w:tc>
          </w:sdtContent>
        </w:sdt>
      </w:tr>
    </w:tbl>
    <w:p w:rsidR="002D71A8" w:rsidRPr="00FF6471" w:rsidRDefault="002D71A8" w:rsidP="000F1DF9">
      <w:pPr>
        <w:spacing w:after="0" w:line="240" w:lineRule="auto"/>
        <w:rPr>
          <w:rFonts w:cs="Times New Roman"/>
          <w:szCs w:val="24"/>
        </w:rPr>
      </w:pPr>
    </w:p>
    <w:p w:rsidR="002D71A8" w:rsidRPr="00FF6471" w:rsidRDefault="002D71A8" w:rsidP="000F1DF9">
      <w:pPr>
        <w:spacing w:after="0" w:line="240" w:lineRule="auto"/>
        <w:rPr>
          <w:rFonts w:cs="Times New Roman"/>
          <w:szCs w:val="24"/>
        </w:rPr>
      </w:pPr>
    </w:p>
    <w:p w:rsidR="002D71A8" w:rsidRPr="00FF6471" w:rsidRDefault="002D71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DF7ECF5340499ABBC11A11315C0E4E"/>
        </w:placeholder>
      </w:sdtPr>
      <w:sdtContent>
        <w:p w:rsidR="002D71A8" w:rsidRDefault="002D71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246015DBD84362BDA0F29A953CDA57"/>
        </w:placeholder>
      </w:sdtPr>
      <w:sdtContent>
        <w:p w:rsidR="002D71A8" w:rsidRDefault="002D71A8" w:rsidP="003256D1">
          <w:pPr>
            <w:pStyle w:val="NormalWeb"/>
            <w:spacing w:before="0" w:beforeAutospacing="0" w:after="0" w:afterAutospacing="0"/>
            <w:jc w:val="both"/>
            <w:divId w:val="1774398891"/>
            <w:rPr>
              <w:rFonts w:eastAsia="Times New Roman"/>
              <w:bCs/>
            </w:rPr>
          </w:pPr>
        </w:p>
        <w:p w:rsidR="002D71A8" w:rsidRPr="00B6334C" w:rsidRDefault="002D71A8" w:rsidP="003256D1">
          <w:pPr>
            <w:pStyle w:val="NormalWeb"/>
            <w:spacing w:before="0" w:beforeAutospacing="0" w:after="0" w:afterAutospacing="0"/>
            <w:jc w:val="both"/>
            <w:divId w:val="1774398891"/>
          </w:pPr>
          <w:r w:rsidRPr="00B6334C">
            <w:t>Supportive palliative care (SPC) is patient</w:t>
          </w:r>
          <w:r>
            <w:t>-centered</w:t>
          </w:r>
          <w:r w:rsidRPr="00B6334C">
            <w:t xml:space="preserve"> and family-centered health care that optimizes quality of life for seriously ill patients and their family. SPC treatments focus on pain and symptom comfort levels. SPC nurses help treat a patient's pain and suffering, address the needs of the patient, facilitate patient autonomy, and ensure the patient receives relevant information to support their decision making process.</w:t>
          </w:r>
        </w:p>
        <w:p w:rsidR="002D71A8" w:rsidRPr="00B6334C" w:rsidRDefault="002D71A8" w:rsidP="003256D1">
          <w:pPr>
            <w:pStyle w:val="NormalWeb"/>
            <w:spacing w:before="0" w:beforeAutospacing="0" w:after="0" w:afterAutospacing="0"/>
            <w:jc w:val="both"/>
            <w:divId w:val="1774398891"/>
          </w:pPr>
          <w:r w:rsidRPr="00B6334C">
            <w:t> </w:t>
          </w:r>
        </w:p>
        <w:p w:rsidR="002D71A8" w:rsidRPr="00B6334C" w:rsidRDefault="002D71A8" w:rsidP="003256D1">
          <w:pPr>
            <w:pStyle w:val="NormalWeb"/>
            <w:spacing w:before="0" w:beforeAutospacing="0" w:after="0" w:afterAutospacing="0"/>
            <w:jc w:val="both"/>
            <w:divId w:val="1774398891"/>
          </w:pPr>
          <w:r w:rsidRPr="00B6334C">
            <w:t>This bill creates a Supportive Palliative Care Awareness Day on October 10th to raise awareness of the care and honor the workers who support seriously ill patients and their families.</w:t>
          </w:r>
        </w:p>
        <w:p w:rsidR="002D71A8" w:rsidRPr="00B6334C" w:rsidRDefault="002D71A8" w:rsidP="003256D1">
          <w:pPr>
            <w:pStyle w:val="NormalWeb"/>
            <w:spacing w:before="0" w:beforeAutospacing="0" w:after="0" w:afterAutospacing="0"/>
            <w:jc w:val="both"/>
            <w:divId w:val="1774398891"/>
          </w:pPr>
          <w:r w:rsidRPr="00B6334C">
            <w:t> </w:t>
          </w:r>
        </w:p>
        <w:p w:rsidR="002D71A8" w:rsidRPr="00B6334C" w:rsidRDefault="002D71A8" w:rsidP="003256D1">
          <w:pPr>
            <w:pStyle w:val="NormalWeb"/>
            <w:spacing w:before="0" w:beforeAutospacing="0" w:after="0" w:afterAutospacing="0"/>
            <w:jc w:val="both"/>
            <w:divId w:val="1774398891"/>
          </w:pPr>
          <w:r w:rsidRPr="00B6334C">
            <w:t>Important provisions of S</w:t>
          </w:r>
          <w:r>
            <w:t>.</w:t>
          </w:r>
          <w:r w:rsidRPr="00B6334C">
            <w:t>B</w:t>
          </w:r>
          <w:r>
            <w:t>.</w:t>
          </w:r>
          <w:r w:rsidRPr="00B6334C">
            <w:t xml:space="preserve"> 739:</w:t>
          </w:r>
        </w:p>
        <w:p w:rsidR="002D71A8" w:rsidRPr="00B6334C" w:rsidRDefault="002D71A8" w:rsidP="003256D1">
          <w:pPr>
            <w:numPr>
              <w:ilvl w:val="0"/>
              <w:numId w:val="1"/>
            </w:numPr>
            <w:spacing w:after="0" w:line="240" w:lineRule="auto"/>
            <w:jc w:val="both"/>
            <w:divId w:val="1774398891"/>
            <w:rPr>
              <w:rFonts w:eastAsia="Times New Roman"/>
            </w:rPr>
          </w:pPr>
          <w:r w:rsidRPr="00B6334C">
            <w:rPr>
              <w:rFonts w:eastAsia="Times New Roman"/>
            </w:rPr>
            <w:t xml:space="preserve">Amends the Government Code to create a Supportive Palliative Care Awareness </w:t>
          </w:r>
          <w:r>
            <w:rPr>
              <w:rFonts w:eastAsia="Times New Roman"/>
            </w:rPr>
            <w:t>D</w:t>
          </w:r>
          <w:r w:rsidRPr="00B6334C">
            <w:rPr>
              <w:rFonts w:eastAsia="Times New Roman"/>
            </w:rPr>
            <w:t>ay on October 10th.</w:t>
          </w:r>
        </w:p>
        <w:p w:rsidR="002D71A8" w:rsidRPr="00B6334C" w:rsidRDefault="002D71A8" w:rsidP="003256D1">
          <w:pPr>
            <w:numPr>
              <w:ilvl w:val="0"/>
              <w:numId w:val="1"/>
            </w:numPr>
            <w:spacing w:after="0" w:line="240" w:lineRule="auto"/>
            <w:jc w:val="both"/>
            <w:divId w:val="1774398891"/>
            <w:rPr>
              <w:rFonts w:eastAsia="Times New Roman"/>
            </w:rPr>
          </w:pPr>
          <w:r w:rsidRPr="00B6334C">
            <w:rPr>
              <w:rFonts w:eastAsia="Times New Roman"/>
            </w:rPr>
            <w:t>The day may be regularly observed by appropriate ceremonies and activities.</w:t>
          </w:r>
        </w:p>
        <w:p w:rsidR="002D71A8" w:rsidRPr="00D70925" w:rsidRDefault="002D71A8" w:rsidP="003256D1">
          <w:pPr>
            <w:spacing w:after="0" w:line="240" w:lineRule="auto"/>
            <w:jc w:val="both"/>
            <w:rPr>
              <w:rFonts w:eastAsia="Times New Roman" w:cs="Times New Roman"/>
              <w:bCs/>
              <w:szCs w:val="24"/>
            </w:rPr>
          </w:pPr>
        </w:p>
      </w:sdtContent>
    </w:sdt>
    <w:p w:rsidR="002D71A8" w:rsidRDefault="002D71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739 </w:t>
      </w:r>
      <w:bookmarkStart w:id="1" w:name="AmendsCurrentLaw"/>
      <w:bookmarkEnd w:id="1"/>
      <w:r>
        <w:rPr>
          <w:rFonts w:cs="Times New Roman"/>
          <w:szCs w:val="24"/>
        </w:rPr>
        <w:t>amends current law relating to designating October 10 as Supportive Palliative Care Awareness Day.</w:t>
      </w:r>
    </w:p>
    <w:p w:rsidR="002D71A8" w:rsidRPr="00706488" w:rsidRDefault="002D71A8" w:rsidP="000F1DF9">
      <w:pPr>
        <w:spacing w:after="0" w:line="240" w:lineRule="auto"/>
        <w:jc w:val="both"/>
        <w:rPr>
          <w:rFonts w:eastAsia="Times New Roman" w:cs="Times New Roman"/>
          <w:szCs w:val="24"/>
        </w:rPr>
      </w:pPr>
    </w:p>
    <w:p w:rsidR="002D71A8" w:rsidRPr="005C2A78" w:rsidRDefault="002D71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BE6655B7AF444390458CAC7FFF6FD0"/>
          </w:placeholder>
        </w:sdtPr>
        <w:sdtContent>
          <w:r>
            <w:rPr>
              <w:rFonts w:eastAsia="Times New Roman" w:cs="Times New Roman"/>
              <w:b/>
              <w:szCs w:val="24"/>
              <w:u w:val="single"/>
            </w:rPr>
            <w:t>RULEMAKING AUTHORITY</w:t>
          </w:r>
        </w:sdtContent>
      </w:sdt>
    </w:p>
    <w:p w:rsidR="002D71A8" w:rsidRPr="006529C4" w:rsidRDefault="002D71A8" w:rsidP="00774EC7">
      <w:pPr>
        <w:spacing w:after="0" w:line="240" w:lineRule="auto"/>
        <w:jc w:val="both"/>
        <w:rPr>
          <w:rFonts w:cs="Times New Roman"/>
          <w:szCs w:val="24"/>
        </w:rPr>
      </w:pPr>
    </w:p>
    <w:p w:rsidR="002D71A8" w:rsidRDefault="002D71A8" w:rsidP="00B6334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71A8" w:rsidRPr="006529C4" w:rsidRDefault="002D71A8" w:rsidP="00B6334C">
      <w:pPr>
        <w:spacing w:after="0" w:line="240" w:lineRule="auto"/>
        <w:jc w:val="both"/>
        <w:rPr>
          <w:rFonts w:cs="Times New Roman"/>
          <w:szCs w:val="24"/>
        </w:rPr>
      </w:pPr>
    </w:p>
    <w:p w:rsidR="002D71A8" w:rsidRPr="005C2A78" w:rsidRDefault="002D71A8" w:rsidP="003256D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A39DBAB4D145EF98C66BC989F015D9"/>
          </w:placeholder>
        </w:sdtPr>
        <w:sdtContent>
          <w:r>
            <w:rPr>
              <w:rFonts w:eastAsia="Times New Roman" w:cs="Times New Roman"/>
              <w:b/>
              <w:szCs w:val="24"/>
              <w:u w:val="single"/>
            </w:rPr>
            <w:t>SECTION BY SECTION ANALYSIS</w:t>
          </w:r>
        </w:sdtContent>
      </w:sdt>
    </w:p>
    <w:p w:rsidR="002D71A8" w:rsidRPr="005C2A78" w:rsidRDefault="002D71A8" w:rsidP="003256D1">
      <w:pPr>
        <w:spacing w:after="0" w:line="240" w:lineRule="auto"/>
        <w:jc w:val="both"/>
        <w:rPr>
          <w:rFonts w:eastAsia="Times New Roman" w:cs="Times New Roman"/>
          <w:szCs w:val="24"/>
        </w:rPr>
      </w:pPr>
    </w:p>
    <w:p w:rsidR="002D71A8" w:rsidRDefault="002D71A8" w:rsidP="003256D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662, Government Code, by adding Section 662.081, as follows:</w:t>
      </w:r>
    </w:p>
    <w:p w:rsidR="002D71A8" w:rsidRDefault="002D71A8" w:rsidP="003256D1">
      <w:pPr>
        <w:spacing w:after="0" w:line="240" w:lineRule="auto"/>
        <w:jc w:val="both"/>
        <w:rPr>
          <w:rFonts w:eastAsia="Times New Roman" w:cs="Times New Roman"/>
          <w:szCs w:val="24"/>
        </w:rPr>
      </w:pPr>
    </w:p>
    <w:p w:rsidR="002D71A8" w:rsidRDefault="002D71A8" w:rsidP="003256D1">
      <w:pPr>
        <w:spacing w:after="0" w:line="240" w:lineRule="auto"/>
        <w:ind w:left="720"/>
        <w:jc w:val="both"/>
        <w:rPr>
          <w:rFonts w:eastAsia="Times New Roman" w:cs="Times New Roman"/>
          <w:szCs w:val="24"/>
        </w:rPr>
      </w:pPr>
      <w:r>
        <w:rPr>
          <w:rFonts w:eastAsia="Times New Roman" w:cs="Times New Roman"/>
          <w:szCs w:val="24"/>
        </w:rPr>
        <w:t xml:space="preserve">Sec. 662.081. SUPPORTIVE PALLIATIVE CARE AWARENESS DAY. (a) Provides that October 10 is Supportive Palliative Care Awareness Day to raise awareness about supportive palliative care optimizing the quality of life for seriously ill patients and their families. </w:t>
      </w:r>
    </w:p>
    <w:p w:rsidR="002D71A8" w:rsidRDefault="002D71A8" w:rsidP="003256D1">
      <w:pPr>
        <w:spacing w:after="0" w:line="240" w:lineRule="auto"/>
        <w:ind w:left="720"/>
        <w:jc w:val="both"/>
        <w:rPr>
          <w:rFonts w:eastAsia="Times New Roman" w:cs="Times New Roman"/>
          <w:szCs w:val="24"/>
        </w:rPr>
      </w:pPr>
    </w:p>
    <w:p w:rsidR="002D71A8" w:rsidRPr="005C2A78" w:rsidRDefault="002D71A8" w:rsidP="003256D1">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706488">
        <w:rPr>
          <w:rFonts w:eastAsia="Times New Roman" w:cs="Times New Roman"/>
          <w:szCs w:val="24"/>
        </w:rPr>
        <w:t>Supportive Palliative Care Awareness Day</w:t>
      </w:r>
      <w:r>
        <w:rPr>
          <w:rFonts w:eastAsia="Times New Roman" w:cs="Times New Roman"/>
          <w:szCs w:val="24"/>
        </w:rPr>
        <w:t xml:space="preserve"> to be regularly observed by appropriate ceremonies and activities. </w:t>
      </w:r>
    </w:p>
    <w:p w:rsidR="002D71A8" w:rsidRPr="005C2A78" w:rsidRDefault="002D71A8" w:rsidP="003256D1">
      <w:pPr>
        <w:spacing w:after="0" w:line="240" w:lineRule="auto"/>
        <w:jc w:val="both"/>
        <w:rPr>
          <w:rFonts w:eastAsia="Times New Roman" w:cs="Times New Roman"/>
          <w:szCs w:val="24"/>
        </w:rPr>
      </w:pPr>
    </w:p>
    <w:p w:rsidR="002D71A8" w:rsidRPr="00C8671F" w:rsidRDefault="002D71A8" w:rsidP="003256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p>
    <w:sectPr w:rsidR="002D71A8"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0BA" w:rsidRDefault="000D00BA" w:rsidP="000F1DF9">
      <w:pPr>
        <w:spacing w:after="0" w:line="240" w:lineRule="auto"/>
      </w:pPr>
      <w:r>
        <w:separator/>
      </w:r>
    </w:p>
  </w:endnote>
  <w:endnote w:type="continuationSeparator" w:id="0">
    <w:p w:rsidR="000D00BA" w:rsidRDefault="000D00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00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71A8">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D71A8">
                <w:rPr>
                  <w:sz w:val="20"/>
                  <w:szCs w:val="20"/>
                </w:rPr>
                <w:t>S.B. 739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D71A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00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0BA" w:rsidRDefault="000D00BA" w:rsidP="000F1DF9">
      <w:pPr>
        <w:spacing w:after="0" w:line="240" w:lineRule="auto"/>
      </w:pPr>
      <w:r>
        <w:separator/>
      </w:r>
    </w:p>
  </w:footnote>
  <w:footnote w:type="continuationSeparator" w:id="0">
    <w:p w:rsidR="000D00BA" w:rsidRDefault="000D00B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581"/>
    <w:multiLevelType w:val="multilevel"/>
    <w:tmpl w:val="A018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D00BA"/>
    <w:rsid w:val="000E552E"/>
    <w:rsid w:val="000F1DF9"/>
    <w:rsid w:val="002355A9"/>
    <w:rsid w:val="00257C49"/>
    <w:rsid w:val="002D71A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BB04E"/>
  <w15:docId w15:val="{A7E43BC2-CC18-4FA8-BA2A-7677F93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71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44A680FDE54CBFABD4D2577BD90274"/>
        <w:category>
          <w:name w:val="General"/>
          <w:gallery w:val="placeholder"/>
        </w:category>
        <w:types>
          <w:type w:val="bbPlcHdr"/>
        </w:types>
        <w:behaviors>
          <w:behavior w:val="content"/>
        </w:behaviors>
        <w:guid w:val="{F938E1AC-4248-4A15-AE0E-77E15D24C78A}"/>
      </w:docPartPr>
      <w:docPartBody>
        <w:p w:rsidR="00000000" w:rsidRDefault="002531A6"/>
      </w:docPartBody>
    </w:docPart>
    <w:docPart>
      <w:docPartPr>
        <w:name w:val="5EB95DE7BF714CFC96FF5743E3FADD7A"/>
        <w:category>
          <w:name w:val="General"/>
          <w:gallery w:val="placeholder"/>
        </w:category>
        <w:types>
          <w:type w:val="bbPlcHdr"/>
        </w:types>
        <w:behaviors>
          <w:behavior w:val="content"/>
        </w:behaviors>
        <w:guid w:val="{4274B16A-085B-4278-A3D1-019D873D300B}"/>
      </w:docPartPr>
      <w:docPartBody>
        <w:p w:rsidR="00000000" w:rsidRDefault="002531A6"/>
      </w:docPartBody>
    </w:docPart>
    <w:docPart>
      <w:docPartPr>
        <w:name w:val="5DDE9062D97F411BADE117DD894670F4"/>
        <w:category>
          <w:name w:val="General"/>
          <w:gallery w:val="placeholder"/>
        </w:category>
        <w:types>
          <w:type w:val="bbPlcHdr"/>
        </w:types>
        <w:behaviors>
          <w:behavior w:val="content"/>
        </w:behaviors>
        <w:guid w:val="{14147BD4-45C6-4E37-9335-E8C57FBB6CEF}"/>
      </w:docPartPr>
      <w:docPartBody>
        <w:p w:rsidR="00000000" w:rsidRDefault="002531A6"/>
      </w:docPartBody>
    </w:docPart>
    <w:docPart>
      <w:docPartPr>
        <w:name w:val="4F252E30B03F465989A846F77318DDFF"/>
        <w:category>
          <w:name w:val="General"/>
          <w:gallery w:val="placeholder"/>
        </w:category>
        <w:types>
          <w:type w:val="bbPlcHdr"/>
        </w:types>
        <w:behaviors>
          <w:behavior w:val="content"/>
        </w:behaviors>
        <w:guid w:val="{0DFD7DEE-D196-4671-8191-9B7265F63215}"/>
      </w:docPartPr>
      <w:docPartBody>
        <w:p w:rsidR="00000000" w:rsidRDefault="002531A6"/>
      </w:docPartBody>
    </w:docPart>
    <w:docPart>
      <w:docPartPr>
        <w:name w:val="30D9E827673C41FE90D4FC1FC299C1D8"/>
        <w:category>
          <w:name w:val="General"/>
          <w:gallery w:val="placeholder"/>
        </w:category>
        <w:types>
          <w:type w:val="bbPlcHdr"/>
        </w:types>
        <w:behaviors>
          <w:behavior w:val="content"/>
        </w:behaviors>
        <w:guid w:val="{69375A6E-65DB-431A-8EA8-8F7BBED45326}"/>
      </w:docPartPr>
      <w:docPartBody>
        <w:p w:rsidR="00000000" w:rsidRDefault="002531A6"/>
      </w:docPartBody>
    </w:docPart>
    <w:docPart>
      <w:docPartPr>
        <w:name w:val="3F958968C7DA4B1FB2DE367A4C94D77B"/>
        <w:category>
          <w:name w:val="General"/>
          <w:gallery w:val="placeholder"/>
        </w:category>
        <w:types>
          <w:type w:val="bbPlcHdr"/>
        </w:types>
        <w:behaviors>
          <w:behavior w:val="content"/>
        </w:behaviors>
        <w:guid w:val="{85004CD8-8D40-4BCE-8F3E-C79617B9F48B}"/>
      </w:docPartPr>
      <w:docPartBody>
        <w:p w:rsidR="00000000" w:rsidRDefault="002531A6"/>
      </w:docPartBody>
    </w:docPart>
    <w:docPart>
      <w:docPartPr>
        <w:name w:val="0E68891AD0E941F08427AF2A2F8FEBB3"/>
        <w:category>
          <w:name w:val="General"/>
          <w:gallery w:val="placeholder"/>
        </w:category>
        <w:types>
          <w:type w:val="bbPlcHdr"/>
        </w:types>
        <w:behaviors>
          <w:behavior w:val="content"/>
        </w:behaviors>
        <w:guid w:val="{A29202F5-7B5B-4C34-B9D4-89E4B6F8E8D5}"/>
      </w:docPartPr>
      <w:docPartBody>
        <w:p w:rsidR="00000000" w:rsidRDefault="002531A6"/>
      </w:docPartBody>
    </w:docPart>
    <w:docPart>
      <w:docPartPr>
        <w:name w:val="C233379B5A534F9388330F27EC90CD14"/>
        <w:category>
          <w:name w:val="General"/>
          <w:gallery w:val="placeholder"/>
        </w:category>
        <w:types>
          <w:type w:val="bbPlcHdr"/>
        </w:types>
        <w:behaviors>
          <w:behavior w:val="content"/>
        </w:behaviors>
        <w:guid w:val="{888B4364-105B-4870-927F-5302E1C00B79}"/>
      </w:docPartPr>
      <w:docPartBody>
        <w:p w:rsidR="00000000" w:rsidRDefault="002531A6"/>
      </w:docPartBody>
    </w:docPart>
    <w:docPart>
      <w:docPartPr>
        <w:name w:val="4D03BE062978422DA248AC36875032CC"/>
        <w:category>
          <w:name w:val="General"/>
          <w:gallery w:val="placeholder"/>
        </w:category>
        <w:types>
          <w:type w:val="bbPlcHdr"/>
        </w:types>
        <w:behaviors>
          <w:behavior w:val="content"/>
        </w:behaviors>
        <w:guid w:val="{01D8F025-FED9-4F9F-A2FB-92D1DE5C0708}"/>
      </w:docPartPr>
      <w:docPartBody>
        <w:p w:rsidR="00000000" w:rsidRDefault="002531A6"/>
      </w:docPartBody>
    </w:docPart>
    <w:docPart>
      <w:docPartPr>
        <w:name w:val="19BED44924A94354A49C8E5961E4F519"/>
        <w:category>
          <w:name w:val="General"/>
          <w:gallery w:val="placeholder"/>
        </w:category>
        <w:types>
          <w:type w:val="bbPlcHdr"/>
        </w:types>
        <w:behaviors>
          <w:behavior w:val="content"/>
        </w:behaviors>
        <w:guid w:val="{6E40F7F2-3220-4C11-999D-12773D274D87}"/>
      </w:docPartPr>
      <w:docPartBody>
        <w:p w:rsidR="00000000" w:rsidRDefault="009928DC" w:rsidP="009928DC">
          <w:pPr>
            <w:pStyle w:val="19BED44924A94354A49C8E5961E4F519"/>
          </w:pPr>
          <w:r w:rsidRPr="00A30DD1">
            <w:rPr>
              <w:rStyle w:val="PlaceholderText"/>
            </w:rPr>
            <w:t>Click here to enter a date.</w:t>
          </w:r>
        </w:p>
      </w:docPartBody>
    </w:docPart>
    <w:docPart>
      <w:docPartPr>
        <w:name w:val="573BDDD8C2D44C6BA409B858F011A71F"/>
        <w:category>
          <w:name w:val="General"/>
          <w:gallery w:val="placeholder"/>
        </w:category>
        <w:types>
          <w:type w:val="bbPlcHdr"/>
        </w:types>
        <w:behaviors>
          <w:behavior w:val="content"/>
        </w:behaviors>
        <w:guid w:val="{8F0FEF09-F830-4E87-B0C3-5B8D6197B422}"/>
      </w:docPartPr>
      <w:docPartBody>
        <w:p w:rsidR="00000000" w:rsidRDefault="002531A6"/>
      </w:docPartBody>
    </w:docPart>
    <w:docPart>
      <w:docPartPr>
        <w:name w:val="DADF7ECF5340499ABBC11A11315C0E4E"/>
        <w:category>
          <w:name w:val="General"/>
          <w:gallery w:val="placeholder"/>
        </w:category>
        <w:types>
          <w:type w:val="bbPlcHdr"/>
        </w:types>
        <w:behaviors>
          <w:behavior w:val="content"/>
        </w:behaviors>
        <w:guid w:val="{761E3FA2-F8B3-4C9C-ACCA-7F9793477F0E}"/>
      </w:docPartPr>
      <w:docPartBody>
        <w:p w:rsidR="00000000" w:rsidRDefault="002531A6"/>
      </w:docPartBody>
    </w:docPart>
    <w:docPart>
      <w:docPartPr>
        <w:name w:val="0E246015DBD84362BDA0F29A953CDA57"/>
        <w:category>
          <w:name w:val="General"/>
          <w:gallery w:val="placeholder"/>
        </w:category>
        <w:types>
          <w:type w:val="bbPlcHdr"/>
        </w:types>
        <w:behaviors>
          <w:behavior w:val="content"/>
        </w:behaviors>
        <w:guid w:val="{F03EC217-242F-4851-9808-2BFCE6AF0EA7}"/>
      </w:docPartPr>
      <w:docPartBody>
        <w:p w:rsidR="00000000" w:rsidRDefault="009928DC" w:rsidP="009928DC">
          <w:pPr>
            <w:pStyle w:val="0E246015DBD84362BDA0F29A953CDA57"/>
          </w:pPr>
          <w:r>
            <w:rPr>
              <w:rFonts w:eastAsia="Times New Roman" w:cs="Times New Roman"/>
              <w:bCs/>
              <w:szCs w:val="24"/>
            </w:rPr>
            <w:t xml:space="preserve"> </w:t>
          </w:r>
        </w:p>
      </w:docPartBody>
    </w:docPart>
    <w:docPart>
      <w:docPartPr>
        <w:name w:val="F1BE6655B7AF444390458CAC7FFF6FD0"/>
        <w:category>
          <w:name w:val="General"/>
          <w:gallery w:val="placeholder"/>
        </w:category>
        <w:types>
          <w:type w:val="bbPlcHdr"/>
        </w:types>
        <w:behaviors>
          <w:behavior w:val="content"/>
        </w:behaviors>
        <w:guid w:val="{8F3584EE-3400-4FAF-ABFB-85DCB05A4E63}"/>
      </w:docPartPr>
      <w:docPartBody>
        <w:p w:rsidR="00000000" w:rsidRDefault="002531A6"/>
      </w:docPartBody>
    </w:docPart>
    <w:docPart>
      <w:docPartPr>
        <w:name w:val="42A39DBAB4D145EF98C66BC989F015D9"/>
        <w:category>
          <w:name w:val="General"/>
          <w:gallery w:val="placeholder"/>
        </w:category>
        <w:types>
          <w:type w:val="bbPlcHdr"/>
        </w:types>
        <w:behaviors>
          <w:behavior w:val="content"/>
        </w:behaviors>
        <w:guid w:val="{1A2B796B-01D7-4A76-A244-29749127E46E}"/>
      </w:docPartPr>
      <w:docPartBody>
        <w:p w:rsidR="00000000" w:rsidRDefault="002531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531A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28D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8DC"/>
    <w:rPr>
      <w:color w:val="808080"/>
    </w:rPr>
  </w:style>
  <w:style w:type="paragraph" w:customStyle="1" w:styleId="19BED44924A94354A49C8E5961E4F519">
    <w:name w:val="19BED44924A94354A49C8E5961E4F519"/>
    <w:rsid w:val="009928DC"/>
    <w:pPr>
      <w:spacing w:after="160" w:line="259" w:lineRule="auto"/>
    </w:pPr>
  </w:style>
  <w:style w:type="paragraph" w:customStyle="1" w:styleId="0E246015DBD84362BDA0F29A953CDA57">
    <w:name w:val="0E246015DBD84362BDA0F29A953CDA57"/>
    <w:rsid w:val="009928D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272</Words>
  <Characters>1556</Characters>
  <Application>Microsoft Office Word</Application>
  <DocSecurity>0</DocSecurity>
  <Lines>12</Lines>
  <Paragraphs>3</Paragraphs>
  <ScaleCrop>false</ScaleCrop>
  <Company>Texas Legislative Council</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2023-03-29T02:53:00Z</dcterms:modified>
</cp:coreProperties>
</file>

<file path=docProps/custom.xml><?xml version="1.0" encoding="utf-8"?>
<op:Properties xmlns:vt="http://schemas.openxmlformats.org/officeDocument/2006/docPropsVTypes" xmlns:op="http://schemas.openxmlformats.org/officeDocument/2006/custom-properties"/>
</file>