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9C8" w:rsidRDefault="000959C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46D32C3D334882A6D8431FD70F2445"/>
          </w:placeholder>
        </w:sdtPr>
        <w:sdtContent>
          <w:r w:rsidRPr="005C2A78">
            <w:rPr>
              <w:rFonts w:cs="Times New Roman"/>
              <w:b/>
              <w:szCs w:val="24"/>
              <w:u w:val="single"/>
            </w:rPr>
            <w:t>BILL ANALYSIS</w:t>
          </w:r>
        </w:sdtContent>
      </w:sdt>
    </w:p>
    <w:p w:rsidR="000959C8" w:rsidRPr="00585C31" w:rsidRDefault="000959C8" w:rsidP="000F1DF9">
      <w:pPr>
        <w:spacing w:after="0" w:line="240" w:lineRule="auto"/>
        <w:rPr>
          <w:rFonts w:cs="Times New Roman"/>
          <w:szCs w:val="24"/>
        </w:rPr>
      </w:pPr>
    </w:p>
    <w:p w:rsidR="000959C8" w:rsidRPr="00585C31" w:rsidRDefault="000959C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959C8" w:rsidTr="00BC2982">
        <w:tc>
          <w:tcPr>
            <w:tcW w:w="2718" w:type="dxa"/>
          </w:tcPr>
          <w:p w:rsidR="000959C8" w:rsidRPr="005C2A78" w:rsidRDefault="000959C8" w:rsidP="006D756B">
            <w:pPr>
              <w:rPr>
                <w:rFonts w:cs="Times New Roman"/>
                <w:szCs w:val="24"/>
              </w:rPr>
            </w:pPr>
            <w:sdt>
              <w:sdtPr>
                <w:rPr>
                  <w:rFonts w:cs="Times New Roman"/>
                  <w:szCs w:val="24"/>
                </w:rPr>
                <w:alias w:val="Agency Title"/>
                <w:tag w:val="AgencyTitleContentControl"/>
                <w:id w:val="1920747753"/>
                <w:lock w:val="sdtContentLocked"/>
                <w:placeholder>
                  <w:docPart w:val="08418EBFBBC8412B9006CEF8E236F501"/>
                </w:placeholder>
              </w:sdtPr>
              <w:sdtEndPr>
                <w:rPr>
                  <w:rFonts w:cstheme="minorBidi"/>
                  <w:szCs w:val="22"/>
                </w:rPr>
              </w:sdtEndPr>
              <w:sdtContent>
                <w:r>
                  <w:rPr>
                    <w:rFonts w:cs="Times New Roman"/>
                    <w:szCs w:val="24"/>
                  </w:rPr>
                  <w:t>Senate Research Center</w:t>
                </w:r>
              </w:sdtContent>
            </w:sdt>
          </w:p>
        </w:tc>
        <w:tc>
          <w:tcPr>
            <w:tcW w:w="6858" w:type="dxa"/>
          </w:tcPr>
          <w:p w:rsidR="000959C8" w:rsidRPr="00FF6471" w:rsidRDefault="000959C8" w:rsidP="000F1DF9">
            <w:pPr>
              <w:jc w:val="right"/>
              <w:rPr>
                <w:rFonts w:cs="Times New Roman"/>
                <w:szCs w:val="24"/>
              </w:rPr>
            </w:pPr>
            <w:sdt>
              <w:sdtPr>
                <w:rPr>
                  <w:rFonts w:cs="Times New Roman"/>
                  <w:szCs w:val="24"/>
                </w:rPr>
                <w:alias w:val="Bill Number"/>
                <w:tag w:val="BillNumberOne"/>
                <w:id w:val="-410784069"/>
                <w:lock w:val="sdtContentLocked"/>
                <w:placeholder>
                  <w:docPart w:val="5E474E3E8CC64B199D3A515FF34153F3"/>
                </w:placeholder>
              </w:sdtPr>
              <w:sdtContent>
                <w:r>
                  <w:rPr>
                    <w:rFonts w:cs="Times New Roman"/>
                    <w:szCs w:val="24"/>
                  </w:rPr>
                  <w:t>S.B. 761</w:t>
                </w:r>
              </w:sdtContent>
            </w:sdt>
          </w:p>
        </w:tc>
      </w:tr>
      <w:tr w:rsidR="000959C8" w:rsidTr="00BC2982">
        <w:sdt>
          <w:sdtPr>
            <w:rPr>
              <w:rFonts w:cs="Times New Roman"/>
              <w:szCs w:val="24"/>
            </w:rPr>
            <w:alias w:val="TLCNumber"/>
            <w:tag w:val="TLCNumber"/>
            <w:id w:val="-542600604"/>
            <w:lock w:val="sdtLocked"/>
            <w:placeholder>
              <w:docPart w:val="7EB8D0A5003D4F87A18B925DC1E2AD0B"/>
            </w:placeholder>
          </w:sdtPr>
          <w:sdtContent>
            <w:tc>
              <w:tcPr>
                <w:tcW w:w="2718" w:type="dxa"/>
              </w:tcPr>
              <w:p w:rsidR="000959C8" w:rsidRPr="000F1DF9" w:rsidRDefault="000959C8" w:rsidP="00C65088">
                <w:pPr>
                  <w:rPr>
                    <w:rFonts w:cs="Times New Roman"/>
                    <w:szCs w:val="24"/>
                  </w:rPr>
                </w:pPr>
                <w:r>
                  <w:t>88R6697 SHH-F</w:t>
                </w:r>
              </w:p>
            </w:tc>
          </w:sdtContent>
        </w:sdt>
        <w:tc>
          <w:tcPr>
            <w:tcW w:w="6858" w:type="dxa"/>
          </w:tcPr>
          <w:p w:rsidR="000959C8" w:rsidRPr="005C2A78" w:rsidRDefault="000959C8" w:rsidP="00073EDD">
            <w:pPr>
              <w:jc w:val="right"/>
              <w:rPr>
                <w:rFonts w:cs="Times New Roman"/>
                <w:szCs w:val="24"/>
              </w:rPr>
            </w:pPr>
            <w:sdt>
              <w:sdtPr>
                <w:rPr>
                  <w:rFonts w:cs="Times New Roman"/>
                  <w:szCs w:val="24"/>
                </w:rPr>
                <w:alias w:val="Author Label"/>
                <w:tag w:val="By"/>
                <w:id w:val="72399597"/>
                <w:lock w:val="sdtLocked"/>
                <w:placeholder>
                  <w:docPart w:val="D4AAA19093304C02AEEAFE396E0C77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97DAFFA7BC4C698D83705FD657B5C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644558A57F6F46528B5436E1FAA2E9F0"/>
                </w:placeholder>
                <w:showingPlcHdr/>
              </w:sdtPr>
              <w:sdtContent/>
            </w:sdt>
            <w:sdt>
              <w:sdtPr>
                <w:rPr>
                  <w:rFonts w:cs="Times New Roman"/>
                  <w:szCs w:val="24"/>
                </w:rPr>
                <w:alias w:val="DualSponsor"/>
                <w:tag w:val="DualSponsor"/>
                <w:id w:val="1029379812"/>
                <w:lock w:val="sdtContentLocked"/>
                <w:placeholder>
                  <w:docPart w:val="2A6A1C71ED8B4CD689EF36E05A380C0B"/>
                </w:placeholder>
                <w:showingPlcHdr/>
              </w:sdtPr>
              <w:sdtContent/>
            </w:sdt>
          </w:p>
        </w:tc>
      </w:tr>
      <w:tr w:rsidR="000959C8" w:rsidTr="00BC2982">
        <w:tc>
          <w:tcPr>
            <w:tcW w:w="2718" w:type="dxa"/>
          </w:tcPr>
          <w:p w:rsidR="000959C8" w:rsidRPr="00BC7495" w:rsidRDefault="000959C8" w:rsidP="000F1DF9">
            <w:pPr>
              <w:rPr>
                <w:rFonts w:cs="Times New Roman"/>
                <w:szCs w:val="24"/>
              </w:rPr>
            </w:pPr>
          </w:p>
        </w:tc>
        <w:sdt>
          <w:sdtPr>
            <w:rPr>
              <w:rFonts w:cs="Times New Roman"/>
              <w:szCs w:val="24"/>
            </w:rPr>
            <w:alias w:val="Committee"/>
            <w:tag w:val="Committee"/>
            <w:id w:val="1914272295"/>
            <w:lock w:val="sdtContentLocked"/>
            <w:placeholder>
              <w:docPart w:val="DF725DC60C4445CCB1ED06EF14AEBDD2"/>
            </w:placeholder>
          </w:sdtPr>
          <w:sdtContent>
            <w:tc>
              <w:tcPr>
                <w:tcW w:w="6858" w:type="dxa"/>
              </w:tcPr>
              <w:p w:rsidR="000959C8" w:rsidRPr="00FF6471" w:rsidRDefault="000959C8" w:rsidP="000F1DF9">
                <w:pPr>
                  <w:jc w:val="right"/>
                  <w:rPr>
                    <w:rFonts w:cs="Times New Roman"/>
                    <w:szCs w:val="24"/>
                  </w:rPr>
                </w:pPr>
                <w:r>
                  <w:rPr>
                    <w:rFonts w:cs="Times New Roman"/>
                    <w:szCs w:val="24"/>
                  </w:rPr>
                  <w:t>Business &amp; Commerce</w:t>
                </w:r>
              </w:p>
            </w:tc>
          </w:sdtContent>
        </w:sdt>
      </w:tr>
      <w:tr w:rsidR="000959C8" w:rsidTr="00BC2982">
        <w:tc>
          <w:tcPr>
            <w:tcW w:w="2718" w:type="dxa"/>
          </w:tcPr>
          <w:p w:rsidR="000959C8" w:rsidRPr="00BC7495" w:rsidRDefault="000959C8" w:rsidP="000F1DF9">
            <w:pPr>
              <w:rPr>
                <w:rFonts w:cs="Times New Roman"/>
                <w:szCs w:val="24"/>
              </w:rPr>
            </w:pPr>
          </w:p>
        </w:tc>
        <w:sdt>
          <w:sdtPr>
            <w:rPr>
              <w:rFonts w:cs="Times New Roman"/>
              <w:szCs w:val="24"/>
            </w:rPr>
            <w:alias w:val="Date"/>
            <w:tag w:val="DateContentControl"/>
            <w:id w:val="1178081906"/>
            <w:lock w:val="sdtLocked"/>
            <w:placeholder>
              <w:docPart w:val="F9BE06C357E44DDABB8A4BD2AC768052"/>
            </w:placeholder>
            <w:date w:fullDate="2023-03-27T00:00:00Z">
              <w:dateFormat w:val="M/d/yyyy"/>
              <w:lid w:val="en-US"/>
              <w:storeMappedDataAs w:val="dateTime"/>
              <w:calendar w:val="gregorian"/>
            </w:date>
          </w:sdtPr>
          <w:sdtContent>
            <w:tc>
              <w:tcPr>
                <w:tcW w:w="6858" w:type="dxa"/>
              </w:tcPr>
              <w:p w:rsidR="000959C8" w:rsidRPr="00FF6471" w:rsidRDefault="000959C8" w:rsidP="000F1DF9">
                <w:pPr>
                  <w:jc w:val="right"/>
                  <w:rPr>
                    <w:rFonts w:cs="Times New Roman"/>
                    <w:szCs w:val="24"/>
                  </w:rPr>
                </w:pPr>
                <w:r>
                  <w:rPr>
                    <w:rFonts w:cs="Times New Roman"/>
                    <w:szCs w:val="24"/>
                  </w:rPr>
                  <w:t>3/27/2023</w:t>
                </w:r>
              </w:p>
            </w:tc>
          </w:sdtContent>
        </w:sdt>
      </w:tr>
      <w:tr w:rsidR="000959C8" w:rsidTr="00BC2982">
        <w:tc>
          <w:tcPr>
            <w:tcW w:w="2718" w:type="dxa"/>
          </w:tcPr>
          <w:p w:rsidR="000959C8" w:rsidRPr="00BC7495" w:rsidRDefault="000959C8" w:rsidP="000F1DF9">
            <w:pPr>
              <w:rPr>
                <w:rFonts w:cs="Times New Roman"/>
                <w:szCs w:val="24"/>
              </w:rPr>
            </w:pPr>
          </w:p>
        </w:tc>
        <w:sdt>
          <w:sdtPr>
            <w:rPr>
              <w:rFonts w:cs="Times New Roman"/>
              <w:szCs w:val="24"/>
            </w:rPr>
            <w:alias w:val="BA Version"/>
            <w:tag w:val="BAVersion"/>
            <w:id w:val="-1685590809"/>
            <w:lock w:val="sdtContentLocked"/>
            <w:placeholder>
              <w:docPart w:val="E301AFAF73D443888BF6EB095D2B177F"/>
            </w:placeholder>
          </w:sdtPr>
          <w:sdtContent>
            <w:tc>
              <w:tcPr>
                <w:tcW w:w="6858" w:type="dxa"/>
              </w:tcPr>
              <w:p w:rsidR="000959C8" w:rsidRPr="00FF6471" w:rsidRDefault="000959C8" w:rsidP="000F1DF9">
                <w:pPr>
                  <w:jc w:val="right"/>
                  <w:rPr>
                    <w:rFonts w:cs="Times New Roman"/>
                    <w:szCs w:val="24"/>
                  </w:rPr>
                </w:pPr>
                <w:r>
                  <w:rPr>
                    <w:rFonts w:cs="Times New Roman"/>
                    <w:szCs w:val="24"/>
                  </w:rPr>
                  <w:t>As Filed</w:t>
                </w:r>
              </w:p>
            </w:tc>
          </w:sdtContent>
        </w:sdt>
      </w:tr>
    </w:tbl>
    <w:p w:rsidR="000959C8" w:rsidRPr="00FF6471" w:rsidRDefault="000959C8" w:rsidP="000F1DF9">
      <w:pPr>
        <w:spacing w:after="0" w:line="240" w:lineRule="auto"/>
        <w:rPr>
          <w:rFonts w:cs="Times New Roman"/>
          <w:szCs w:val="24"/>
        </w:rPr>
      </w:pPr>
    </w:p>
    <w:p w:rsidR="000959C8" w:rsidRPr="00FF6471" w:rsidRDefault="000959C8" w:rsidP="000F1DF9">
      <w:pPr>
        <w:spacing w:after="0" w:line="240" w:lineRule="auto"/>
        <w:rPr>
          <w:rFonts w:cs="Times New Roman"/>
          <w:szCs w:val="24"/>
        </w:rPr>
      </w:pPr>
    </w:p>
    <w:p w:rsidR="000959C8" w:rsidRPr="00FF6471" w:rsidRDefault="000959C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340A7C42D74B11A1353AC76975DE0B"/>
        </w:placeholder>
      </w:sdtPr>
      <w:sdtContent>
        <w:p w:rsidR="000959C8" w:rsidRDefault="000959C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D5D75DFAA246DFB8DC1948B360EE44"/>
        </w:placeholder>
      </w:sdtPr>
      <w:sdtContent>
        <w:p w:rsidR="000959C8" w:rsidRDefault="000959C8" w:rsidP="006557D0">
          <w:pPr>
            <w:pStyle w:val="NormalWeb"/>
            <w:spacing w:before="0" w:beforeAutospacing="0" w:after="0" w:afterAutospacing="0"/>
            <w:jc w:val="both"/>
            <w:divId w:val="869998823"/>
            <w:rPr>
              <w:rFonts w:eastAsia="Times New Roman"/>
              <w:bCs/>
            </w:rPr>
          </w:pPr>
        </w:p>
        <w:p w:rsidR="000959C8" w:rsidRPr="006557D0" w:rsidRDefault="000959C8" w:rsidP="006557D0">
          <w:pPr>
            <w:pStyle w:val="NormalWeb"/>
            <w:spacing w:before="0" w:beforeAutospacing="0" w:after="0" w:afterAutospacing="0"/>
            <w:jc w:val="both"/>
            <w:divId w:val="869998823"/>
          </w:pPr>
          <w:r w:rsidRPr="006557D0">
            <w:t>Background</w:t>
          </w:r>
        </w:p>
        <w:p w:rsidR="000959C8" w:rsidRPr="006557D0" w:rsidRDefault="000959C8" w:rsidP="006557D0">
          <w:pPr>
            <w:pStyle w:val="NormalWeb"/>
            <w:spacing w:before="0" w:beforeAutospacing="0" w:after="0" w:afterAutospacing="0"/>
            <w:jc w:val="both"/>
            <w:divId w:val="869998823"/>
          </w:pPr>
          <w:r w:rsidRPr="006557D0">
            <w:t> </w:t>
          </w:r>
        </w:p>
        <w:p w:rsidR="000959C8" w:rsidRPr="006557D0" w:rsidRDefault="000959C8" w:rsidP="006557D0">
          <w:pPr>
            <w:pStyle w:val="NormalWeb"/>
            <w:spacing w:before="0" w:beforeAutospacing="0" w:after="0" w:afterAutospacing="0"/>
            <w:jc w:val="both"/>
            <w:divId w:val="869998823"/>
          </w:pPr>
          <w:r w:rsidRPr="006557D0">
            <w:t>The proliferation of highly publicized data security breaches at some of the nation's largest retailers</w:t>
          </w:r>
          <w:r>
            <w:t>—</w:t>
          </w:r>
          <w:r w:rsidRPr="006557D0">
            <w:t>as well as numerous breaches at less visible entities</w:t>
          </w:r>
          <w:r>
            <w:t>—</w:t>
          </w:r>
          <w:r w:rsidRPr="006557D0">
            <w:t>over the past several years is an ongoing concern not only for consumers but also for community financial institutions. Data compromised in these breaches can be used to create fraudulent debit and credit cards which can then be utilized in person as well as through internet and telephone</w:t>
          </w:r>
          <w:r>
            <w:t>—</w:t>
          </w:r>
          <w:r w:rsidRPr="006557D0">
            <w:t>or "card not present</w:t>
          </w:r>
          <w:r>
            <w:t>"—</w:t>
          </w:r>
          <w:r w:rsidRPr="006557D0">
            <w:t>transactions. Additionally, lost and stolen credit and debit cards are frequently used by criminals to make purchases before the consumer realizes that his/her card is missing.</w:t>
          </w:r>
        </w:p>
        <w:p w:rsidR="000959C8" w:rsidRPr="006557D0" w:rsidRDefault="000959C8" w:rsidP="006557D0">
          <w:pPr>
            <w:pStyle w:val="NormalWeb"/>
            <w:spacing w:before="0" w:beforeAutospacing="0" w:after="0" w:afterAutospacing="0"/>
            <w:jc w:val="both"/>
            <w:divId w:val="869998823"/>
          </w:pPr>
          <w:r w:rsidRPr="006557D0">
            <w:t> </w:t>
          </w:r>
        </w:p>
        <w:p w:rsidR="000959C8" w:rsidRPr="006557D0" w:rsidRDefault="000959C8" w:rsidP="006557D0">
          <w:pPr>
            <w:pStyle w:val="NormalWeb"/>
            <w:spacing w:before="0" w:beforeAutospacing="0" w:after="0" w:afterAutospacing="0"/>
            <w:jc w:val="both"/>
            <w:divId w:val="869998823"/>
          </w:pPr>
          <w:r w:rsidRPr="006557D0">
            <w:t>In most cases, the bank that issued the card ends up taking the loss for the fraud as well as absorbing the costs to reissue the compromised card. This has been an ongoing and costly frustration for community bankers across the state. </w:t>
          </w:r>
        </w:p>
        <w:p w:rsidR="000959C8" w:rsidRPr="006557D0" w:rsidRDefault="000959C8" w:rsidP="006557D0">
          <w:pPr>
            <w:pStyle w:val="NormalWeb"/>
            <w:spacing w:before="0" w:beforeAutospacing="0" w:after="0" w:afterAutospacing="0"/>
            <w:jc w:val="both"/>
            <w:divId w:val="869998823"/>
          </w:pPr>
          <w:r w:rsidRPr="006557D0">
            <w:t> </w:t>
          </w:r>
        </w:p>
        <w:p w:rsidR="000959C8" w:rsidRPr="006557D0" w:rsidRDefault="000959C8" w:rsidP="006557D0">
          <w:pPr>
            <w:pStyle w:val="NormalWeb"/>
            <w:spacing w:before="0" w:beforeAutospacing="0" w:after="0" w:afterAutospacing="0"/>
            <w:jc w:val="both"/>
            <w:divId w:val="869998823"/>
          </w:pPr>
          <w:r w:rsidRPr="006557D0">
            <w:t>Solution</w:t>
          </w:r>
        </w:p>
        <w:p w:rsidR="000959C8" w:rsidRPr="006557D0" w:rsidRDefault="000959C8" w:rsidP="006557D0">
          <w:pPr>
            <w:pStyle w:val="NormalWeb"/>
            <w:spacing w:before="0" w:beforeAutospacing="0" w:after="0" w:afterAutospacing="0"/>
            <w:jc w:val="both"/>
            <w:divId w:val="869998823"/>
          </w:pPr>
          <w:r w:rsidRPr="006557D0">
            <w:t> </w:t>
          </w:r>
        </w:p>
        <w:p w:rsidR="000959C8" w:rsidRPr="006557D0" w:rsidRDefault="000959C8" w:rsidP="006557D0">
          <w:pPr>
            <w:pStyle w:val="NormalWeb"/>
            <w:spacing w:before="0" w:beforeAutospacing="0" w:after="0" w:afterAutospacing="0"/>
            <w:jc w:val="both"/>
            <w:divId w:val="869998823"/>
          </w:pPr>
          <w:r w:rsidRPr="006557D0">
            <w:t>While clearly not a panacea, S</w:t>
          </w:r>
          <w:r>
            <w:t>.</w:t>
          </w:r>
          <w:r w:rsidRPr="006557D0">
            <w:t>B</w:t>
          </w:r>
          <w:r>
            <w:t>.</w:t>
          </w:r>
          <w:r w:rsidRPr="006557D0">
            <w:t xml:space="preserve"> 1381 from the 85th Legislature allowed a merchant to request government-issued photo identification at the point of sale and allowed that merchant to decline a transaction if they so choose. This law expires on September 1, 2023. This bill, S</w:t>
          </w:r>
          <w:r>
            <w:t>.</w:t>
          </w:r>
          <w:r w:rsidRPr="006557D0">
            <w:t>B</w:t>
          </w:r>
          <w:r>
            <w:t>.</w:t>
          </w:r>
          <w:r w:rsidRPr="006557D0">
            <w:t xml:space="preserve"> 761 88R, strikes the sunset provision from statute.</w:t>
          </w:r>
        </w:p>
        <w:p w:rsidR="000959C8" w:rsidRPr="006557D0" w:rsidRDefault="000959C8" w:rsidP="006557D0">
          <w:pPr>
            <w:pStyle w:val="NormalWeb"/>
            <w:spacing w:before="0" w:beforeAutospacing="0" w:after="0" w:afterAutospacing="0"/>
            <w:jc w:val="both"/>
            <w:divId w:val="869998823"/>
          </w:pPr>
        </w:p>
        <w:p w:rsidR="000959C8" w:rsidRPr="006557D0" w:rsidRDefault="000959C8" w:rsidP="006557D0">
          <w:pPr>
            <w:pStyle w:val="NormalWeb"/>
            <w:spacing w:before="0" w:beforeAutospacing="0" w:after="0" w:afterAutospacing="0"/>
            <w:jc w:val="both"/>
            <w:divId w:val="869998823"/>
          </w:pPr>
          <w:r w:rsidRPr="006557D0">
            <w:t>S</w:t>
          </w:r>
          <w:r>
            <w:t>.</w:t>
          </w:r>
          <w:r w:rsidRPr="006557D0">
            <w:t>B</w:t>
          </w:r>
          <w:r>
            <w:t>.</w:t>
          </w:r>
          <w:r w:rsidRPr="006557D0">
            <w:t xml:space="preserve"> 1381 from 2017 provided merchants with an additional tool to attempt to minimize fraudulent transactions and losses. The bank issuing the card was also protected from further losses due to fraud, and cardholders have avoided more aggravations than not regarding dealing with fraudulent purchases.</w:t>
          </w:r>
        </w:p>
        <w:p w:rsidR="000959C8" w:rsidRPr="006557D0" w:rsidRDefault="000959C8" w:rsidP="006557D0">
          <w:pPr>
            <w:pStyle w:val="NormalWeb"/>
            <w:spacing w:before="0" w:beforeAutospacing="0" w:after="0" w:afterAutospacing="0"/>
            <w:jc w:val="both"/>
            <w:divId w:val="869998823"/>
          </w:pPr>
          <w:r w:rsidRPr="006557D0">
            <w:t> </w:t>
          </w:r>
        </w:p>
        <w:p w:rsidR="000959C8" w:rsidRPr="006557D0" w:rsidRDefault="000959C8" w:rsidP="006557D0">
          <w:pPr>
            <w:pStyle w:val="NormalWeb"/>
            <w:spacing w:before="0" w:beforeAutospacing="0" w:after="0" w:afterAutospacing="0"/>
            <w:jc w:val="both"/>
            <w:divId w:val="869998823"/>
          </w:pPr>
          <w:r w:rsidRPr="006557D0">
            <w:t>The option to turn down a transaction if a customer fails to provide a photo ID verifying their identity was not available to merchants without this law due to restrictive terms of the agreements with the major credit card companies. MasterCard and VISA agreements stipulate that a merchant may request photo identificatio</w:t>
          </w:r>
          <w:r>
            <w:t>n—</w:t>
          </w:r>
          <w:r w:rsidRPr="006557D0">
            <w:t>but a merchant is prohibited from denying a transaction if the customer is unwilling or unable to produce acceptable identification.</w:t>
          </w:r>
        </w:p>
        <w:p w:rsidR="000959C8" w:rsidRPr="006557D0" w:rsidRDefault="000959C8" w:rsidP="006557D0">
          <w:pPr>
            <w:pStyle w:val="NormalWeb"/>
            <w:spacing w:before="0" w:beforeAutospacing="0" w:after="0" w:afterAutospacing="0"/>
            <w:jc w:val="both"/>
            <w:divId w:val="869998823"/>
          </w:pPr>
          <w:r w:rsidRPr="006557D0">
            <w:t> </w:t>
          </w:r>
        </w:p>
        <w:p w:rsidR="000959C8" w:rsidRPr="006557D0" w:rsidRDefault="000959C8" w:rsidP="006557D0">
          <w:pPr>
            <w:pStyle w:val="NormalWeb"/>
            <w:spacing w:before="0" w:beforeAutospacing="0" w:after="0" w:afterAutospacing="0"/>
            <w:jc w:val="both"/>
            <w:divId w:val="869998823"/>
          </w:pPr>
          <w:r w:rsidRPr="006557D0">
            <w:t>The law is entirely permissive; there are absolutely no penalties for not requesting validation of identification, and the legislation does not stipulate a shift in liability between the parties. The law addresses only a small portion of card fraud</w:t>
          </w:r>
          <w:r>
            <w:t>—</w:t>
          </w:r>
          <w:r w:rsidRPr="006557D0">
            <w:t>primarily when a card has been lost or stolen</w:t>
          </w:r>
          <w:r>
            <w:t>—</w:t>
          </w:r>
          <w:r w:rsidRPr="006557D0">
            <w:t>but results in fewer losses for banks, merchants, and, more importantly, consumers.</w:t>
          </w:r>
        </w:p>
        <w:p w:rsidR="000959C8" w:rsidRPr="00D70925" w:rsidRDefault="000959C8" w:rsidP="006557D0">
          <w:pPr>
            <w:spacing w:after="0" w:line="240" w:lineRule="auto"/>
            <w:jc w:val="both"/>
            <w:rPr>
              <w:rFonts w:eastAsia="Times New Roman" w:cs="Times New Roman"/>
              <w:bCs/>
              <w:szCs w:val="24"/>
            </w:rPr>
          </w:pPr>
        </w:p>
      </w:sdtContent>
    </w:sdt>
    <w:p w:rsidR="000959C8" w:rsidRDefault="000959C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761 </w:t>
      </w:r>
      <w:bookmarkStart w:id="1" w:name="AmendsCurrentLaw"/>
      <w:bookmarkEnd w:id="1"/>
      <w:r>
        <w:rPr>
          <w:rFonts w:cs="Times New Roman"/>
          <w:szCs w:val="24"/>
        </w:rPr>
        <w:t>amends current law relating to photo identification for certain debit or credit card transactions.</w:t>
      </w:r>
    </w:p>
    <w:p w:rsidR="000959C8" w:rsidRPr="00BC2982" w:rsidRDefault="000959C8" w:rsidP="000F1DF9">
      <w:pPr>
        <w:spacing w:after="0" w:line="240" w:lineRule="auto"/>
        <w:jc w:val="both"/>
        <w:rPr>
          <w:rFonts w:eastAsia="Times New Roman" w:cs="Times New Roman"/>
          <w:szCs w:val="24"/>
        </w:rPr>
      </w:pPr>
    </w:p>
    <w:p w:rsidR="000959C8" w:rsidRPr="005C2A78" w:rsidRDefault="000959C8" w:rsidP="006557D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72732360D144FF863095F541DBB750"/>
          </w:placeholder>
        </w:sdtPr>
        <w:sdtContent>
          <w:r>
            <w:rPr>
              <w:rFonts w:eastAsia="Times New Roman" w:cs="Times New Roman"/>
              <w:b/>
              <w:szCs w:val="24"/>
              <w:u w:val="single"/>
            </w:rPr>
            <w:t>RULEMAKING AUTHORITY</w:t>
          </w:r>
        </w:sdtContent>
      </w:sdt>
    </w:p>
    <w:p w:rsidR="000959C8" w:rsidRPr="006529C4" w:rsidRDefault="000959C8" w:rsidP="006557D0">
      <w:pPr>
        <w:spacing w:after="0" w:line="240" w:lineRule="auto"/>
        <w:jc w:val="both"/>
        <w:rPr>
          <w:rFonts w:cs="Times New Roman"/>
          <w:szCs w:val="24"/>
        </w:rPr>
      </w:pPr>
    </w:p>
    <w:p w:rsidR="000959C8" w:rsidRPr="006529C4" w:rsidRDefault="000959C8" w:rsidP="006557D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959C8" w:rsidRDefault="000959C8" w:rsidP="006557D0">
      <w:pPr>
        <w:spacing w:after="0" w:line="240" w:lineRule="auto"/>
        <w:jc w:val="both"/>
        <w:rPr>
          <w:rFonts w:cs="Times New Roman"/>
          <w:szCs w:val="24"/>
        </w:rPr>
      </w:pPr>
    </w:p>
    <w:p w:rsidR="000959C8" w:rsidRDefault="000959C8" w:rsidP="006557D0">
      <w:pPr>
        <w:spacing w:after="0" w:line="240" w:lineRule="auto"/>
        <w:jc w:val="both"/>
        <w:rPr>
          <w:rFonts w:cs="Times New Roman"/>
          <w:szCs w:val="24"/>
        </w:rPr>
      </w:pPr>
    </w:p>
    <w:p w:rsidR="000959C8" w:rsidRPr="006529C4" w:rsidRDefault="000959C8" w:rsidP="006557D0">
      <w:pPr>
        <w:spacing w:after="0" w:line="240" w:lineRule="auto"/>
        <w:jc w:val="both"/>
        <w:rPr>
          <w:rFonts w:cs="Times New Roman"/>
          <w:szCs w:val="24"/>
        </w:rPr>
      </w:pPr>
    </w:p>
    <w:p w:rsidR="000959C8" w:rsidRPr="005C2A78" w:rsidRDefault="000959C8" w:rsidP="006557D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FC9AAE3D914CAA8091547BC27F3C88"/>
          </w:placeholder>
        </w:sdtPr>
        <w:sdtContent>
          <w:r>
            <w:rPr>
              <w:rFonts w:eastAsia="Times New Roman" w:cs="Times New Roman"/>
              <w:b/>
              <w:szCs w:val="24"/>
              <w:u w:val="single"/>
            </w:rPr>
            <w:t>SECTION BY SECTION ANALYSIS</w:t>
          </w:r>
        </w:sdtContent>
      </w:sdt>
    </w:p>
    <w:p w:rsidR="000959C8" w:rsidRPr="005C2A78" w:rsidRDefault="000959C8" w:rsidP="006557D0">
      <w:pPr>
        <w:spacing w:after="0" w:line="240" w:lineRule="auto"/>
        <w:jc w:val="both"/>
        <w:rPr>
          <w:rFonts w:eastAsia="Times New Roman" w:cs="Times New Roman"/>
          <w:szCs w:val="24"/>
        </w:rPr>
      </w:pPr>
    </w:p>
    <w:p w:rsidR="000959C8" w:rsidRDefault="000959C8" w:rsidP="006557D0">
      <w:pPr>
        <w:spacing w:after="0" w:line="240" w:lineRule="auto"/>
        <w:jc w:val="both"/>
      </w:pPr>
      <w:r w:rsidRPr="005C2A78">
        <w:rPr>
          <w:rFonts w:eastAsia="Times New Roman" w:cs="Times New Roman"/>
          <w:szCs w:val="24"/>
        </w:rPr>
        <w:t>SECTION 1.</w:t>
      </w:r>
      <w:r>
        <w:rPr>
          <w:rFonts w:eastAsia="Times New Roman" w:cs="Times New Roman"/>
          <w:szCs w:val="24"/>
        </w:rPr>
        <w:t xml:space="preserve"> Repealer: </w:t>
      </w:r>
      <w:r>
        <w:t>Section 508.003 (Expiration), Business and Commerce Code.</w:t>
      </w:r>
    </w:p>
    <w:p w:rsidR="000959C8" w:rsidRPr="005C2A78" w:rsidRDefault="000959C8" w:rsidP="006557D0">
      <w:pPr>
        <w:spacing w:after="0" w:line="240" w:lineRule="auto"/>
        <w:jc w:val="both"/>
        <w:rPr>
          <w:rFonts w:eastAsia="Times New Roman" w:cs="Times New Roman"/>
          <w:szCs w:val="24"/>
        </w:rPr>
      </w:pPr>
    </w:p>
    <w:p w:rsidR="000959C8" w:rsidRPr="00C8671F" w:rsidRDefault="000959C8" w:rsidP="006557D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w:t>
      </w:r>
      <w:r>
        <w:t>the 91st day after the last day of the legislative session.</w:t>
      </w:r>
    </w:p>
    <w:sectPr w:rsidR="000959C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F5B" w:rsidRDefault="00F93F5B" w:rsidP="000F1DF9">
      <w:pPr>
        <w:spacing w:after="0" w:line="240" w:lineRule="auto"/>
      </w:pPr>
      <w:r>
        <w:separator/>
      </w:r>
    </w:p>
  </w:endnote>
  <w:endnote w:type="continuationSeparator" w:id="0">
    <w:p w:rsidR="00F93F5B" w:rsidRDefault="00F93F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3F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959C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959C8">
                <w:rPr>
                  <w:sz w:val="20"/>
                  <w:szCs w:val="20"/>
                </w:rPr>
                <w:t>S.B. 761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959C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3F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F5B" w:rsidRDefault="00F93F5B" w:rsidP="000F1DF9">
      <w:pPr>
        <w:spacing w:after="0" w:line="240" w:lineRule="auto"/>
      </w:pPr>
      <w:r>
        <w:separator/>
      </w:r>
    </w:p>
  </w:footnote>
  <w:footnote w:type="continuationSeparator" w:id="0">
    <w:p w:rsidR="00F93F5B" w:rsidRDefault="00F93F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959C8"/>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3F5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A597A"/>
  <w15:docId w15:val="{720ED223-7521-4204-BACD-5D7DBB8E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959C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46D32C3D334882A6D8431FD70F2445"/>
        <w:category>
          <w:name w:val="General"/>
          <w:gallery w:val="placeholder"/>
        </w:category>
        <w:types>
          <w:type w:val="bbPlcHdr"/>
        </w:types>
        <w:behaviors>
          <w:behavior w:val="content"/>
        </w:behaviors>
        <w:guid w:val="{7D27E944-CCDC-4810-A94F-4F124F203FFF}"/>
      </w:docPartPr>
      <w:docPartBody>
        <w:p w:rsidR="00000000" w:rsidRDefault="00FD6ED3"/>
      </w:docPartBody>
    </w:docPart>
    <w:docPart>
      <w:docPartPr>
        <w:name w:val="08418EBFBBC8412B9006CEF8E236F501"/>
        <w:category>
          <w:name w:val="General"/>
          <w:gallery w:val="placeholder"/>
        </w:category>
        <w:types>
          <w:type w:val="bbPlcHdr"/>
        </w:types>
        <w:behaviors>
          <w:behavior w:val="content"/>
        </w:behaviors>
        <w:guid w:val="{B959C820-DF03-4195-8EFD-809500C34955}"/>
      </w:docPartPr>
      <w:docPartBody>
        <w:p w:rsidR="00000000" w:rsidRDefault="00FD6ED3"/>
      </w:docPartBody>
    </w:docPart>
    <w:docPart>
      <w:docPartPr>
        <w:name w:val="5E474E3E8CC64B199D3A515FF34153F3"/>
        <w:category>
          <w:name w:val="General"/>
          <w:gallery w:val="placeholder"/>
        </w:category>
        <w:types>
          <w:type w:val="bbPlcHdr"/>
        </w:types>
        <w:behaviors>
          <w:behavior w:val="content"/>
        </w:behaviors>
        <w:guid w:val="{238A3247-6ABD-46A5-9890-203C7D9CA472}"/>
      </w:docPartPr>
      <w:docPartBody>
        <w:p w:rsidR="00000000" w:rsidRDefault="00FD6ED3"/>
      </w:docPartBody>
    </w:docPart>
    <w:docPart>
      <w:docPartPr>
        <w:name w:val="7EB8D0A5003D4F87A18B925DC1E2AD0B"/>
        <w:category>
          <w:name w:val="General"/>
          <w:gallery w:val="placeholder"/>
        </w:category>
        <w:types>
          <w:type w:val="bbPlcHdr"/>
        </w:types>
        <w:behaviors>
          <w:behavior w:val="content"/>
        </w:behaviors>
        <w:guid w:val="{06FC0B88-B56F-43B3-B7B6-317223DFF072}"/>
      </w:docPartPr>
      <w:docPartBody>
        <w:p w:rsidR="00000000" w:rsidRDefault="00FD6ED3"/>
      </w:docPartBody>
    </w:docPart>
    <w:docPart>
      <w:docPartPr>
        <w:name w:val="D4AAA19093304C02AEEAFE396E0C77B5"/>
        <w:category>
          <w:name w:val="General"/>
          <w:gallery w:val="placeholder"/>
        </w:category>
        <w:types>
          <w:type w:val="bbPlcHdr"/>
        </w:types>
        <w:behaviors>
          <w:behavior w:val="content"/>
        </w:behaviors>
        <w:guid w:val="{942957F4-B8A1-4711-97E5-1FB5E5BE6E9C}"/>
      </w:docPartPr>
      <w:docPartBody>
        <w:p w:rsidR="00000000" w:rsidRDefault="00FD6ED3"/>
      </w:docPartBody>
    </w:docPart>
    <w:docPart>
      <w:docPartPr>
        <w:name w:val="0197DAFFA7BC4C698D83705FD657B5C5"/>
        <w:category>
          <w:name w:val="General"/>
          <w:gallery w:val="placeholder"/>
        </w:category>
        <w:types>
          <w:type w:val="bbPlcHdr"/>
        </w:types>
        <w:behaviors>
          <w:behavior w:val="content"/>
        </w:behaviors>
        <w:guid w:val="{406122DD-DA96-47D8-9A61-8E5EA2F9D590}"/>
      </w:docPartPr>
      <w:docPartBody>
        <w:p w:rsidR="00000000" w:rsidRDefault="00FD6ED3"/>
      </w:docPartBody>
    </w:docPart>
    <w:docPart>
      <w:docPartPr>
        <w:name w:val="644558A57F6F46528B5436E1FAA2E9F0"/>
        <w:category>
          <w:name w:val="General"/>
          <w:gallery w:val="placeholder"/>
        </w:category>
        <w:types>
          <w:type w:val="bbPlcHdr"/>
        </w:types>
        <w:behaviors>
          <w:behavior w:val="content"/>
        </w:behaviors>
        <w:guid w:val="{240016CF-08BD-4E6B-BE09-CA1E341EDD35}"/>
      </w:docPartPr>
      <w:docPartBody>
        <w:p w:rsidR="00000000" w:rsidRDefault="00FD6ED3"/>
      </w:docPartBody>
    </w:docPart>
    <w:docPart>
      <w:docPartPr>
        <w:name w:val="2A6A1C71ED8B4CD689EF36E05A380C0B"/>
        <w:category>
          <w:name w:val="General"/>
          <w:gallery w:val="placeholder"/>
        </w:category>
        <w:types>
          <w:type w:val="bbPlcHdr"/>
        </w:types>
        <w:behaviors>
          <w:behavior w:val="content"/>
        </w:behaviors>
        <w:guid w:val="{8E6D86C5-97CF-4F05-A063-17FFA7F2FA74}"/>
      </w:docPartPr>
      <w:docPartBody>
        <w:p w:rsidR="00000000" w:rsidRDefault="00FD6ED3"/>
      </w:docPartBody>
    </w:docPart>
    <w:docPart>
      <w:docPartPr>
        <w:name w:val="DF725DC60C4445CCB1ED06EF14AEBDD2"/>
        <w:category>
          <w:name w:val="General"/>
          <w:gallery w:val="placeholder"/>
        </w:category>
        <w:types>
          <w:type w:val="bbPlcHdr"/>
        </w:types>
        <w:behaviors>
          <w:behavior w:val="content"/>
        </w:behaviors>
        <w:guid w:val="{795EA2C3-6E5D-4EF7-AF8F-54310ED1A91C}"/>
      </w:docPartPr>
      <w:docPartBody>
        <w:p w:rsidR="00000000" w:rsidRDefault="00FD6ED3"/>
      </w:docPartBody>
    </w:docPart>
    <w:docPart>
      <w:docPartPr>
        <w:name w:val="F9BE06C357E44DDABB8A4BD2AC768052"/>
        <w:category>
          <w:name w:val="General"/>
          <w:gallery w:val="placeholder"/>
        </w:category>
        <w:types>
          <w:type w:val="bbPlcHdr"/>
        </w:types>
        <w:behaviors>
          <w:behavior w:val="content"/>
        </w:behaviors>
        <w:guid w:val="{883C5E58-5BE5-40BB-AD1F-70460566B0D2}"/>
      </w:docPartPr>
      <w:docPartBody>
        <w:p w:rsidR="00000000" w:rsidRDefault="00631259" w:rsidP="00631259">
          <w:pPr>
            <w:pStyle w:val="F9BE06C357E44DDABB8A4BD2AC768052"/>
          </w:pPr>
          <w:r w:rsidRPr="00A30DD1">
            <w:rPr>
              <w:rStyle w:val="PlaceholderText"/>
            </w:rPr>
            <w:t>Click here to enter a date.</w:t>
          </w:r>
        </w:p>
      </w:docPartBody>
    </w:docPart>
    <w:docPart>
      <w:docPartPr>
        <w:name w:val="E301AFAF73D443888BF6EB095D2B177F"/>
        <w:category>
          <w:name w:val="General"/>
          <w:gallery w:val="placeholder"/>
        </w:category>
        <w:types>
          <w:type w:val="bbPlcHdr"/>
        </w:types>
        <w:behaviors>
          <w:behavior w:val="content"/>
        </w:behaviors>
        <w:guid w:val="{5B42A83D-DAFF-4599-BFFA-5EF42F04C168}"/>
      </w:docPartPr>
      <w:docPartBody>
        <w:p w:rsidR="00000000" w:rsidRDefault="00FD6ED3"/>
      </w:docPartBody>
    </w:docPart>
    <w:docPart>
      <w:docPartPr>
        <w:name w:val="91340A7C42D74B11A1353AC76975DE0B"/>
        <w:category>
          <w:name w:val="General"/>
          <w:gallery w:val="placeholder"/>
        </w:category>
        <w:types>
          <w:type w:val="bbPlcHdr"/>
        </w:types>
        <w:behaviors>
          <w:behavior w:val="content"/>
        </w:behaviors>
        <w:guid w:val="{33CE9355-C31D-49C2-AA3F-AAD12D230A8E}"/>
      </w:docPartPr>
      <w:docPartBody>
        <w:p w:rsidR="00000000" w:rsidRDefault="00FD6ED3"/>
      </w:docPartBody>
    </w:docPart>
    <w:docPart>
      <w:docPartPr>
        <w:name w:val="30D5D75DFAA246DFB8DC1948B360EE44"/>
        <w:category>
          <w:name w:val="General"/>
          <w:gallery w:val="placeholder"/>
        </w:category>
        <w:types>
          <w:type w:val="bbPlcHdr"/>
        </w:types>
        <w:behaviors>
          <w:behavior w:val="content"/>
        </w:behaviors>
        <w:guid w:val="{8EEA12B8-4849-43D0-84BE-2ABF343CFEA9}"/>
      </w:docPartPr>
      <w:docPartBody>
        <w:p w:rsidR="00000000" w:rsidRDefault="00631259" w:rsidP="00631259">
          <w:pPr>
            <w:pStyle w:val="30D5D75DFAA246DFB8DC1948B360EE44"/>
          </w:pPr>
          <w:r>
            <w:rPr>
              <w:rFonts w:eastAsia="Times New Roman" w:cs="Times New Roman"/>
              <w:bCs/>
              <w:szCs w:val="24"/>
            </w:rPr>
            <w:t xml:space="preserve"> </w:t>
          </w:r>
        </w:p>
      </w:docPartBody>
    </w:docPart>
    <w:docPart>
      <w:docPartPr>
        <w:name w:val="DB72732360D144FF863095F541DBB750"/>
        <w:category>
          <w:name w:val="General"/>
          <w:gallery w:val="placeholder"/>
        </w:category>
        <w:types>
          <w:type w:val="bbPlcHdr"/>
        </w:types>
        <w:behaviors>
          <w:behavior w:val="content"/>
        </w:behaviors>
        <w:guid w:val="{D6BED3FC-EB34-44C9-9DA1-B2CA164BECEE}"/>
      </w:docPartPr>
      <w:docPartBody>
        <w:p w:rsidR="00000000" w:rsidRDefault="00FD6ED3"/>
      </w:docPartBody>
    </w:docPart>
    <w:docPart>
      <w:docPartPr>
        <w:name w:val="83FC9AAE3D914CAA8091547BC27F3C88"/>
        <w:category>
          <w:name w:val="General"/>
          <w:gallery w:val="placeholder"/>
        </w:category>
        <w:types>
          <w:type w:val="bbPlcHdr"/>
        </w:types>
        <w:behaviors>
          <w:behavior w:val="content"/>
        </w:behaviors>
        <w:guid w:val="{207B61E5-A7EB-42EB-80B5-CECA19F03558}"/>
      </w:docPartPr>
      <w:docPartBody>
        <w:p w:rsidR="00000000" w:rsidRDefault="00FD6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1259"/>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259"/>
    <w:rPr>
      <w:color w:val="808080"/>
    </w:rPr>
  </w:style>
  <w:style w:type="paragraph" w:customStyle="1" w:styleId="F9BE06C357E44DDABB8A4BD2AC768052">
    <w:name w:val="F9BE06C357E44DDABB8A4BD2AC768052"/>
    <w:rsid w:val="00631259"/>
    <w:pPr>
      <w:spacing w:after="160" w:line="259" w:lineRule="auto"/>
    </w:pPr>
  </w:style>
  <w:style w:type="paragraph" w:customStyle="1" w:styleId="30D5D75DFAA246DFB8DC1948B360EE44">
    <w:name w:val="30D5D75DFAA246DFB8DC1948B360EE44"/>
    <w:rsid w:val="006312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456</Words>
  <Characters>2600</Characters>
  <Application>Microsoft Office Word</Application>
  <DocSecurity>0</DocSecurity>
  <Lines>21</Lines>
  <Paragraphs>6</Paragraphs>
  <ScaleCrop>false</ScaleCrop>
  <Company>Texas Legislative Council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2023-03-28T15:30:00Z</cp:lastPrinted>
  <dcterms:created xsi:type="dcterms:W3CDTF">2015-05-29T14:24:00Z</dcterms:created>
  <dcterms:modified xsi:type="dcterms:W3CDTF">2023-03-28T15:30:00Z</dcterms:modified>
</cp:coreProperties>
</file>

<file path=docProps/custom.xml><?xml version="1.0" encoding="utf-8"?>
<op:Properties xmlns:vt="http://schemas.openxmlformats.org/officeDocument/2006/docPropsVTypes" xmlns:op="http://schemas.openxmlformats.org/officeDocument/2006/custom-properties"/>
</file>