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3C1B" w:rsidRDefault="00A43C1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6A4C28CFD634B9BA8C2F62083C91DD0"/>
          </w:placeholder>
        </w:sdtPr>
        <w:sdtContent>
          <w:r w:rsidRPr="005C2A78">
            <w:rPr>
              <w:rFonts w:cs="Times New Roman"/>
              <w:b/>
              <w:szCs w:val="24"/>
              <w:u w:val="single"/>
            </w:rPr>
            <w:t>BILL ANALYSIS</w:t>
          </w:r>
        </w:sdtContent>
      </w:sdt>
    </w:p>
    <w:p w:rsidR="00A43C1B" w:rsidRPr="00585C31" w:rsidRDefault="00A43C1B" w:rsidP="000F1DF9">
      <w:pPr>
        <w:spacing w:after="0" w:line="240" w:lineRule="auto"/>
        <w:rPr>
          <w:rFonts w:cs="Times New Roman"/>
          <w:szCs w:val="24"/>
        </w:rPr>
      </w:pPr>
    </w:p>
    <w:p w:rsidR="00A43C1B" w:rsidRPr="00585C31" w:rsidRDefault="00A43C1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43C1B" w:rsidTr="000F1DF9">
        <w:tc>
          <w:tcPr>
            <w:tcW w:w="2718" w:type="dxa"/>
          </w:tcPr>
          <w:p w:rsidR="00A43C1B" w:rsidRPr="005C2A78" w:rsidRDefault="00A43C1B" w:rsidP="006D756B">
            <w:pPr>
              <w:rPr>
                <w:rFonts w:cs="Times New Roman"/>
                <w:szCs w:val="24"/>
              </w:rPr>
            </w:pPr>
            <w:sdt>
              <w:sdtPr>
                <w:rPr>
                  <w:rFonts w:cs="Times New Roman"/>
                  <w:szCs w:val="24"/>
                </w:rPr>
                <w:alias w:val="Agency Title"/>
                <w:tag w:val="AgencyTitleContentControl"/>
                <w:id w:val="1920747753"/>
                <w:lock w:val="sdtContentLocked"/>
                <w:placeholder>
                  <w:docPart w:val="83FDE90D2BB940D28172AA42B285EC29"/>
                </w:placeholder>
              </w:sdtPr>
              <w:sdtEndPr>
                <w:rPr>
                  <w:rFonts w:cstheme="minorBidi"/>
                  <w:szCs w:val="22"/>
                </w:rPr>
              </w:sdtEndPr>
              <w:sdtContent>
                <w:r>
                  <w:rPr>
                    <w:rFonts w:cs="Times New Roman"/>
                    <w:szCs w:val="24"/>
                  </w:rPr>
                  <w:t>Senate Research Center</w:t>
                </w:r>
              </w:sdtContent>
            </w:sdt>
          </w:p>
        </w:tc>
        <w:tc>
          <w:tcPr>
            <w:tcW w:w="6858" w:type="dxa"/>
          </w:tcPr>
          <w:p w:rsidR="00A43C1B" w:rsidRPr="00FF6471" w:rsidRDefault="00A43C1B" w:rsidP="000F1DF9">
            <w:pPr>
              <w:jc w:val="right"/>
              <w:rPr>
                <w:rFonts w:cs="Times New Roman"/>
                <w:szCs w:val="24"/>
              </w:rPr>
            </w:pPr>
            <w:sdt>
              <w:sdtPr>
                <w:rPr>
                  <w:rFonts w:cs="Times New Roman"/>
                  <w:szCs w:val="24"/>
                </w:rPr>
                <w:alias w:val="Bill Number"/>
                <w:tag w:val="BillNumberOne"/>
                <w:id w:val="-410784069"/>
                <w:lock w:val="sdtContentLocked"/>
                <w:placeholder>
                  <w:docPart w:val="66C8EF81C9C04AB1828A5D050B58CAEC"/>
                </w:placeholder>
              </w:sdtPr>
              <w:sdtContent>
                <w:r>
                  <w:rPr>
                    <w:rFonts w:cs="Times New Roman"/>
                    <w:szCs w:val="24"/>
                  </w:rPr>
                  <w:t>S.B. 801</w:t>
                </w:r>
              </w:sdtContent>
            </w:sdt>
          </w:p>
        </w:tc>
      </w:tr>
      <w:tr w:rsidR="00A43C1B" w:rsidTr="000F1DF9">
        <w:sdt>
          <w:sdtPr>
            <w:rPr>
              <w:rFonts w:cs="Times New Roman"/>
              <w:szCs w:val="24"/>
            </w:rPr>
            <w:alias w:val="TLCNumber"/>
            <w:tag w:val="TLCNumber"/>
            <w:id w:val="-542600604"/>
            <w:lock w:val="sdtLocked"/>
            <w:placeholder>
              <w:docPart w:val="CD163AF4D77E45C6AED4575410A03E90"/>
            </w:placeholder>
          </w:sdtPr>
          <w:sdtContent>
            <w:tc>
              <w:tcPr>
                <w:tcW w:w="2718" w:type="dxa"/>
              </w:tcPr>
              <w:p w:rsidR="00A43C1B" w:rsidRPr="000F1DF9" w:rsidRDefault="00A43C1B" w:rsidP="00C65088">
                <w:pPr>
                  <w:rPr>
                    <w:rFonts w:cs="Times New Roman"/>
                    <w:szCs w:val="24"/>
                  </w:rPr>
                </w:pPr>
                <w:r>
                  <w:rPr>
                    <w:rFonts w:cs="Times New Roman"/>
                    <w:szCs w:val="24"/>
                  </w:rPr>
                  <w:t>88R4247 DRS-F</w:t>
                </w:r>
              </w:p>
            </w:tc>
          </w:sdtContent>
        </w:sdt>
        <w:tc>
          <w:tcPr>
            <w:tcW w:w="6858" w:type="dxa"/>
          </w:tcPr>
          <w:p w:rsidR="00A43C1B" w:rsidRPr="005C2A78" w:rsidRDefault="00A43C1B" w:rsidP="00073EDD">
            <w:pPr>
              <w:jc w:val="right"/>
              <w:rPr>
                <w:rFonts w:cs="Times New Roman"/>
                <w:szCs w:val="24"/>
              </w:rPr>
            </w:pPr>
            <w:sdt>
              <w:sdtPr>
                <w:rPr>
                  <w:rFonts w:cs="Times New Roman"/>
                  <w:szCs w:val="24"/>
                </w:rPr>
                <w:alias w:val="Author Label"/>
                <w:tag w:val="By"/>
                <w:id w:val="72399597"/>
                <w:lock w:val="sdtLocked"/>
                <w:placeholder>
                  <w:docPart w:val="828178E8D8DA473CB681A78C1030E70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35BDC51BA1F4288BA7C75849151DB84"/>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CA5534AF391143AEA54FE979A4F1BAA7"/>
                </w:placeholder>
                <w:showingPlcHdr/>
              </w:sdtPr>
              <w:sdtContent/>
            </w:sdt>
            <w:sdt>
              <w:sdtPr>
                <w:rPr>
                  <w:rFonts w:cs="Times New Roman"/>
                  <w:szCs w:val="24"/>
                </w:rPr>
                <w:alias w:val="DualSponsor"/>
                <w:tag w:val="DualSponsor"/>
                <w:id w:val="1029379812"/>
                <w:lock w:val="sdtContentLocked"/>
                <w:placeholder>
                  <w:docPart w:val="A1F0F856524B4276BE1F1344C57E0A94"/>
                </w:placeholder>
                <w:showingPlcHdr/>
              </w:sdtPr>
              <w:sdtContent/>
            </w:sdt>
          </w:p>
        </w:tc>
      </w:tr>
      <w:tr w:rsidR="00A43C1B" w:rsidTr="000F1DF9">
        <w:tc>
          <w:tcPr>
            <w:tcW w:w="2718" w:type="dxa"/>
          </w:tcPr>
          <w:p w:rsidR="00A43C1B" w:rsidRPr="00BC7495" w:rsidRDefault="00A43C1B" w:rsidP="000F1DF9">
            <w:pPr>
              <w:rPr>
                <w:rFonts w:cs="Times New Roman"/>
                <w:szCs w:val="24"/>
              </w:rPr>
            </w:pPr>
          </w:p>
        </w:tc>
        <w:sdt>
          <w:sdtPr>
            <w:rPr>
              <w:rFonts w:cs="Times New Roman"/>
              <w:szCs w:val="24"/>
            </w:rPr>
            <w:alias w:val="Committee"/>
            <w:tag w:val="Committee"/>
            <w:id w:val="1914272295"/>
            <w:lock w:val="sdtContentLocked"/>
            <w:placeholder>
              <w:docPart w:val="250D03B06C7A4D72A7CB690709522F07"/>
            </w:placeholder>
          </w:sdtPr>
          <w:sdtContent>
            <w:tc>
              <w:tcPr>
                <w:tcW w:w="6858" w:type="dxa"/>
              </w:tcPr>
              <w:p w:rsidR="00A43C1B" w:rsidRPr="00FF6471" w:rsidRDefault="00A43C1B" w:rsidP="000F1DF9">
                <w:pPr>
                  <w:jc w:val="right"/>
                  <w:rPr>
                    <w:rFonts w:cs="Times New Roman"/>
                    <w:szCs w:val="24"/>
                  </w:rPr>
                </w:pPr>
                <w:r>
                  <w:rPr>
                    <w:rFonts w:cs="Times New Roman"/>
                    <w:szCs w:val="24"/>
                  </w:rPr>
                  <w:t>State Affairs</w:t>
                </w:r>
              </w:p>
            </w:tc>
          </w:sdtContent>
        </w:sdt>
      </w:tr>
      <w:tr w:rsidR="00A43C1B" w:rsidTr="000F1DF9">
        <w:tc>
          <w:tcPr>
            <w:tcW w:w="2718" w:type="dxa"/>
          </w:tcPr>
          <w:p w:rsidR="00A43C1B" w:rsidRPr="00BC7495" w:rsidRDefault="00A43C1B" w:rsidP="000F1DF9">
            <w:pPr>
              <w:rPr>
                <w:rFonts w:cs="Times New Roman"/>
                <w:szCs w:val="24"/>
              </w:rPr>
            </w:pPr>
          </w:p>
        </w:tc>
        <w:sdt>
          <w:sdtPr>
            <w:rPr>
              <w:rFonts w:cs="Times New Roman"/>
              <w:szCs w:val="24"/>
            </w:rPr>
            <w:alias w:val="Date"/>
            <w:tag w:val="DateContentControl"/>
            <w:id w:val="1178081906"/>
            <w:lock w:val="sdtLocked"/>
            <w:placeholder>
              <w:docPart w:val="3596FE8C908D46F383629BD56F70690F"/>
            </w:placeholder>
            <w:date w:fullDate="2023-03-07T00:00:00Z">
              <w:dateFormat w:val="M/d/yyyy"/>
              <w:lid w:val="en-US"/>
              <w:storeMappedDataAs w:val="dateTime"/>
              <w:calendar w:val="gregorian"/>
            </w:date>
          </w:sdtPr>
          <w:sdtContent>
            <w:tc>
              <w:tcPr>
                <w:tcW w:w="6858" w:type="dxa"/>
              </w:tcPr>
              <w:p w:rsidR="00A43C1B" w:rsidRPr="00FF6471" w:rsidRDefault="00A43C1B" w:rsidP="000F1DF9">
                <w:pPr>
                  <w:jc w:val="right"/>
                  <w:rPr>
                    <w:rFonts w:cs="Times New Roman"/>
                    <w:szCs w:val="24"/>
                  </w:rPr>
                </w:pPr>
                <w:r>
                  <w:rPr>
                    <w:rFonts w:cs="Times New Roman"/>
                    <w:szCs w:val="24"/>
                  </w:rPr>
                  <w:t>3/7/2023</w:t>
                </w:r>
              </w:p>
            </w:tc>
          </w:sdtContent>
        </w:sdt>
      </w:tr>
      <w:tr w:rsidR="00A43C1B" w:rsidTr="000F1DF9">
        <w:tc>
          <w:tcPr>
            <w:tcW w:w="2718" w:type="dxa"/>
          </w:tcPr>
          <w:p w:rsidR="00A43C1B" w:rsidRPr="00BC7495" w:rsidRDefault="00A43C1B" w:rsidP="000F1DF9">
            <w:pPr>
              <w:rPr>
                <w:rFonts w:cs="Times New Roman"/>
                <w:szCs w:val="24"/>
              </w:rPr>
            </w:pPr>
          </w:p>
        </w:tc>
        <w:sdt>
          <w:sdtPr>
            <w:rPr>
              <w:rFonts w:cs="Times New Roman"/>
              <w:szCs w:val="24"/>
            </w:rPr>
            <w:alias w:val="BA Version"/>
            <w:tag w:val="BAVersion"/>
            <w:id w:val="-1685590809"/>
            <w:lock w:val="sdtContentLocked"/>
            <w:placeholder>
              <w:docPart w:val="8888323C0CB948F78DA8CBFD7E68CE48"/>
            </w:placeholder>
          </w:sdtPr>
          <w:sdtContent>
            <w:tc>
              <w:tcPr>
                <w:tcW w:w="6858" w:type="dxa"/>
              </w:tcPr>
              <w:p w:rsidR="00A43C1B" w:rsidRPr="00FF6471" w:rsidRDefault="00A43C1B" w:rsidP="000F1DF9">
                <w:pPr>
                  <w:jc w:val="right"/>
                  <w:rPr>
                    <w:rFonts w:cs="Times New Roman"/>
                    <w:szCs w:val="24"/>
                  </w:rPr>
                </w:pPr>
                <w:r>
                  <w:rPr>
                    <w:rFonts w:cs="Times New Roman"/>
                    <w:szCs w:val="24"/>
                  </w:rPr>
                  <w:t>As Filed</w:t>
                </w:r>
              </w:p>
            </w:tc>
          </w:sdtContent>
        </w:sdt>
      </w:tr>
    </w:tbl>
    <w:p w:rsidR="00A43C1B" w:rsidRPr="00FF6471" w:rsidRDefault="00A43C1B" w:rsidP="000F1DF9">
      <w:pPr>
        <w:spacing w:after="0" w:line="240" w:lineRule="auto"/>
        <w:rPr>
          <w:rFonts w:cs="Times New Roman"/>
          <w:szCs w:val="24"/>
        </w:rPr>
      </w:pPr>
    </w:p>
    <w:p w:rsidR="00A43C1B" w:rsidRPr="00FF6471" w:rsidRDefault="00A43C1B" w:rsidP="000F1DF9">
      <w:pPr>
        <w:spacing w:after="0" w:line="240" w:lineRule="auto"/>
        <w:rPr>
          <w:rFonts w:cs="Times New Roman"/>
          <w:szCs w:val="24"/>
        </w:rPr>
      </w:pPr>
    </w:p>
    <w:p w:rsidR="00A43C1B" w:rsidRPr="00FF6471" w:rsidRDefault="00A43C1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A372378054E4651B43AD41C965D9AE0"/>
        </w:placeholder>
      </w:sdtPr>
      <w:sdtContent>
        <w:p w:rsidR="00A43C1B" w:rsidRDefault="00A43C1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p w:rsidR="00A43C1B" w:rsidRDefault="00A43C1B" w:rsidP="00946C33">
      <w:pPr>
        <w:spacing w:after="0" w:line="240" w:lineRule="auto"/>
        <w:jc w:val="both"/>
        <w:rPr>
          <w:rFonts w:eastAsia="Times New Roman" w:cs="Times New Roman"/>
          <w:szCs w:val="24"/>
        </w:rPr>
      </w:pPr>
      <w:sdt>
        <w:sdtPr>
          <w:rPr>
            <w:rFonts w:eastAsia="Times New Roman" w:cs="Times New Roman"/>
            <w:bCs/>
            <w:szCs w:val="24"/>
          </w:rPr>
          <w:alias w:val="Background and Purpose"/>
          <w:tag w:val="BackgroundandPurposeContentControl"/>
          <w:id w:val="-1903514545"/>
          <w:lock w:val="sdtContentLocked"/>
          <w:placeholder>
            <w:docPart w:val="E5FDCFA6ECA045F0AB1A31FDBF78CF34"/>
          </w:placeholder>
          <w:showingPlcHdr/>
        </w:sdtPr>
        <w:sdtContent>
          <w:r w:rsidRPr="005D5D93">
            <w:rPr>
              <w:rFonts w:eastAsia="Times New Roman" w:cs="Times New Roman"/>
              <w:bCs/>
              <w:szCs w:val="24"/>
            </w:rPr>
            <w:t xml:space="preserve"> </w:t>
          </w:r>
        </w:sdtContent>
      </w:sdt>
      <w:r w:rsidRPr="00946C33">
        <w:rPr>
          <w:rFonts w:eastAsia="Times New Roman" w:cs="Times New Roman"/>
          <w:szCs w:val="24"/>
        </w:rPr>
        <w:t xml:space="preserve"> </w:t>
      </w:r>
    </w:p>
    <w:p w:rsidR="00A43C1B" w:rsidRPr="00946C33" w:rsidRDefault="00A43C1B" w:rsidP="00946C33">
      <w:pPr>
        <w:spacing w:after="0" w:line="240" w:lineRule="auto"/>
        <w:jc w:val="both"/>
        <w:rPr>
          <w:rFonts w:eastAsia="Times New Roman"/>
          <w:bCs/>
        </w:rPr>
      </w:pPr>
      <w:r w:rsidRPr="00946C33">
        <w:rPr>
          <w:rFonts w:eastAsia="Times New Roman"/>
          <w:bCs/>
        </w:rPr>
        <w:t>Attorneys and citizens will often mistakenly draft a conveyance of property to the name of a trust instead of the name of the trustee. However, in Texas a trust is not an entity.</w:t>
      </w:r>
      <w:r>
        <w:rPr>
          <w:rFonts w:eastAsia="Times New Roman"/>
          <w:bCs/>
        </w:rPr>
        <w:t xml:space="preserve"> </w:t>
      </w:r>
      <w:r w:rsidRPr="00946C33">
        <w:rPr>
          <w:rFonts w:eastAsia="Times New Roman"/>
          <w:bCs/>
        </w:rPr>
        <w:t>When a person who intends to convey trust to a trustee instead conveys it to a trust, courts sometimes use principles of legal construction to determine that the intent of the parties was clearly to convey the property to the trust and allow the transfer, but not always.</w:t>
      </w:r>
    </w:p>
    <w:p w:rsidR="00A43C1B" w:rsidRPr="00946C33" w:rsidRDefault="00A43C1B" w:rsidP="00946C33">
      <w:pPr>
        <w:spacing w:after="0" w:line="240" w:lineRule="auto"/>
        <w:jc w:val="both"/>
        <w:rPr>
          <w:rFonts w:eastAsia="Times New Roman" w:cs="Times New Roman"/>
          <w:bCs/>
          <w:szCs w:val="24"/>
        </w:rPr>
      </w:pPr>
    </w:p>
    <w:p w:rsidR="00A43C1B" w:rsidRPr="00946C33" w:rsidRDefault="00A43C1B" w:rsidP="00946C33">
      <w:pPr>
        <w:spacing w:after="0" w:line="240" w:lineRule="auto"/>
        <w:jc w:val="both"/>
        <w:rPr>
          <w:rFonts w:eastAsia="Times New Roman" w:cs="Times New Roman"/>
          <w:bCs/>
          <w:szCs w:val="24"/>
        </w:rPr>
      </w:pPr>
      <w:r w:rsidRPr="00946C33">
        <w:rPr>
          <w:rFonts w:eastAsia="Times New Roman" w:cs="Times New Roman"/>
          <w:bCs/>
          <w:szCs w:val="24"/>
        </w:rPr>
        <w:t xml:space="preserve">Texas also has a </w:t>
      </w:r>
      <w:r>
        <w:rPr>
          <w:rFonts w:eastAsia="Times New Roman" w:cs="Times New Roman"/>
          <w:bCs/>
          <w:szCs w:val="24"/>
        </w:rPr>
        <w:t>"</w:t>
      </w:r>
      <w:r w:rsidRPr="00946C33">
        <w:rPr>
          <w:rFonts w:eastAsia="Times New Roman" w:cs="Times New Roman"/>
          <w:bCs/>
          <w:szCs w:val="24"/>
        </w:rPr>
        <w:t>correction instruments statute</w:t>
      </w:r>
      <w:r>
        <w:rPr>
          <w:rFonts w:eastAsia="Times New Roman" w:cs="Times New Roman"/>
          <w:bCs/>
          <w:szCs w:val="24"/>
        </w:rPr>
        <w:t>"</w:t>
      </w:r>
      <w:r w:rsidRPr="00946C33">
        <w:rPr>
          <w:rFonts w:eastAsia="Times New Roman" w:cs="Times New Roman"/>
          <w:bCs/>
          <w:szCs w:val="24"/>
        </w:rPr>
        <w:t xml:space="preserve"> which could also be used to correct such an error.</w:t>
      </w:r>
    </w:p>
    <w:p w:rsidR="00A43C1B" w:rsidRPr="00946C33" w:rsidRDefault="00A43C1B" w:rsidP="00946C33">
      <w:pPr>
        <w:spacing w:after="0" w:line="240" w:lineRule="auto"/>
        <w:jc w:val="both"/>
        <w:rPr>
          <w:rFonts w:eastAsia="Times New Roman" w:cs="Times New Roman"/>
          <w:bCs/>
          <w:szCs w:val="24"/>
        </w:rPr>
      </w:pPr>
    </w:p>
    <w:p w:rsidR="00A43C1B" w:rsidRPr="00946C33" w:rsidRDefault="00A43C1B" w:rsidP="00946C33">
      <w:pPr>
        <w:spacing w:after="0" w:line="240" w:lineRule="auto"/>
        <w:jc w:val="both"/>
        <w:rPr>
          <w:rFonts w:eastAsia="Times New Roman" w:cs="Times New Roman"/>
          <w:bCs/>
          <w:szCs w:val="24"/>
        </w:rPr>
      </w:pPr>
      <w:r w:rsidRPr="00946C33">
        <w:rPr>
          <w:rFonts w:eastAsia="Times New Roman" w:cs="Times New Roman"/>
          <w:bCs/>
          <w:szCs w:val="24"/>
        </w:rPr>
        <w:t xml:space="preserve">A recent case questioned the status of a conveyance when a deed conveyed property to a trust without naming the trustee. The lower court decided that such a conveyance is void because the grantee </w:t>
      </w:r>
      <w:r>
        <w:rPr>
          <w:rFonts w:eastAsia="Times New Roman" w:cs="Times New Roman"/>
          <w:bCs/>
          <w:szCs w:val="24"/>
        </w:rPr>
        <w:t>"</w:t>
      </w:r>
      <w:r w:rsidRPr="00946C33">
        <w:rPr>
          <w:rFonts w:eastAsia="Times New Roman" w:cs="Times New Roman"/>
          <w:bCs/>
          <w:szCs w:val="24"/>
        </w:rPr>
        <w:t>was not in existence at the time,</w:t>
      </w:r>
      <w:r>
        <w:rPr>
          <w:rFonts w:eastAsia="Times New Roman" w:cs="Times New Roman"/>
          <w:bCs/>
          <w:szCs w:val="24"/>
        </w:rPr>
        <w:t>"</w:t>
      </w:r>
      <w:r w:rsidRPr="00946C33">
        <w:rPr>
          <w:rFonts w:eastAsia="Times New Roman" w:cs="Times New Roman"/>
          <w:bCs/>
          <w:szCs w:val="24"/>
        </w:rPr>
        <w:t xml:space="preserve"> and that the deed could not be corrected. On appeal the court instead reasoned that the intent of the parties was clearly evident and sufficient for Texas law to recognize the conveyance. The </w:t>
      </w:r>
      <w:r>
        <w:rPr>
          <w:rFonts w:eastAsia="Times New Roman" w:cs="Times New Roman"/>
          <w:bCs/>
          <w:szCs w:val="24"/>
        </w:rPr>
        <w:t>c</w:t>
      </w:r>
      <w:r w:rsidRPr="00946C33">
        <w:rPr>
          <w:rFonts w:eastAsia="Times New Roman" w:cs="Times New Roman"/>
          <w:bCs/>
          <w:szCs w:val="24"/>
        </w:rPr>
        <w:t>ourt further reasoned that the correction instruments statute could also be used to correct such an error. </w:t>
      </w:r>
    </w:p>
    <w:p w:rsidR="00A43C1B" w:rsidRPr="00946C33" w:rsidRDefault="00A43C1B" w:rsidP="00946C33">
      <w:pPr>
        <w:spacing w:after="0" w:line="240" w:lineRule="auto"/>
        <w:jc w:val="both"/>
        <w:rPr>
          <w:rFonts w:eastAsia="Times New Roman" w:cs="Times New Roman"/>
          <w:bCs/>
          <w:szCs w:val="24"/>
        </w:rPr>
      </w:pPr>
    </w:p>
    <w:p w:rsidR="00A43C1B" w:rsidRPr="00946C33" w:rsidRDefault="00A43C1B" w:rsidP="00946C33">
      <w:pPr>
        <w:spacing w:after="0" w:line="240" w:lineRule="auto"/>
        <w:jc w:val="both"/>
        <w:rPr>
          <w:rFonts w:eastAsia="Times New Roman" w:cs="Times New Roman"/>
          <w:bCs/>
          <w:szCs w:val="24"/>
        </w:rPr>
      </w:pPr>
      <w:r w:rsidRPr="00946C33">
        <w:rPr>
          <w:rFonts w:eastAsia="Times New Roman" w:cs="Times New Roman"/>
          <w:bCs/>
          <w:szCs w:val="24"/>
        </w:rPr>
        <w:t xml:space="preserve">However, the potential for confusion still exists, so the </w:t>
      </w:r>
      <w:r>
        <w:rPr>
          <w:rFonts w:eastAsia="Times New Roman" w:cs="Times New Roman"/>
          <w:bCs/>
          <w:szCs w:val="24"/>
        </w:rPr>
        <w:t>l</w:t>
      </w:r>
      <w:r w:rsidRPr="00946C33">
        <w:rPr>
          <w:rFonts w:eastAsia="Times New Roman" w:cs="Times New Roman"/>
          <w:bCs/>
          <w:szCs w:val="24"/>
        </w:rPr>
        <w:t>egislature should clarify existing law to provide better direction to practitioners and avoid litigation based on confusion about the status of a conveyance when mistakenly made into the name of the trust instead of the trustee</w:t>
      </w:r>
    </w:p>
    <w:p w:rsidR="00A43C1B" w:rsidRPr="00D70925" w:rsidRDefault="00A43C1B" w:rsidP="000F1DF9">
      <w:pPr>
        <w:spacing w:after="0" w:line="240" w:lineRule="auto"/>
        <w:jc w:val="both"/>
        <w:rPr>
          <w:rFonts w:eastAsia="Times New Roman" w:cs="Times New Roman"/>
          <w:bCs/>
          <w:szCs w:val="24"/>
        </w:rPr>
      </w:pPr>
    </w:p>
    <w:p w:rsidR="00A43C1B" w:rsidRDefault="00A43C1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801 </w:t>
      </w:r>
      <w:bookmarkStart w:id="1" w:name="AmendsCurrentLaw"/>
      <w:bookmarkEnd w:id="1"/>
      <w:r>
        <w:rPr>
          <w:rFonts w:cs="Times New Roman"/>
          <w:szCs w:val="24"/>
        </w:rPr>
        <w:t>amends current law relating to an instrument that names a trust as a party.</w:t>
      </w:r>
    </w:p>
    <w:p w:rsidR="00A43C1B" w:rsidRPr="008E37A5" w:rsidRDefault="00A43C1B" w:rsidP="000F1DF9">
      <w:pPr>
        <w:spacing w:after="0" w:line="240" w:lineRule="auto"/>
        <w:jc w:val="both"/>
        <w:rPr>
          <w:rFonts w:eastAsia="Times New Roman" w:cs="Times New Roman"/>
          <w:szCs w:val="24"/>
        </w:rPr>
      </w:pPr>
    </w:p>
    <w:p w:rsidR="00A43C1B" w:rsidRPr="005C2A78" w:rsidRDefault="00A43C1B" w:rsidP="005D5D9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10CEF7767F04B51A33B7B6476917B8C"/>
          </w:placeholder>
        </w:sdtPr>
        <w:sdtContent>
          <w:r>
            <w:rPr>
              <w:rFonts w:eastAsia="Times New Roman" w:cs="Times New Roman"/>
              <w:b/>
              <w:szCs w:val="24"/>
              <w:u w:val="single"/>
            </w:rPr>
            <w:t>RULEMAKING AUTHORITY</w:t>
          </w:r>
        </w:sdtContent>
      </w:sdt>
    </w:p>
    <w:p w:rsidR="00A43C1B" w:rsidRPr="006529C4" w:rsidRDefault="00A43C1B" w:rsidP="005D5D93">
      <w:pPr>
        <w:spacing w:after="0" w:line="240" w:lineRule="auto"/>
        <w:jc w:val="both"/>
        <w:rPr>
          <w:rFonts w:cs="Times New Roman"/>
          <w:szCs w:val="24"/>
        </w:rPr>
      </w:pPr>
    </w:p>
    <w:p w:rsidR="00A43C1B" w:rsidRPr="006529C4" w:rsidRDefault="00A43C1B" w:rsidP="005D5D9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43C1B" w:rsidRPr="006529C4" w:rsidRDefault="00A43C1B" w:rsidP="005D5D93">
      <w:pPr>
        <w:spacing w:after="0" w:line="240" w:lineRule="auto"/>
        <w:jc w:val="both"/>
        <w:rPr>
          <w:rFonts w:cs="Times New Roman"/>
          <w:szCs w:val="24"/>
        </w:rPr>
      </w:pPr>
    </w:p>
    <w:p w:rsidR="00A43C1B" w:rsidRPr="005C2A78" w:rsidRDefault="00A43C1B" w:rsidP="005D5D9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D488E37438541EABC00D32224AE3BC2"/>
          </w:placeholder>
        </w:sdtPr>
        <w:sdtContent>
          <w:r>
            <w:rPr>
              <w:rFonts w:eastAsia="Times New Roman" w:cs="Times New Roman"/>
              <w:b/>
              <w:szCs w:val="24"/>
              <w:u w:val="single"/>
            </w:rPr>
            <w:t>SECTION BY SECTION ANALYSIS</w:t>
          </w:r>
        </w:sdtContent>
      </w:sdt>
    </w:p>
    <w:p w:rsidR="00A43C1B" w:rsidRPr="005C2A78" w:rsidRDefault="00A43C1B" w:rsidP="005D5D93">
      <w:pPr>
        <w:spacing w:after="0" w:line="240" w:lineRule="auto"/>
        <w:jc w:val="both"/>
        <w:rPr>
          <w:rFonts w:eastAsia="Times New Roman" w:cs="Times New Roman"/>
          <w:szCs w:val="24"/>
        </w:rPr>
      </w:pPr>
    </w:p>
    <w:p w:rsidR="00A43C1B" w:rsidRDefault="00A43C1B" w:rsidP="005D5D9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114, Property Code, by adding Section 114.087, as follows:</w:t>
      </w:r>
    </w:p>
    <w:p w:rsidR="00A43C1B" w:rsidRDefault="00A43C1B" w:rsidP="005D5D93">
      <w:pPr>
        <w:spacing w:after="0" w:line="240" w:lineRule="auto"/>
        <w:jc w:val="both"/>
        <w:rPr>
          <w:rFonts w:eastAsia="Times New Roman" w:cs="Times New Roman"/>
          <w:szCs w:val="24"/>
        </w:rPr>
      </w:pPr>
    </w:p>
    <w:p w:rsidR="00A43C1B" w:rsidRDefault="00A43C1B" w:rsidP="005D5D93">
      <w:pPr>
        <w:spacing w:after="0" w:line="240" w:lineRule="auto"/>
        <w:ind w:left="720"/>
        <w:jc w:val="both"/>
        <w:rPr>
          <w:rFonts w:eastAsia="Times New Roman" w:cs="Times New Roman"/>
          <w:szCs w:val="24"/>
        </w:rPr>
      </w:pPr>
      <w:r>
        <w:rPr>
          <w:rFonts w:eastAsia="Times New Roman" w:cs="Times New Roman"/>
          <w:szCs w:val="24"/>
        </w:rPr>
        <w:t>Sec. 114.087. INSTRUMENT NAMING TRUST AS PARTY. (a) Provides that the trustee of a trust is considered for all purposes to be the named party to an instrument that names the trust as a party to the instrument in any capacity, unless the trust is a legal entity under state law.</w:t>
      </w:r>
    </w:p>
    <w:p w:rsidR="00A43C1B" w:rsidRDefault="00A43C1B" w:rsidP="005D5D93">
      <w:pPr>
        <w:spacing w:after="0" w:line="240" w:lineRule="auto"/>
        <w:ind w:left="720"/>
        <w:jc w:val="both"/>
        <w:rPr>
          <w:rFonts w:eastAsia="Times New Roman" w:cs="Times New Roman"/>
          <w:szCs w:val="24"/>
        </w:rPr>
      </w:pPr>
    </w:p>
    <w:p w:rsidR="00A43C1B" w:rsidRDefault="00A43C1B" w:rsidP="005D5D93">
      <w:pPr>
        <w:spacing w:after="0" w:line="240" w:lineRule="auto"/>
        <w:ind w:left="1440"/>
        <w:jc w:val="both"/>
        <w:rPr>
          <w:rFonts w:eastAsia="Times New Roman" w:cs="Times New Roman"/>
          <w:szCs w:val="24"/>
        </w:rPr>
      </w:pPr>
      <w:r>
        <w:rPr>
          <w:rFonts w:eastAsia="Times New Roman" w:cs="Times New Roman"/>
          <w:szCs w:val="24"/>
        </w:rPr>
        <w:t>(b) Provides that Subsection (a) is effective as of the effective date of the recorded original instrument.</w:t>
      </w:r>
    </w:p>
    <w:p w:rsidR="00A43C1B" w:rsidRDefault="00A43C1B" w:rsidP="005D5D93">
      <w:pPr>
        <w:spacing w:after="0" w:line="240" w:lineRule="auto"/>
        <w:ind w:left="1440"/>
        <w:jc w:val="both"/>
        <w:rPr>
          <w:rFonts w:eastAsia="Times New Roman" w:cs="Times New Roman"/>
          <w:szCs w:val="24"/>
        </w:rPr>
      </w:pPr>
    </w:p>
    <w:p w:rsidR="00A43C1B" w:rsidRDefault="00A43C1B" w:rsidP="005D5D93">
      <w:pPr>
        <w:spacing w:after="0" w:line="240" w:lineRule="auto"/>
        <w:ind w:left="1440"/>
        <w:jc w:val="both"/>
        <w:rPr>
          <w:rFonts w:eastAsia="Times New Roman" w:cs="Times New Roman"/>
          <w:szCs w:val="24"/>
        </w:rPr>
      </w:pPr>
      <w:r>
        <w:rPr>
          <w:rFonts w:eastAsia="Times New Roman" w:cs="Times New Roman"/>
          <w:szCs w:val="24"/>
        </w:rPr>
        <w:t>(c) Provides that the trustee of a trust that is the named party to an instrument may be, but is not required to be, identified by a correction instrument under Section 5.028 (Correction Instruments: Nonmaterial Corrections).</w:t>
      </w:r>
    </w:p>
    <w:p w:rsidR="00A43C1B" w:rsidRDefault="00A43C1B" w:rsidP="005D5D93">
      <w:pPr>
        <w:spacing w:after="0" w:line="240" w:lineRule="auto"/>
        <w:ind w:left="1440"/>
        <w:jc w:val="both"/>
        <w:rPr>
          <w:rFonts w:eastAsia="Times New Roman" w:cs="Times New Roman"/>
          <w:szCs w:val="24"/>
        </w:rPr>
      </w:pPr>
    </w:p>
    <w:p w:rsidR="00A43C1B" w:rsidRPr="005C2A78" w:rsidRDefault="00A43C1B" w:rsidP="005D5D93">
      <w:pPr>
        <w:spacing w:after="0" w:line="240" w:lineRule="auto"/>
        <w:ind w:left="1440"/>
        <w:jc w:val="both"/>
        <w:rPr>
          <w:rFonts w:eastAsia="Times New Roman" w:cs="Times New Roman"/>
          <w:szCs w:val="24"/>
        </w:rPr>
      </w:pPr>
      <w:r>
        <w:rPr>
          <w:rFonts w:eastAsia="Times New Roman" w:cs="Times New Roman"/>
          <w:szCs w:val="24"/>
        </w:rPr>
        <w:t>(d) Provides that a document purporting to be a certification of trust under Section 114.086 (Certification of Trust) that is recorded in the county in which real property of the trust is located is presumed to correctly identify the trust and the trustee and is authorized to be relied upon by a good faith purchaser or lender for value.</w:t>
      </w:r>
    </w:p>
    <w:p w:rsidR="00A43C1B" w:rsidRPr="005C2A78" w:rsidRDefault="00A43C1B" w:rsidP="005D5D93">
      <w:pPr>
        <w:spacing w:after="0" w:line="240" w:lineRule="auto"/>
        <w:jc w:val="both"/>
        <w:rPr>
          <w:rFonts w:eastAsia="Times New Roman" w:cs="Times New Roman"/>
          <w:szCs w:val="24"/>
        </w:rPr>
      </w:pPr>
    </w:p>
    <w:p w:rsidR="00A43C1B" w:rsidRDefault="00A43C1B" w:rsidP="005D5D9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5.028(a), Property Code, as follows:</w:t>
      </w:r>
    </w:p>
    <w:p w:rsidR="00A43C1B" w:rsidRDefault="00A43C1B" w:rsidP="005D5D93">
      <w:pPr>
        <w:spacing w:after="0" w:line="240" w:lineRule="auto"/>
        <w:jc w:val="both"/>
        <w:rPr>
          <w:rFonts w:eastAsia="Times New Roman" w:cs="Times New Roman"/>
          <w:szCs w:val="24"/>
        </w:rPr>
      </w:pPr>
    </w:p>
    <w:p w:rsidR="00A43C1B" w:rsidRPr="005C2A78" w:rsidRDefault="00A43C1B" w:rsidP="005D5D93">
      <w:pPr>
        <w:spacing w:after="0" w:line="240" w:lineRule="auto"/>
        <w:ind w:left="720"/>
        <w:jc w:val="both"/>
        <w:rPr>
          <w:rFonts w:eastAsia="Times New Roman" w:cs="Times New Roman"/>
          <w:szCs w:val="24"/>
        </w:rPr>
      </w:pPr>
      <w:r>
        <w:rPr>
          <w:rFonts w:eastAsia="Times New Roman" w:cs="Times New Roman"/>
          <w:szCs w:val="24"/>
        </w:rPr>
        <w:t xml:space="preserve">(a) Authorizes a person who has knowledge of facts relevant to the correction of a recorded original instrument of conveyance to prepare or execute a correction instrument to make a nonmaterial change that results from a clerical error, including an addition, correction, or clarification of certain information, including the identity of the trustee of a trust named as party. </w:t>
      </w:r>
    </w:p>
    <w:p w:rsidR="00A43C1B" w:rsidRPr="005C2A78" w:rsidRDefault="00A43C1B" w:rsidP="005D5D93">
      <w:pPr>
        <w:spacing w:after="0" w:line="240" w:lineRule="auto"/>
        <w:jc w:val="both"/>
        <w:rPr>
          <w:rFonts w:eastAsia="Times New Roman" w:cs="Times New Roman"/>
          <w:szCs w:val="24"/>
        </w:rPr>
      </w:pPr>
    </w:p>
    <w:p w:rsidR="00A43C1B" w:rsidRDefault="00A43C1B" w:rsidP="005D5D9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the changes made by this Act apply to an instrument executed on, before, or after the effective date of this Act.</w:t>
      </w:r>
    </w:p>
    <w:p w:rsidR="00A43C1B" w:rsidRDefault="00A43C1B" w:rsidP="005D5D93">
      <w:pPr>
        <w:spacing w:after="0" w:line="240" w:lineRule="auto"/>
        <w:jc w:val="both"/>
        <w:rPr>
          <w:rFonts w:eastAsia="Times New Roman" w:cs="Times New Roman"/>
          <w:szCs w:val="24"/>
        </w:rPr>
      </w:pPr>
    </w:p>
    <w:p w:rsidR="00A43C1B" w:rsidRPr="00C8671F" w:rsidRDefault="00A43C1B" w:rsidP="005D5D93">
      <w:pPr>
        <w:spacing w:after="0" w:line="240" w:lineRule="auto"/>
        <w:jc w:val="both"/>
        <w:rPr>
          <w:rFonts w:eastAsia="Times New Roman" w:cs="Times New Roman"/>
          <w:szCs w:val="24"/>
        </w:rPr>
      </w:pPr>
      <w:r>
        <w:rPr>
          <w:rFonts w:eastAsia="Times New Roman" w:cs="Times New Roman"/>
          <w:szCs w:val="24"/>
        </w:rPr>
        <w:t>SECTION 4.  Effective date: September 1, 2023.</w:t>
      </w:r>
    </w:p>
    <w:p w:rsidR="00A43C1B" w:rsidRPr="00946C33" w:rsidRDefault="00A43C1B" w:rsidP="00946C33">
      <w:r w:rsidRPr="00946C33">
        <w:t xml:space="preserve"> </w:t>
      </w:r>
    </w:p>
    <w:sectPr w:rsidR="00A43C1B" w:rsidRPr="00946C3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2102" w:rsidRDefault="00122102" w:rsidP="000F1DF9">
      <w:pPr>
        <w:spacing w:after="0" w:line="240" w:lineRule="auto"/>
      </w:pPr>
      <w:r>
        <w:separator/>
      </w:r>
    </w:p>
  </w:endnote>
  <w:endnote w:type="continuationSeparator" w:id="0">
    <w:p w:rsidR="00122102" w:rsidRDefault="0012210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2210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43C1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43C1B">
                <w:rPr>
                  <w:sz w:val="20"/>
                  <w:szCs w:val="20"/>
                </w:rPr>
                <w:t>S.B. 801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43C1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2210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2102" w:rsidRDefault="00122102" w:rsidP="000F1DF9">
      <w:pPr>
        <w:spacing w:after="0" w:line="240" w:lineRule="auto"/>
      </w:pPr>
      <w:r>
        <w:separator/>
      </w:r>
    </w:p>
  </w:footnote>
  <w:footnote w:type="continuationSeparator" w:id="0">
    <w:p w:rsidR="00122102" w:rsidRDefault="0012210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2210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3C1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45841"/>
  <w15:docId w15:val="{3FD4E919-D137-427A-B247-9291A9B8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6A4C28CFD634B9BA8C2F62083C91DD0"/>
        <w:category>
          <w:name w:val="General"/>
          <w:gallery w:val="placeholder"/>
        </w:category>
        <w:types>
          <w:type w:val="bbPlcHdr"/>
        </w:types>
        <w:behaviors>
          <w:behavior w:val="content"/>
        </w:behaviors>
        <w:guid w:val="{5CF7F2F9-9A66-47B6-97E2-ED3273197176}"/>
      </w:docPartPr>
      <w:docPartBody>
        <w:p w:rsidR="00000000" w:rsidRDefault="00F84E2F"/>
      </w:docPartBody>
    </w:docPart>
    <w:docPart>
      <w:docPartPr>
        <w:name w:val="83FDE90D2BB940D28172AA42B285EC29"/>
        <w:category>
          <w:name w:val="General"/>
          <w:gallery w:val="placeholder"/>
        </w:category>
        <w:types>
          <w:type w:val="bbPlcHdr"/>
        </w:types>
        <w:behaviors>
          <w:behavior w:val="content"/>
        </w:behaviors>
        <w:guid w:val="{B6CCA12E-54AE-4E1E-BA88-53C1BFF5BB60}"/>
      </w:docPartPr>
      <w:docPartBody>
        <w:p w:rsidR="00000000" w:rsidRDefault="00F84E2F"/>
      </w:docPartBody>
    </w:docPart>
    <w:docPart>
      <w:docPartPr>
        <w:name w:val="66C8EF81C9C04AB1828A5D050B58CAEC"/>
        <w:category>
          <w:name w:val="General"/>
          <w:gallery w:val="placeholder"/>
        </w:category>
        <w:types>
          <w:type w:val="bbPlcHdr"/>
        </w:types>
        <w:behaviors>
          <w:behavior w:val="content"/>
        </w:behaviors>
        <w:guid w:val="{7F60B0BD-47F7-42FE-8485-91F9961721CA}"/>
      </w:docPartPr>
      <w:docPartBody>
        <w:p w:rsidR="00000000" w:rsidRDefault="00F84E2F"/>
      </w:docPartBody>
    </w:docPart>
    <w:docPart>
      <w:docPartPr>
        <w:name w:val="CD163AF4D77E45C6AED4575410A03E90"/>
        <w:category>
          <w:name w:val="General"/>
          <w:gallery w:val="placeholder"/>
        </w:category>
        <w:types>
          <w:type w:val="bbPlcHdr"/>
        </w:types>
        <w:behaviors>
          <w:behavior w:val="content"/>
        </w:behaviors>
        <w:guid w:val="{59031440-7015-4376-93B8-9472CC3D1DD6}"/>
      </w:docPartPr>
      <w:docPartBody>
        <w:p w:rsidR="00000000" w:rsidRDefault="00F84E2F"/>
      </w:docPartBody>
    </w:docPart>
    <w:docPart>
      <w:docPartPr>
        <w:name w:val="828178E8D8DA473CB681A78C1030E70A"/>
        <w:category>
          <w:name w:val="General"/>
          <w:gallery w:val="placeholder"/>
        </w:category>
        <w:types>
          <w:type w:val="bbPlcHdr"/>
        </w:types>
        <w:behaviors>
          <w:behavior w:val="content"/>
        </w:behaviors>
        <w:guid w:val="{1297EB3A-BD57-4134-A95E-810CF1D7D87C}"/>
      </w:docPartPr>
      <w:docPartBody>
        <w:p w:rsidR="00000000" w:rsidRDefault="00F84E2F"/>
      </w:docPartBody>
    </w:docPart>
    <w:docPart>
      <w:docPartPr>
        <w:name w:val="435BDC51BA1F4288BA7C75849151DB84"/>
        <w:category>
          <w:name w:val="General"/>
          <w:gallery w:val="placeholder"/>
        </w:category>
        <w:types>
          <w:type w:val="bbPlcHdr"/>
        </w:types>
        <w:behaviors>
          <w:behavior w:val="content"/>
        </w:behaviors>
        <w:guid w:val="{B79ED388-078D-4343-B960-D6E5DFB178C8}"/>
      </w:docPartPr>
      <w:docPartBody>
        <w:p w:rsidR="00000000" w:rsidRDefault="00F84E2F"/>
      </w:docPartBody>
    </w:docPart>
    <w:docPart>
      <w:docPartPr>
        <w:name w:val="CA5534AF391143AEA54FE979A4F1BAA7"/>
        <w:category>
          <w:name w:val="General"/>
          <w:gallery w:val="placeholder"/>
        </w:category>
        <w:types>
          <w:type w:val="bbPlcHdr"/>
        </w:types>
        <w:behaviors>
          <w:behavior w:val="content"/>
        </w:behaviors>
        <w:guid w:val="{1791653C-2F18-485A-AFC4-DC5471EA4C6D}"/>
      </w:docPartPr>
      <w:docPartBody>
        <w:p w:rsidR="00000000" w:rsidRDefault="00F84E2F"/>
      </w:docPartBody>
    </w:docPart>
    <w:docPart>
      <w:docPartPr>
        <w:name w:val="A1F0F856524B4276BE1F1344C57E0A94"/>
        <w:category>
          <w:name w:val="General"/>
          <w:gallery w:val="placeholder"/>
        </w:category>
        <w:types>
          <w:type w:val="bbPlcHdr"/>
        </w:types>
        <w:behaviors>
          <w:behavior w:val="content"/>
        </w:behaviors>
        <w:guid w:val="{3FFBAFA9-EFDF-47B5-9BE6-5E5653A4D32C}"/>
      </w:docPartPr>
      <w:docPartBody>
        <w:p w:rsidR="00000000" w:rsidRDefault="00F84E2F"/>
      </w:docPartBody>
    </w:docPart>
    <w:docPart>
      <w:docPartPr>
        <w:name w:val="250D03B06C7A4D72A7CB690709522F07"/>
        <w:category>
          <w:name w:val="General"/>
          <w:gallery w:val="placeholder"/>
        </w:category>
        <w:types>
          <w:type w:val="bbPlcHdr"/>
        </w:types>
        <w:behaviors>
          <w:behavior w:val="content"/>
        </w:behaviors>
        <w:guid w:val="{3C5181E0-40C6-4E45-A149-20DE6323D59C}"/>
      </w:docPartPr>
      <w:docPartBody>
        <w:p w:rsidR="00000000" w:rsidRDefault="00F84E2F"/>
      </w:docPartBody>
    </w:docPart>
    <w:docPart>
      <w:docPartPr>
        <w:name w:val="3596FE8C908D46F383629BD56F70690F"/>
        <w:category>
          <w:name w:val="General"/>
          <w:gallery w:val="placeholder"/>
        </w:category>
        <w:types>
          <w:type w:val="bbPlcHdr"/>
        </w:types>
        <w:behaviors>
          <w:behavior w:val="content"/>
        </w:behaviors>
        <w:guid w:val="{100796AB-E865-4DE2-AC34-C856618EB395}"/>
      </w:docPartPr>
      <w:docPartBody>
        <w:p w:rsidR="00000000" w:rsidRDefault="004F4E30" w:rsidP="004F4E30">
          <w:pPr>
            <w:pStyle w:val="3596FE8C908D46F383629BD56F70690F"/>
          </w:pPr>
          <w:r w:rsidRPr="00A30DD1">
            <w:rPr>
              <w:rStyle w:val="PlaceholderText"/>
            </w:rPr>
            <w:t>Click here to enter a date.</w:t>
          </w:r>
        </w:p>
      </w:docPartBody>
    </w:docPart>
    <w:docPart>
      <w:docPartPr>
        <w:name w:val="8888323C0CB948F78DA8CBFD7E68CE48"/>
        <w:category>
          <w:name w:val="General"/>
          <w:gallery w:val="placeholder"/>
        </w:category>
        <w:types>
          <w:type w:val="bbPlcHdr"/>
        </w:types>
        <w:behaviors>
          <w:behavior w:val="content"/>
        </w:behaviors>
        <w:guid w:val="{4C582E28-4456-47FC-837D-64134C05B5E6}"/>
      </w:docPartPr>
      <w:docPartBody>
        <w:p w:rsidR="00000000" w:rsidRDefault="00F84E2F"/>
      </w:docPartBody>
    </w:docPart>
    <w:docPart>
      <w:docPartPr>
        <w:name w:val="2A372378054E4651B43AD41C965D9AE0"/>
        <w:category>
          <w:name w:val="General"/>
          <w:gallery w:val="placeholder"/>
        </w:category>
        <w:types>
          <w:type w:val="bbPlcHdr"/>
        </w:types>
        <w:behaviors>
          <w:behavior w:val="content"/>
        </w:behaviors>
        <w:guid w:val="{6A14FBE7-DA5B-4EE3-A787-DF8FFC62C5CC}"/>
      </w:docPartPr>
      <w:docPartBody>
        <w:p w:rsidR="00000000" w:rsidRDefault="00F84E2F"/>
      </w:docPartBody>
    </w:docPart>
    <w:docPart>
      <w:docPartPr>
        <w:name w:val="E5FDCFA6ECA045F0AB1A31FDBF78CF34"/>
        <w:category>
          <w:name w:val="General"/>
          <w:gallery w:val="placeholder"/>
        </w:category>
        <w:types>
          <w:type w:val="bbPlcHdr"/>
        </w:types>
        <w:behaviors>
          <w:behavior w:val="content"/>
        </w:behaviors>
        <w:guid w:val="{9BB50D80-48BB-414B-9908-ADCBA8E82079}"/>
      </w:docPartPr>
      <w:docPartBody>
        <w:p w:rsidR="00000000" w:rsidRDefault="004F4E30" w:rsidP="004F4E30">
          <w:pPr>
            <w:pStyle w:val="E5FDCFA6ECA045F0AB1A31FDBF78CF34"/>
          </w:pPr>
          <w:r>
            <w:rPr>
              <w:rFonts w:eastAsia="Times New Roman" w:cs="Times New Roman"/>
              <w:bCs/>
              <w:szCs w:val="24"/>
            </w:rPr>
            <w:t xml:space="preserve"> </w:t>
          </w:r>
        </w:p>
      </w:docPartBody>
    </w:docPart>
    <w:docPart>
      <w:docPartPr>
        <w:name w:val="510CEF7767F04B51A33B7B6476917B8C"/>
        <w:category>
          <w:name w:val="General"/>
          <w:gallery w:val="placeholder"/>
        </w:category>
        <w:types>
          <w:type w:val="bbPlcHdr"/>
        </w:types>
        <w:behaviors>
          <w:behavior w:val="content"/>
        </w:behaviors>
        <w:guid w:val="{01D77953-EEAB-4D89-ADFC-0B0F4E23B431}"/>
      </w:docPartPr>
      <w:docPartBody>
        <w:p w:rsidR="00000000" w:rsidRDefault="00F84E2F"/>
      </w:docPartBody>
    </w:docPart>
    <w:docPart>
      <w:docPartPr>
        <w:name w:val="ED488E37438541EABC00D32224AE3BC2"/>
        <w:category>
          <w:name w:val="General"/>
          <w:gallery w:val="placeholder"/>
        </w:category>
        <w:types>
          <w:type w:val="bbPlcHdr"/>
        </w:types>
        <w:behaviors>
          <w:behavior w:val="content"/>
        </w:behaviors>
        <w:guid w:val="{AF18FC90-F457-4DA2-BCDE-AAD442FE4393}"/>
      </w:docPartPr>
      <w:docPartBody>
        <w:p w:rsidR="00000000" w:rsidRDefault="00F84E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4E30"/>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84E2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E30"/>
    <w:rPr>
      <w:color w:val="808080"/>
    </w:rPr>
  </w:style>
  <w:style w:type="paragraph" w:customStyle="1" w:styleId="3596FE8C908D46F383629BD56F70690F">
    <w:name w:val="3596FE8C908D46F383629BD56F70690F"/>
    <w:rsid w:val="004F4E30"/>
    <w:pPr>
      <w:spacing w:after="160" w:line="259" w:lineRule="auto"/>
    </w:pPr>
  </w:style>
  <w:style w:type="paragraph" w:customStyle="1" w:styleId="E5FDCFA6ECA045F0AB1A31FDBF78CF34">
    <w:name w:val="E5FDCFA6ECA045F0AB1A31FDBF78CF34"/>
    <w:rsid w:val="004F4E3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525</Words>
  <Characters>2995</Characters>
  <Application>Microsoft Office Word</Application>
  <DocSecurity>0</DocSecurity>
  <Lines>24</Lines>
  <Paragraphs>7</Paragraphs>
  <ScaleCrop>false</ScaleCrop>
  <Company>Texas Legislative Council</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2023-03-08T00:37:00Z</dcterms:modified>
</cp:coreProperties>
</file>

<file path=docProps/custom.xml><?xml version="1.0" encoding="utf-8"?>
<op:Properties xmlns:vt="http://schemas.openxmlformats.org/officeDocument/2006/docPropsVTypes" xmlns:op="http://schemas.openxmlformats.org/officeDocument/2006/custom-properties"/>
</file>