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57D9" w:rsidRDefault="006557D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336980061274E298DA0C9EB068BF96C"/>
          </w:placeholder>
        </w:sdtPr>
        <w:sdtContent>
          <w:r w:rsidRPr="005C2A78">
            <w:rPr>
              <w:rFonts w:cs="Times New Roman"/>
              <w:b/>
              <w:szCs w:val="24"/>
              <w:u w:val="single"/>
            </w:rPr>
            <w:t>BILL ANALYSIS</w:t>
          </w:r>
        </w:sdtContent>
      </w:sdt>
    </w:p>
    <w:p w:rsidR="006557D9" w:rsidRPr="00585C31" w:rsidRDefault="006557D9" w:rsidP="000F1DF9">
      <w:pPr>
        <w:spacing w:after="0" w:line="240" w:lineRule="auto"/>
        <w:rPr>
          <w:rFonts w:cs="Times New Roman"/>
          <w:szCs w:val="24"/>
        </w:rPr>
      </w:pPr>
    </w:p>
    <w:p w:rsidR="006557D9" w:rsidRPr="00585C31" w:rsidRDefault="006557D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557D9" w:rsidTr="000F1DF9">
        <w:tc>
          <w:tcPr>
            <w:tcW w:w="2718" w:type="dxa"/>
          </w:tcPr>
          <w:p w:rsidR="006557D9" w:rsidRPr="005C2A78" w:rsidRDefault="006557D9" w:rsidP="006D756B">
            <w:pPr>
              <w:rPr>
                <w:rFonts w:cs="Times New Roman"/>
                <w:szCs w:val="24"/>
              </w:rPr>
            </w:pPr>
            <w:sdt>
              <w:sdtPr>
                <w:rPr>
                  <w:rFonts w:cs="Times New Roman"/>
                  <w:szCs w:val="24"/>
                </w:rPr>
                <w:alias w:val="Agency Title"/>
                <w:tag w:val="AgencyTitleContentControl"/>
                <w:id w:val="1920747753"/>
                <w:lock w:val="sdtContentLocked"/>
                <w:placeholder>
                  <w:docPart w:val="DC6213F218EA416DB54B4CC511F15555"/>
                </w:placeholder>
              </w:sdtPr>
              <w:sdtEndPr>
                <w:rPr>
                  <w:rFonts w:cstheme="minorBidi"/>
                  <w:szCs w:val="22"/>
                </w:rPr>
              </w:sdtEndPr>
              <w:sdtContent>
                <w:r>
                  <w:rPr>
                    <w:rFonts w:cs="Times New Roman"/>
                    <w:szCs w:val="24"/>
                  </w:rPr>
                  <w:t>Senate Research Center</w:t>
                </w:r>
              </w:sdtContent>
            </w:sdt>
          </w:p>
        </w:tc>
        <w:tc>
          <w:tcPr>
            <w:tcW w:w="6858" w:type="dxa"/>
          </w:tcPr>
          <w:p w:rsidR="006557D9" w:rsidRPr="00FF6471" w:rsidRDefault="006557D9" w:rsidP="000F1DF9">
            <w:pPr>
              <w:jc w:val="right"/>
              <w:rPr>
                <w:rFonts w:cs="Times New Roman"/>
                <w:szCs w:val="24"/>
              </w:rPr>
            </w:pPr>
            <w:sdt>
              <w:sdtPr>
                <w:rPr>
                  <w:rFonts w:cs="Times New Roman"/>
                  <w:szCs w:val="24"/>
                </w:rPr>
                <w:alias w:val="Bill Number"/>
                <w:tag w:val="BillNumberOne"/>
                <w:id w:val="-410784069"/>
                <w:lock w:val="sdtContentLocked"/>
                <w:placeholder>
                  <w:docPart w:val="33AF8695DBB446338E614D5561147FBA"/>
                </w:placeholder>
              </w:sdtPr>
              <w:sdtContent>
                <w:r>
                  <w:rPr>
                    <w:rFonts w:cs="Times New Roman"/>
                    <w:szCs w:val="24"/>
                  </w:rPr>
                  <w:t>C.S.S.B. 823</w:t>
                </w:r>
              </w:sdtContent>
            </w:sdt>
          </w:p>
        </w:tc>
      </w:tr>
      <w:tr w:rsidR="006557D9" w:rsidTr="000F1DF9">
        <w:sdt>
          <w:sdtPr>
            <w:rPr>
              <w:rFonts w:cs="Times New Roman"/>
              <w:szCs w:val="24"/>
            </w:rPr>
            <w:alias w:val="TLCNumber"/>
            <w:tag w:val="TLCNumber"/>
            <w:id w:val="-542600604"/>
            <w:lock w:val="sdtLocked"/>
            <w:placeholder>
              <w:docPart w:val="B55E2E6D5D664074BBC2DD46B9498DF6"/>
            </w:placeholder>
          </w:sdtPr>
          <w:sdtContent>
            <w:tc>
              <w:tcPr>
                <w:tcW w:w="2718" w:type="dxa"/>
              </w:tcPr>
              <w:p w:rsidR="006557D9" w:rsidRPr="000F1DF9" w:rsidRDefault="006557D9" w:rsidP="00C65088">
                <w:pPr>
                  <w:rPr>
                    <w:rFonts w:cs="Times New Roman"/>
                    <w:szCs w:val="24"/>
                  </w:rPr>
                </w:pPr>
                <w:r>
                  <w:rPr>
                    <w:rFonts w:cs="Times New Roman"/>
                    <w:szCs w:val="24"/>
                  </w:rPr>
                  <w:t>88R20890 MPF-D</w:t>
                </w:r>
              </w:p>
            </w:tc>
          </w:sdtContent>
        </w:sdt>
        <w:tc>
          <w:tcPr>
            <w:tcW w:w="6858" w:type="dxa"/>
          </w:tcPr>
          <w:p w:rsidR="006557D9" w:rsidRPr="005C2A78" w:rsidRDefault="006557D9" w:rsidP="00073EDD">
            <w:pPr>
              <w:jc w:val="right"/>
              <w:rPr>
                <w:rFonts w:cs="Times New Roman"/>
                <w:szCs w:val="24"/>
              </w:rPr>
            </w:pPr>
            <w:sdt>
              <w:sdtPr>
                <w:rPr>
                  <w:rFonts w:cs="Times New Roman"/>
                  <w:szCs w:val="24"/>
                </w:rPr>
                <w:alias w:val="Author Label"/>
                <w:tag w:val="By"/>
                <w:id w:val="72399597"/>
                <w:lock w:val="sdtLocked"/>
                <w:placeholder>
                  <w:docPart w:val="AE500C83E7754C678C80A2F8849FEE2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0FBBD8C062F4627BBF2A208C155B762"/>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C6F72966B43840FE94B13E4EDB221EE7"/>
                </w:placeholder>
                <w:showingPlcHdr/>
              </w:sdtPr>
              <w:sdtContent/>
            </w:sdt>
            <w:sdt>
              <w:sdtPr>
                <w:rPr>
                  <w:rFonts w:cs="Times New Roman"/>
                  <w:szCs w:val="24"/>
                </w:rPr>
                <w:alias w:val="DualSponsor"/>
                <w:tag w:val="DualSponsor"/>
                <w:id w:val="1029379812"/>
                <w:lock w:val="sdtContentLocked"/>
                <w:placeholder>
                  <w:docPart w:val="BCB7BF6CB343432FA648EE9EF42B3995"/>
                </w:placeholder>
                <w:showingPlcHdr/>
              </w:sdtPr>
              <w:sdtContent/>
            </w:sdt>
          </w:p>
        </w:tc>
      </w:tr>
      <w:tr w:rsidR="006557D9" w:rsidTr="000F1DF9">
        <w:tc>
          <w:tcPr>
            <w:tcW w:w="2718" w:type="dxa"/>
          </w:tcPr>
          <w:p w:rsidR="006557D9" w:rsidRPr="00BC7495" w:rsidRDefault="006557D9" w:rsidP="000F1DF9">
            <w:pPr>
              <w:rPr>
                <w:rFonts w:cs="Times New Roman"/>
                <w:szCs w:val="24"/>
              </w:rPr>
            </w:pPr>
          </w:p>
        </w:tc>
        <w:sdt>
          <w:sdtPr>
            <w:rPr>
              <w:rFonts w:cs="Times New Roman"/>
              <w:szCs w:val="24"/>
            </w:rPr>
            <w:alias w:val="Committee"/>
            <w:tag w:val="Committee"/>
            <w:id w:val="1914272295"/>
            <w:lock w:val="sdtContentLocked"/>
            <w:placeholder>
              <w:docPart w:val="13387A235E7C46C69A9F6C7D91937D67"/>
            </w:placeholder>
          </w:sdtPr>
          <w:sdtContent>
            <w:tc>
              <w:tcPr>
                <w:tcW w:w="6858" w:type="dxa"/>
              </w:tcPr>
              <w:p w:rsidR="006557D9" w:rsidRPr="00FF6471" w:rsidRDefault="006557D9" w:rsidP="000F1DF9">
                <w:pPr>
                  <w:jc w:val="right"/>
                  <w:rPr>
                    <w:rFonts w:cs="Times New Roman"/>
                    <w:szCs w:val="24"/>
                  </w:rPr>
                </w:pPr>
                <w:r>
                  <w:rPr>
                    <w:rFonts w:cs="Times New Roman"/>
                    <w:szCs w:val="24"/>
                  </w:rPr>
                  <w:t>State Affairs</w:t>
                </w:r>
              </w:p>
            </w:tc>
          </w:sdtContent>
        </w:sdt>
      </w:tr>
      <w:tr w:rsidR="006557D9" w:rsidTr="000F1DF9">
        <w:tc>
          <w:tcPr>
            <w:tcW w:w="2718" w:type="dxa"/>
          </w:tcPr>
          <w:p w:rsidR="006557D9" w:rsidRPr="00BC7495" w:rsidRDefault="006557D9" w:rsidP="000F1DF9">
            <w:pPr>
              <w:rPr>
                <w:rFonts w:cs="Times New Roman"/>
                <w:szCs w:val="24"/>
              </w:rPr>
            </w:pPr>
          </w:p>
        </w:tc>
        <w:sdt>
          <w:sdtPr>
            <w:rPr>
              <w:rFonts w:cs="Times New Roman"/>
              <w:szCs w:val="24"/>
            </w:rPr>
            <w:alias w:val="Date"/>
            <w:tag w:val="DateContentControl"/>
            <w:id w:val="1178081906"/>
            <w:lock w:val="sdtLocked"/>
            <w:placeholder>
              <w:docPart w:val="A19AED3A3B30424098C93A97957B2356"/>
            </w:placeholder>
            <w:date w:fullDate="2023-04-06T00:00:00Z">
              <w:dateFormat w:val="M/d/yyyy"/>
              <w:lid w:val="en-US"/>
              <w:storeMappedDataAs w:val="dateTime"/>
              <w:calendar w:val="gregorian"/>
            </w:date>
          </w:sdtPr>
          <w:sdtContent>
            <w:tc>
              <w:tcPr>
                <w:tcW w:w="6858" w:type="dxa"/>
              </w:tcPr>
              <w:p w:rsidR="006557D9" w:rsidRPr="00FF6471" w:rsidRDefault="006557D9" w:rsidP="000F1DF9">
                <w:pPr>
                  <w:jc w:val="right"/>
                  <w:rPr>
                    <w:rFonts w:cs="Times New Roman"/>
                    <w:szCs w:val="24"/>
                  </w:rPr>
                </w:pPr>
                <w:r>
                  <w:rPr>
                    <w:rFonts w:cs="Times New Roman"/>
                    <w:szCs w:val="24"/>
                  </w:rPr>
                  <w:t>4/6/2023</w:t>
                </w:r>
              </w:p>
            </w:tc>
          </w:sdtContent>
        </w:sdt>
      </w:tr>
      <w:tr w:rsidR="006557D9" w:rsidTr="000F1DF9">
        <w:tc>
          <w:tcPr>
            <w:tcW w:w="2718" w:type="dxa"/>
          </w:tcPr>
          <w:p w:rsidR="006557D9" w:rsidRPr="00BC7495" w:rsidRDefault="006557D9" w:rsidP="000F1DF9">
            <w:pPr>
              <w:rPr>
                <w:rFonts w:cs="Times New Roman"/>
                <w:szCs w:val="24"/>
              </w:rPr>
            </w:pPr>
          </w:p>
        </w:tc>
        <w:sdt>
          <w:sdtPr>
            <w:rPr>
              <w:rFonts w:cs="Times New Roman"/>
              <w:szCs w:val="24"/>
            </w:rPr>
            <w:alias w:val="BA Version"/>
            <w:tag w:val="BAVersion"/>
            <w:id w:val="-1685590809"/>
            <w:lock w:val="sdtContentLocked"/>
            <w:placeholder>
              <w:docPart w:val="509E9EDD5E8D482F9C1085F0ECFFC795"/>
            </w:placeholder>
          </w:sdtPr>
          <w:sdtContent>
            <w:tc>
              <w:tcPr>
                <w:tcW w:w="6858" w:type="dxa"/>
              </w:tcPr>
              <w:p w:rsidR="006557D9" w:rsidRPr="00FF6471" w:rsidRDefault="006557D9" w:rsidP="000F1DF9">
                <w:pPr>
                  <w:jc w:val="right"/>
                  <w:rPr>
                    <w:rFonts w:cs="Times New Roman"/>
                    <w:szCs w:val="24"/>
                  </w:rPr>
                </w:pPr>
                <w:r>
                  <w:rPr>
                    <w:rFonts w:cs="Times New Roman"/>
                    <w:szCs w:val="24"/>
                  </w:rPr>
                  <w:t>Committee Report (Substituted)</w:t>
                </w:r>
              </w:p>
            </w:tc>
          </w:sdtContent>
        </w:sdt>
      </w:tr>
    </w:tbl>
    <w:p w:rsidR="006557D9" w:rsidRPr="00FF6471" w:rsidRDefault="006557D9" w:rsidP="000F1DF9">
      <w:pPr>
        <w:spacing w:after="0" w:line="240" w:lineRule="auto"/>
        <w:rPr>
          <w:rFonts w:cs="Times New Roman"/>
          <w:szCs w:val="24"/>
        </w:rPr>
      </w:pPr>
    </w:p>
    <w:p w:rsidR="006557D9" w:rsidRPr="00FF6471" w:rsidRDefault="006557D9" w:rsidP="000F1DF9">
      <w:pPr>
        <w:spacing w:after="0" w:line="240" w:lineRule="auto"/>
        <w:rPr>
          <w:rFonts w:cs="Times New Roman"/>
          <w:szCs w:val="24"/>
        </w:rPr>
      </w:pPr>
    </w:p>
    <w:p w:rsidR="006557D9" w:rsidRPr="00FF6471" w:rsidRDefault="006557D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81A5600CCCB4FFF96DD49FF1DE45A6F"/>
        </w:placeholder>
      </w:sdtPr>
      <w:sdtContent>
        <w:p w:rsidR="006557D9" w:rsidRDefault="006557D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BFFEFC6BD9444A5B3F7A5E95CCE952E"/>
        </w:placeholder>
      </w:sdtPr>
      <w:sdtContent>
        <w:p w:rsidR="006557D9" w:rsidRDefault="006557D9" w:rsidP="00A50BAA">
          <w:pPr>
            <w:pStyle w:val="NormalWeb"/>
            <w:spacing w:before="0" w:beforeAutospacing="0" w:after="0" w:afterAutospacing="0"/>
            <w:jc w:val="both"/>
            <w:divId w:val="1177381654"/>
            <w:rPr>
              <w:rFonts w:eastAsia="Times New Roman"/>
              <w:bCs/>
            </w:rPr>
          </w:pPr>
        </w:p>
        <w:p w:rsidR="006557D9" w:rsidRPr="00A50BAA" w:rsidRDefault="006557D9" w:rsidP="00A50BAA">
          <w:pPr>
            <w:pStyle w:val="NormalWeb"/>
            <w:spacing w:before="0" w:beforeAutospacing="0" w:after="0" w:afterAutospacing="0"/>
            <w:jc w:val="both"/>
            <w:divId w:val="1177381654"/>
          </w:pPr>
          <w:r w:rsidRPr="00A50BAA">
            <w:t>S.B. 823 would allow the secretary of state's office to suspend the employment of a county election administrator if any of the following problems become a recurring pattern:</w:t>
          </w:r>
        </w:p>
        <w:p w:rsidR="006557D9" w:rsidRPr="00A50BAA" w:rsidRDefault="006557D9" w:rsidP="00A50BAA">
          <w:pPr>
            <w:pStyle w:val="NormalWeb"/>
            <w:spacing w:before="0" w:beforeAutospacing="0" w:after="0" w:afterAutospacing="0"/>
            <w:jc w:val="both"/>
            <w:divId w:val="1177381654"/>
          </w:pPr>
          <w:r w:rsidRPr="00A50BAA">
            <w:t> </w:t>
          </w:r>
        </w:p>
        <w:p w:rsidR="006557D9" w:rsidRPr="00A50BAA" w:rsidRDefault="006557D9" w:rsidP="00A50BAA">
          <w:pPr>
            <w:pStyle w:val="NormalWeb"/>
            <w:spacing w:before="0" w:beforeAutospacing="0" w:after="0" w:afterAutospacing="0"/>
            <w:ind w:left="540"/>
            <w:jc w:val="both"/>
            <w:divId w:val="1177381654"/>
          </w:pPr>
          <w:r w:rsidRPr="00A50BAA">
            <w:t>1. A malfunction of voting system equipment</w:t>
          </w:r>
        </w:p>
        <w:p w:rsidR="006557D9" w:rsidRPr="00A50BAA" w:rsidRDefault="006557D9" w:rsidP="00A50BAA">
          <w:pPr>
            <w:pStyle w:val="NormalWeb"/>
            <w:spacing w:before="0" w:beforeAutospacing="0" w:after="0" w:afterAutospacing="0"/>
            <w:ind w:left="540"/>
            <w:jc w:val="both"/>
            <w:divId w:val="1177381654"/>
          </w:pPr>
          <w:r w:rsidRPr="00A50BAA">
            <w:t> </w:t>
          </w:r>
        </w:p>
        <w:p w:rsidR="006557D9" w:rsidRPr="00A50BAA" w:rsidRDefault="006557D9" w:rsidP="00A50BAA">
          <w:pPr>
            <w:pStyle w:val="NormalWeb"/>
            <w:spacing w:before="0" w:beforeAutospacing="0" w:after="0" w:afterAutospacing="0"/>
            <w:ind w:left="540"/>
            <w:jc w:val="both"/>
            <w:divId w:val="1177381654"/>
          </w:pPr>
          <w:r w:rsidRPr="00A50BAA">
            <w:t>2. Unfair distribution of election supplies</w:t>
          </w:r>
        </w:p>
        <w:p w:rsidR="006557D9" w:rsidRPr="00A50BAA" w:rsidRDefault="006557D9" w:rsidP="00A50BAA">
          <w:pPr>
            <w:pStyle w:val="NormalWeb"/>
            <w:spacing w:before="0" w:beforeAutospacing="0" w:after="0" w:afterAutospacing="0"/>
            <w:ind w:left="540"/>
            <w:jc w:val="both"/>
            <w:divId w:val="1177381654"/>
          </w:pPr>
          <w:r w:rsidRPr="00A50BAA">
            <w:t> </w:t>
          </w:r>
        </w:p>
        <w:p w:rsidR="006557D9" w:rsidRPr="00A50BAA" w:rsidRDefault="006557D9" w:rsidP="00A50BAA">
          <w:pPr>
            <w:pStyle w:val="NormalWeb"/>
            <w:spacing w:before="0" w:beforeAutospacing="0" w:after="0" w:afterAutospacing="0"/>
            <w:ind w:left="540"/>
            <w:jc w:val="both"/>
            <w:divId w:val="1177381654"/>
          </w:pPr>
          <w:r w:rsidRPr="00A50BAA">
            <w:t>3. Errors in the tabulation of results</w:t>
          </w:r>
        </w:p>
        <w:p w:rsidR="006557D9" w:rsidRPr="00A50BAA" w:rsidRDefault="006557D9" w:rsidP="00A50BAA">
          <w:pPr>
            <w:pStyle w:val="NormalWeb"/>
            <w:spacing w:before="0" w:beforeAutospacing="0" w:after="0" w:afterAutospacing="0"/>
            <w:ind w:left="540"/>
            <w:jc w:val="both"/>
            <w:divId w:val="1177381654"/>
          </w:pPr>
          <w:r w:rsidRPr="00A50BAA">
            <w:t> </w:t>
          </w:r>
        </w:p>
        <w:p w:rsidR="006557D9" w:rsidRPr="00A50BAA" w:rsidRDefault="006557D9" w:rsidP="00A50BAA">
          <w:pPr>
            <w:pStyle w:val="NormalWeb"/>
            <w:spacing w:before="0" w:beforeAutospacing="0" w:after="0" w:afterAutospacing="0"/>
            <w:ind w:left="540"/>
            <w:jc w:val="both"/>
            <w:divId w:val="1177381654"/>
          </w:pPr>
          <w:r w:rsidRPr="00A50BAA">
            <w:t>4. Delays in reporting election returns</w:t>
          </w:r>
        </w:p>
        <w:p w:rsidR="006557D9" w:rsidRPr="00A50BAA" w:rsidRDefault="006557D9" w:rsidP="00A50BAA">
          <w:pPr>
            <w:pStyle w:val="NormalWeb"/>
            <w:spacing w:before="0" w:beforeAutospacing="0" w:after="0" w:afterAutospacing="0"/>
            <w:ind w:left="540"/>
            <w:jc w:val="both"/>
            <w:divId w:val="1177381654"/>
          </w:pPr>
          <w:r w:rsidRPr="00A50BAA">
            <w:t> </w:t>
          </w:r>
        </w:p>
        <w:p w:rsidR="006557D9" w:rsidRPr="00A50BAA" w:rsidRDefault="006557D9" w:rsidP="00A50BAA">
          <w:pPr>
            <w:pStyle w:val="NormalWeb"/>
            <w:spacing w:before="0" w:beforeAutospacing="0" w:after="0" w:afterAutospacing="0"/>
            <w:ind w:left="540"/>
            <w:jc w:val="both"/>
            <w:divId w:val="1177381654"/>
          </w:pPr>
          <w:r w:rsidRPr="00A50BAA">
            <w:t>5. Discovery of voted ballots after the polls close</w:t>
          </w:r>
        </w:p>
        <w:p w:rsidR="006557D9" w:rsidRPr="00A50BAA" w:rsidRDefault="006557D9" w:rsidP="00A50BAA">
          <w:pPr>
            <w:pStyle w:val="NormalWeb"/>
            <w:spacing w:before="0" w:beforeAutospacing="0" w:after="0" w:afterAutospacing="0"/>
            <w:jc w:val="both"/>
            <w:divId w:val="1177381654"/>
          </w:pPr>
          <w:r w:rsidRPr="00A50BAA">
            <w:t> </w:t>
          </w:r>
        </w:p>
        <w:p w:rsidR="006557D9" w:rsidRPr="00A50BAA" w:rsidRDefault="006557D9" w:rsidP="00A50BAA">
          <w:pPr>
            <w:pStyle w:val="NormalWeb"/>
            <w:spacing w:before="0" w:beforeAutospacing="0" w:after="0" w:afterAutospacing="0"/>
            <w:jc w:val="both"/>
            <w:divId w:val="1177381654"/>
          </w:pPr>
          <w:r w:rsidRPr="00A50BAA">
            <w:t>A vacancy created by the suspension of a county elections administrator would be filled by an appointment by the secretary of state. An election administrator appointed by the secretary of state under S.B. 823 serves until the secretary determines that the recurring pattern of problems with the election administration is rectified.</w:t>
          </w:r>
        </w:p>
        <w:p w:rsidR="006557D9" w:rsidRPr="00A50BAA" w:rsidRDefault="006557D9" w:rsidP="00A50BAA">
          <w:pPr>
            <w:pStyle w:val="NormalWeb"/>
            <w:spacing w:before="0" w:beforeAutospacing="0" w:after="0" w:afterAutospacing="0"/>
            <w:jc w:val="both"/>
            <w:divId w:val="1177381654"/>
          </w:pPr>
          <w:r w:rsidRPr="00A50BAA">
            <w:t> </w:t>
          </w:r>
        </w:p>
        <w:p w:rsidR="006557D9" w:rsidRPr="00A50BAA" w:rsidRDefault="006557D9" w:rsidP="00A50BAA">
          <w:pPr>
            <w:pStyle w:val="NormalWeb"/>
            <w:spacing w:before="0" w:beforeAutospacing="0" w:after="0" w:afterAutospacing="0"/>
            <w:jc w:val="both"/>
            <w:divId w:val="1177381654"/>
          </w:pPr>
          <w:r w:rsidRPr="00A50BAA">
            <w:t>(Original Author's/Sponsor's Statement of Intent)</w:t>
          </w:r>
        </w:p>
        <w:p w:rsidR="006557D9" w:rsidRPr="00D70925" w:rsidRDefault="006557D9" w:rsidP="00A50BAA">
          <w:pPr>
            <w:spacing w:after="0" w:line="240" w:lineRule="auto"/>
            <w:jc w:val="both"/>
            <w:rPr>
              <w:rFonts w:eastAsia="Times New Roman" w:cs="Times New Roman"/>
              <w:bCs/>
              <w:szCs w:val="24"/>
            </w:rPr>
          </w:pPr>
        </w:p>
      </w:sdtContent>
    </w:sdt>
    <w:p w:rsidR="006557D9" w:rsidRDefault="006557D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823 </w:t>
      </w:r>
      <w:bookmarkStart w:id="1" w:name="AmendsCurrentLaw"/>
      <w:bookmarkEnd w:id="1"/>
      <w:r>
        <w:rPr>
          <w:rFonts w:cs="Times New Roman"/>
          <w:szCs w:val="24"/>
        </w:rPr>
        <w:t>amends current law relating to the suspension of a county elections administrator.</w:t>
      </w:r>
    </w:p>
    <w:p w:rsidR="006557D9" w:rsidRPr="00A50BAA" w:rsidRDefault="006557D9" w:rsidP="000F1DF9">
      <w:pPr>
        <w:spacing w:after="0" w:line="240" w:lineRule="auto"/>
        <w:jc w:val="both"/>
        <w:rPr>
          <w:rFonts w:eastAsia="Times New Roman" w:cs="Times New Roman"/>
          <w:szCs w:val="24"/>
        </w:rPr>
      </w:pPr>
    </w:p>
    <w:p w:rsidR="006557D9" w:rsidRPr="005C2A78" w:rsidRDefault="006557D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8499E3BF50E497E80C93D2469059575"/>
          </w:placeholder>
        </w:sdtPr>
        <w:sdtContent>
          <w:r>
            <w:rPr>
              <w:rFonts w:eastAsia="Times New Roman" w:cs="Times New Roman"/>
              <w:b/>
              <w:szCs w:val="24"/>
              <w:u w:val="single"/>
            </w:rPr>
            <w:t>RULEMAKING AUTHORITY</w:t>
          </w:r>
        </w:sdtContent>
      </w:sdt>
    </w:p>
    <w:p w:rsidR="006557D9" w:rsidRPr="006529C4" w:rsidRDefault="006557D9" w:rsidP="00774EC7">
      <w:pPr>
        <w:spacing w:after="0" w:line="240" w:lineRule="auto"/>
        <w:jc w:val="both"/>
        <w:rPr>
          <w:rFonts w:cs="Times New Roman"/>
          <w:szCs w:val="24"/>
        </w:rPr>
      </w:pPr>
    </w:p>
    <w:p w:rsidR="006557D9" w:rsidRPr="006529C4" w:rsidRDefault="006557D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557D9" w:rsidRPr="006529C4" w:rsidRDefault="006557D9" w:rsidP="00774EC7">
      <w:pPr>
        <w:spacing w:after="0" w:line="240" w:lineRule="auto"/>
        <w:jc w:val="both"/>
        <w:rPr>
          <w:rFonts w:cs="Times New Roman"/>
          <w:szCs w:val="24"/>
        </w:rPr>
      </w:pPr>
    </w:p>
    <w:p w:rsidR="006557D9" w:rsidRPr="005C2A78" w:rsidRDefault="006557D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7E62B01AC4246F8B376F051C5159694"/>
          </w:placeholder>
        </w:sdtPr>
        <w:sdtContent>
          <w:r>
            <w:rPr>
              <w:rFonts w:eastAsia="Times New Roman" w:cs="Times New Roman"/>
              <w:b/>
              <w:szCs w:val="24"/>
              <w:u w:val="single"/>
            </w:rPr>
            <w:t>SECTION BY SECTION ANALYSIS</w:t>
          </w:r>
        </w:sdtContent>
      </w:sdt>
    </w:p>
    <w:p w:rsidR="006557D9" w:rsidRPr="00A50BAA" w:rsidRDefault="006557D9" w:rsidP="00106940">
      <w:pPr>
        <w:spacing w:after="0" w:line="240" w:lineRule="auto"/>
        <w:jc w:val="both"/>
        <w:rPr>
          <w:rFonts w:eastAsia="Times New Roman" w:cs="Times New Roman"/>
          <w:szCs w:val="24"/>
        </w:rPr>
      </w:pPr>
    </w:p>
    <w:p w:rsidR="006557D9" w:rsidRPr="00A50BAA" w:rsidRDefault="006557D9" w:rsidP="00106940">
      <w:pPr>
        <w:spacing w:after="0" w:line="240" w:lineRule="auto"/>
        <w:jc w:val="both"/>
      </w:pPr>
      <w:r w:rsidRPr="00A50BAA">
        <w:rPr>
          <w:rFonts w:eastAsia="Times New Roman" w:cs="Times New Roman"/>
          <w:szCs w:val="24"/>
        </w:rPr>
        <w:t xml:space="preserve">SECTION 1. Amends </w:t>
      </w:r>
      <w:r w:rsidRPr="00A50BAA">
        <w:t>Section 31.037, Election Code, as follows:</w:t>
      </w:r>
    </w:p>
    <w:p w:rsidR="006557D9" w:rsidRPr="00A50BAA" w:rsidRDefault="006557D9" w:rsidP="00106940">
      <w:pPr>
        <w:spacing w:after="0" w:line="240" w:lineRule="auto"/>
        <w:jc w:val="both"/>
      </w:pPr>
    </w:p>
    <w:p w:rsidR="006557D9" w:rsidRPr="00A50BAA" w:rsidRDefault="006557D9" w:rsidP="00106940">
      <w:pPr>
        <w:spacing w:after="0" w:line="240" w:lineRule="auto"/>
        <w:ind w:left="720"/>
        <w:jc w:val="both"/>
      </w:pPr>
      <w:r w:rsidRPr="00A50BAA">
        <w:t>Sec. 31.037.  SUSPENSION OR TERMINATION OF EMPLOYMENT. (a) Creates this subsection from existing text.</w:t>
      </w:r>
    </w:p>
    <w:p w:rsidR="006557D9" w:rsidRPr="00A50BAA" w:rsidRDefault="006557D9" w:rsidP="00106940">
      <w:pPr>
        <w:spacing w:after="0" w:line="240" w:lineRule="auto"/>
        <w:ind w:left="720"/>
        <w:jc w:val="both"/>
      </w:pPr>
    </w:p>
    <w:p w:rsidR="006557D9" w:rsidRPr="00A50BAA" w:rsidRDefault="006557D9" w:rsidP="00106940">
      <w:pPr>
        <w:spacing w:after="0" w:line="240" w:lineRule="auto"/>
        <w:ind w:left="1440"/>
        <w:jc w:val="both"/>
      </w:pPr>
      <w:r w:rsidRPr="00A50BAA">
        <w:t>(b) Authorizes the secretary of state (SOS) to enter a written order to suspend the employment of a county elections administrator at any time if:</w:t>
      </w:r>
    </w:p>
    <w:p w:rsidR="006557D9" w:rsidRPr="00A50BAA" w:rsidRDefault="006557D9" w:rsidP="00106940">
      <w:pPr>
        <w:spacing w:after="0" w:line="240" w:lineRule="auto"/>
        <w:ind w:left="1440"/>
        <w:jc w:val="both"/>
      </w:pPr>
    </w:p>
    <w:p w:rsidR="006557D9" w:rsidRPr="00A50BAA" w:rsidRDefault="006557D9" w:rsidP="00106940">
      <w:pPr>
        <w:spacing w:after="0" w:line="240" w:lineRule="auto"/>
        <w:ind w:left="720" w:firstLine="1440"/>
        <w:jc w:val="both"/>
      </w:pPr>
      <w:r w:rsidRPr="00A50BAA">
        <w:t>(1)  an administrative election complaint is filed with SOS; and</w:t>
      </w:r>
    </w:p>
    <w:p w:rsidR="006557D9" w:rsidRPr="00A50BAA" w:rsidRDefault="006557D9" w:rsidP="00106940">
      <w:pPr>
        <w:spacing w:after="0" w:line="240" w:lineRule="auto"/>
        <w:ind w:left="720" w:firstLine="1440"/>
        <w:jc w:val="both"/>
      </w:pPr>
    </w:p>
    <w:p w:rsidR="006557D9" w:rsidRPr="00A50BAA" w:rsidRDefault="006557D9" w:rsidP="00106940">
      <w:pPr>
        <w:spacing w:after="0" w:line="240" w:lineRule="auto"/>
        <w:ind w:left="2160"/>
        <w:jc w:val="both"/>
      </w:pPr>
      <w:r w:rsidRPr="00A50BAA">
        <w:t>(2) SOS has good cause to believe that a recurring pattern of problems with election administration exists in the county served by the administrator, including any:</w:t>
      </w:r>
    </w:p>
    <w:p w:rsidR="006557D9" w:rsidRPr="00A50BAA" w:rsidRDefault="006557D9" w:rsidP="00106940">
      <w:pPr>
        <w:spacing w:after="0" w:line="240" w:lineRule="auto"/>
        <w:ind w:left="2160"/>
        <w:jc w:val="both"/>
      </w:pPr>
    </w:p>
    <w:p w:rsidR="006557D9" w:rsidRPr="00A50BAA" w:rsidRDefault="006557D9" w:rsidP="00106940">
      <w:pPr>
        <w:spacing w:after="0" w:line="240" w:lineRule="auto"/>
        <w:ind w:left="720" w:firstLine="2160"/>
        <w:jc w:val="both"/>
      </w:pPr>
      <w:r w:rsidRPr="00A50BAA">
        <w:t>(A)  malfunction of voting system equipment;</w:t>
      </w:r>
    </w:p>
    <w:p w:rsidR="006557D9" w:rsidRPr="00A50BAA" w:rsidRDefault="006557D9" w:rsidP="00106940">
      <w:pPr>
        <w:spacing w:after="0" w:line="240" w:lineRule="auto"/>
        <w:ind w:left="720" w:firstLine="2160"/>
        <w:jc w:val="both"/>
      </w:pPr>
    </w:p>
    <w:p w:rsidR="006557D9" w:rsidRPr="00A50BAA" w:rsidRDefault="006557D9" w:rsidP="00106940">
      <w:pPr>
        <w:spacing w:after="0" w:line="240" w:lineRule="auto"/>
        <w:ind w:left="720" w:firstLine="2160"/>
        <w:jc w:val="both"/>
      </w:pPr>
      <w:r w:rsidRPr="00A50BAA">
        <w:t>(B)  unfair distribution of election supplies;</w:t>
      </w:r>
    </w:p>
    <w:p w:rsidR="006557D9" w:rsidRPr="00A50BAA" w:rsidRDefault="006557D9" w:rsidP="00106940">
      <w:pPr>
        <w:spacing w:after="0" w:line="240" w:lineRule="auto"/>
        <w:ind w:left="720" w:firstLine="2160"/>
        <w:jc w:val="both"/>
      </w:pPr>
    </w:p>
    <w:p w:rsidR="006557D9" w:rsidRPr="00A50BAA" w:rsidRDefault="006557D9" w:rsidP="00106940">
      <w:pPr>
        <w:spacing w:after="0" w:line="240" w:lineRule="auto"/>
        <w:ind w:left="720" w:firstLine="2160"/>
        <w:jc w:val="both"/>
      </w:pPr>
      <w:r w:rsidRPr="00A50BAA">
        <w:t>(C)  errors in tabulation of results;</w:t>
      </w:r>
    </w:p>
    <w:p w:rsidR="006557D9" w:rsidRPr="00A50BAA" w:rsidRDefault="006557D9" w:rsidP="00106940">
      <w:pPr>
        <w:spacing w:after="0" w:line="240" w:lineRule="auto"/>
        <w:ind w:left="720" w:firstLine="2160"/>
        <w:jc w:val="both"/>
      </w:pPr>
    </w:p>
    <w:p w:rsidR="006557D9" w:rsidRPr="00A50BAA" w:rsidRDefault="006557D9" w:rsidP="00106940">
      <w:pPr>
        <w:spacing w:after="0" w:line="240" w:lineRule="auto"/>
        <w:ind w:left="720" w:firstLine="2160"/>
        <w:jc w:val="both"/>
      </w:pPr>
      <w:r w:rsidRPr="00A50BAA">
        <w:t>(D)  delays in reporting election returns; and</w:t>
      </w:r>
    </w:p>
    <w:p w:rsidR="006557D9" w:rsidRPr="00A50BAA" w:rsidRDefault="006557D9" w:rsidP="00106940">
      <w:pPr>
        <w:spacing w:after="0" w:line="240" w:lineRule="auto"/>
        <w:ind w:left="720" w:firstLine="2160"/>
        <w:jc w:val="both"/>
      </w:pPr>
    </w:p>
    <w:p w:rsidR="006557D9" w:rsidRPr="00A50BAA" w:rsidRDefault="006557D9" w:rsidP="00106940">
      <w:pPr>
        <w:spacing w:after="0" w:line="240" w:lineRule="auto"/>
        <w:ind w:left="720" w:firstLine="2160"/>
        <w:jc w:val="both"/>
      </w:pPr>
      <w:r w:rsidRPr="00A50BAA">
        <w:t>(E)  discovery of voted ballots after the polls close.</w:t>
      </w:r>
    </w:p>
    <w:p w:rsidR="006557D9" w:rsidRPr="00A50BAA" w:rsidRDefault="006557D9" w:rsidP="00106940">
      <w:pPr>
        <w:spacing w:after="0" w:line="240" w:lineRule="auto"/>
        <w:ind w:firstLine="2160"/>
        <w:jc w:val="both"/>
      </w:pPr>
    </w:p>
    <w:p w:rsidR="006557D9" w:rsidRPr="00A50BAA" w:rsidRDefault="006557D9" w:rsidP="00106940">
      <w:pPr>
        <w:spacing w:after="0" w:line="240" w:lineRule="auto"/>
        <w:jc w:val="both"/>
      </w:pPr>
      <w:r w:rsidRPr="00A50BAA">
        <w:rPr>
          <w:rFonts w:eastAsia="Times New Roman" w:cs="Times New Roman"/>
          <w:szCs w:val="24"/>
        </w:rPr>
        <w:t xml:space="preserve">SECTION 2. Amends </w:t>
      </w:r>
      <w:r w:rsidRPr="00A50BAA">
        <w:t>Section 31.038, Election Code, by amending Subsection (a) and adding Subsection (c), as follows:</w:t>
      </w:r>
    </w:p>
    <w:p w:rsidR="006557D9" w:rsidRPr="00A50BAA" w:rsidRDefault="006557D9" w:rsidP="00106940">
      <w:pPr>
        <w:spacing w:after="0" w:line="240" w:lineRule="auto"/>
        <w:jc w:val="both"/>
      </w:pPr>
    </w:p>
    <w:p w:rsidR="006557D9" w:rsidRPr="00A50BAA" w:rsidRDefault="006557D9" w:rsidP="00106940">
      <w:pPr>
        <w:spacing w:after="0" w:line="240" w:lineRule="auto"/>
        <w:ind w:left="720"/>
        <w:jc w:val="both"/>
      </w:pPr>
      <w:r w:rsidRPr="00A50BAA">
        <w:t>(a)  Creates an exception under Subsection (c).</w:t>
      </w:r>
    </w:p>
    <w:p w:rsidR="006557D9" w:rsidRPr="00A50BAA" w:rsidRDefault="006557D9" w:rsidP="00106940">
      <w:pPr>
        <w:spacing w:after="0" w:line="240" w:lineRule="auto"/>
        <w:jc w:val="both"/>
      </w:pPr>
    </w:p>
    <w:p w:rsidR="006557D9" w:rsidRPr="00A50BAA" w:rsidRDefault="006557D9" w:rsidP="00106940">
      <w:pPr>
        <w:spacing w:after="0" w:line="240" w:lineRule="auto"/>
        <w:ind w:left="720"/>
        <w:jc w:val="both"/>
      </w:pPr>
      <w:r w:rsidRPr="00A50BAA">
        <w:t>(c)  Provides that a vacancy created by the suspension of a county elections administrator under Section 31.037(b) is filled by appointment of SOS. Provides that an elections administrator appointed by SOS under this subsection serves until the first uniform election date due after SOS determines that the recurring pattern of problems with election administration is rectified.</w:t>
      </w:r>
    </w:p>
    <w:p w:rsidR="006557D9" w:rsidRPr="00A50BAA" w:rsidRDefault="006557D9" w:rsidP="00106940">
      <w:pPr>
        <w:spacing w:after="0" w:line="240" w:lineRule="auto"/>
        <w:ind w:left="1440"/>
        <w:jc w:val="both"/>
      </w:pPr>
    </w:p>
    <w:p w:rsidR="006557D9" w:rsidRPr="00A50BAA" w:rsidRDefault="006557D9" w:rsidP="00106940">
      <w:pPr>
        <w:spacing w:after="0" w:line="240" w:lineRule="auto"/>
        <w:jc w:val="both"/>
        <w:rPr>
          <w:rFonts w:eastAsia="Times New Roman" w:cs="Times New Roman"/>
          <w:szCs w:val="24"/>
        </w:rPr>
      </w:pPr>
      <w:r w:rsidRPr="00A50BAA">
        <w:rPr>
          <w:rFonts w:eastAsia="Times New Roman" w:cs="Times New Roman"/>
          <w:szCs w:val="24"/>
        </w:rPr>
        <w:t>SECTION 3. Effective date: September 1, 2023.</w:t>
      </w:r>
    </w:p>
    <w:p w:rsidR="006557D9" w:rsidRPr="00A50BAA" w:rsidRDefault="006557D9" w:rsidP="00106940">
      <w:pPr>
        <w:spacing w:after="0" w:line="240" w:lineRule="auto"/>
        <w:jc w:val="both"/>
        <w:rPr>
          <w:rFonts w:eastAsia="Times New Roman" w:cs="Times New Roman"/>
          <w:szCs w:val="24"/>
        </w:rPr>
      </w:pPr>
      <w:r w:rsidRPr="00A50BAA">
        <w:rPr>
          <w:rFonts w:eastAsia="Times New Roman" w:cs="Times New Roman"/>
          <w:szCs w:val="24"/>
        </w:rPr>
        <w:t xml:space="preserve"> </w:t>
      </w:r>
    </w:p>
    <w:sectPr w:rsidR="006557D9" w:rsidRPr="00A50BAA"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3117" w:rsidRDefault="00DF3117" w:rsidP="000F1DF9">
      <w:pPr>
        <w:spacing w:after="0" w:line="240" w:lineRule="auto"/>
      </w:pPr>
      <w:r>
        <w:separator/>
      </w:r>
    </w:p>
  </w:endnote>
  <w:endnote w:type="continuationSeparator" w:id="0">
    <w:p w:rsidR="00DF3117" w:rsidRDefault="00DF311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F311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557D9">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557D9">
                <w:rPr>
                  <w:sz w:val="20"/>
                  <w:szCs w:val="20"/>
                </w:rPr>
                <w:t>C.S.S.B. 823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557D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F311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3117" w:rsidRDefault="00DF3117" w:rsidP="000F1DF9">
      <w:pPr>
        <w:spacing w:after="0" w:line="240" w:lineRule="auto"/>
      </w:pPr>
      <w:r>
        <w:separator/>
      </w:r>
    </w:p>
  </w:footnote>
  <w:footnote w:type="continuationSeparator" w:id="0">
    <w:p w:rsidR="00DF3117" w:rsidRDefault="00DF311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557D9"/>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F3117"/>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6DDD9"/>
  <w15:docId w15:val="{57C7C674-C01F-470B-BCC5-E3FD9875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557D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38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336980061274E298DA0C9EB068BF96C"/>
        <w:category>
          <w:name w:val="General"/>
          <w:gallery w:val="placeholder"/>
        </w:category>
        <w:types>
          <w:type w:val="bbPlcHdr"/>
        </w:types>
        <w:behaviors>
          <w:behavior w:val="content"/>
        </w:behaviors>
        <w:guid w:val="{E9DD7119-083D-4EC1-A025-235D9CD7D6C5}"/>
      </w:docPartPr>
      <w:docPartBody>
        <w:p w:rsidR="00000000" w:rsidRDefault="00D33C5D"/>
      </w:docPartBody>
    </w:docPart>
    <w:docPart>
      <w:docPartPr>
        <w:name w:val="DC6213F218EA416DB54B4CC511F15555"/>
        <w:category>
          <w:name w:val="General"/>
          <w:gallery w:val="placeholder"/>
        </w:category>
        <w:types>
          <w:type w:val="bbPlcHdr"/>
        </w:types>
        <w:behaviors>
          <w:behavior w:val="content"/>
        </w:behaviors>
        <w:guid w:val="{F8170E54-5B68-4C9B-BC27-68DB492661A6}"/>
      </w:docPartPr>
      <w:docPartBody>
        <w:p w:rsidR="00000000" w:rsidRDefault="00D33C5D"/>
      </w:docPartBody>
    </w:docPart>
    <w:docPart>
      <w:docPartPr>
        <w:name w:val="33AF8695DBB446338E614D5561147FBA"/>
        <w:category>
          <w:name w:val="General"/>
          <w:gallery w:val="placeholder"/>
        </w:category>
        <w:types>
          <w:type w:val="bbPlcHdr"/>
        </w:types>
        <w:behaviors>
          <w:behavior w:val="content"/>
        </w:behaviors>
        <w:guid w:val="{D37D295B-1495-4D14-AD65-9E8D070C22EC}"/>
      </w:docPartPr>
      <w:docPartBody>
        <w:p w:rsidR="00000000" w:rsidRDefault="00D33C5D"/>
      </w:docPartBody>
    </w:docPart>
    <w:docPart>
      <w:docPartPr>
        <w:name w:val="B55E2E6D5D664074BBC2DD46B9498DF6"/>
        <w:category>
          <w:name w:val="General"/>
          <w:gallery w:val="placeholder"/>
        </w:category>
        <w:types>
          <w:type w:val="bbPlcHdr"/>
        </w:types>
        <w:behaviors>
          <w:behavior w:val="content"/>
        </w:behaviors>
        <w:guid w:val="{30747C4F-EC5C-480C-A815-9215DB8A7301}"/>
      </w:docPartPr>
      <w:docPartBody>
        <w:p w:rsidR="00000000" w:rsidRDefault="00D33C5D"/>
      </w:docPartBody>
    </w:docPart>
    <w:docPart>
      <w:docPartPr>
        <w:name w:val="AE500C83E7754C678C80A2F8849FEE28"/>
        <w:category>
          <w:name w:val="General"/>
          <w:gallery w:val="placeholder"/>
        </w:category>
        <w:types>
          <w:type w:val="bbPlcHdr"/>
        </w:types>
        <w:behaviors>
          <w:behavior w:val="content"/>
        </w:behaviors>
        <w:guid w:val="{77EA63B1-AD20-45E9-A603-73444D12911F}"/>
      </w:docPartPr>
      <w:docPartBody>
        <w:p w:rsidR="00000000" w:rsidRDefault="00D33C5D"/>
      </w:docPartBody>
    </w:docPart>
    <w:docPart>
      <w:docPartPr>
        <w:name w:val="F0FBBD8C062F4627BBF2A208C155B762"/>
        <w:category>
          <w:name w:val="General"/>
          <w:gallery w:val="placeholder"/>
        </w:category>
        <w:types>
          <w:type w:val="bbPlcHdr"/>
        </w:types>
        <w:behaviors>
          <w:behavior w:val="content"/>
        </w:behaviors>
        <w:guid w:val="{E7A52DAC-50F3-45B6-8073-D38B6EE943CE}"/>
      </w:docPartPr>
      <w:docPartBody>
        <w:p w:rsidR="00000000" w:rsidRDefault="00D33C5D"/>
      </w:docPartBody>
    </w:docPart>
    <w:docPart>
      <w:docPartPr>
        <w:name w:val="C6F72966B43840FE94B13E4EDB221EE7"/>
        <w:category>
          <w:name w:val="General"/>
          <w:gallery w:val="placeholder"/>
        </w:category>
        <w:types>
          <w:type w:val="bbPlcHdr"/>
        </w:types>
        <w:behaviors>
          <w:behavior w:val="content"/>
        </w:behaviors>
        <w:guid w:val="{045E63BD-D8F8-4061-84C7-A957AB6E5C76}"/>
      </w:docPartPr>
      <w:docPartBody>
        <w:p w:rsidR="00000000" w:rsidRDefault="00D33C5D"/>
      </w:docPartBody>
    </w:docPart>
    <w:docPart>
      <w:docPartPr>
        <w:name w:val="BCB7BF6CB343432FA648EE9EF42B3995"/>
        <w:category>
          <w:name w:val="General"/>
          <w:gallery w:val="placeholder"/>
        </w:category>
        <w:types>
          <w:type w:val="bbPlcHdr"/>
        </w:types>
        <w:behaviors>
          <w:behavior w:val="content"/>
        </w:behaviors>
        <w:guid w:val="{51AA4D5C-6B56-400D-BFF9-4D612FD79EB6}"/>
      </w:docPartPr>
      <w:docPartBody>
        <w:p w:rsidR="00000000" w:rsidRDefault="00D33C5D"/>
      </w:docPartBody>
    </w:docPart>
    <w:docPart>
      <w:docPartPr>
        <w:name w:val="13387A235E7C46C69A9F6C7D91937D67"/>
        <w:category>
          <w:name w:val="General"/>
          <w:gallery w:val="placeholder"/>
        </w:category>
        <w:types>
          <w:type w:val="bbPlcHdr"/>
        </w:types>
        <w:behaviors>
          <w:behavior w:val="content"/>
        </w:behaviors>
        <w:guid w:val="{597F1954-8664-4F60-8824-0F506586BC28}"/>
      </w:docPartPr>
      <w:docPartBody>
        <w:p w:rsidR="00000000" w:rsidRDefault="00D33C5D"/>
      </w:docPartBody>
    </w:docPart>
    <w:docPart>
      <w:docPartPr>
        <w:name w:val="A19AED3A3B30424098C93A97957B2356"/>
        <w:category>
          <w:name w:val="General"/>
          <w:gallery w:val="placeholder"/>
        </w:category>
        <w:types>
          <w:type w:val="bbPlcHdr"/>
        </w:types>
        <w:behaviors>
          <w:behavior w:val="content"/>
        </w:behaviors>
        <w:guid w:val="{D136627E-3C00-4BAC-8CAB-C963EA3465D5}"/>
      </w:docPartPr>
      <w:docPartBody>
        <w:p w:rsidR="00000000" w:rsidRDefault="00B116A3" w:rsidP="00B116A3">
          <w:pPr>
            <w:pStyle w:val="A19AED3A3B30424098C93A97957B2356"/>
          </w:pPr>
          <w:r w:rsidRPr="00A30DD1">
            <w:rPr>
              <w:rStyle w:val="PlaceholderText"/>
            </w:rPr>
            <w:t>Click here to enter a date.</w:t>
          </w:r>
        </w:p>
      </w:docPartBody>
    </w:docPart>
    <w:docPart>
      <w:docPartPr>
        <w:name w:val="509E9EDD5E8D482F9C1085F0ECFFC795"/>
        <w:category>
          <w:name w:val="General"/>
          <w:gallery w:val="placeholder"/>
        </w:category>
        <w:types>
          <w:type w:val="bbPlcHdr"/>
        </w:types>
        <w:behaviors>
          <w:behavior w:val="content"/>
        </w:behaviors>
        <w:guid w:val="{F76BD8CA-190F-45E1-8A3A-6E0F10B692DB}"/>
      </w:docPartPr>
      <w:docPartBody>
        <w:p w:rsidR="00000000" w:rsidRDefault="00D33C5D"/>
      </w:docPartBody>
    </w:docPart>
    <w:docPart>
      <w:docPartPr>
        <w:name w:val="C81A5600CCCB4FFF96DD49FF1DE45A6F"/>
        <w:category>
          <w:name w:val="General"/>
          <w:gallery w:val="placeholder"/>
        </w:category>
        <w:types>
          <w:type w:val="bbPlcHdr"/>
        </w:types>
        <w:behaviors>
          <w:behavior w:val="content"/>
        </w:behaviors>
        <w:guid w:val="{A077E949-7853-4074-9F67-A5E2112F96C1}"/>
      </w:docPartPr>
      <w:docPartBody>
        <w:p w:rsidR="00000000" w:rsidRDefault="00D33C5D"/>
      </w:docPartBody>
    </w:docPart>
    <w:docPart>
      <w:docPartPr>
        <w:name w:val="DBFFEFC6BD9444A5B3F7A5E95CCE952E"/>
        <w:category>
          <w:name w:val="General"/>
          <w:gallery w:val="placeholder"/>
        </w:category>
        <w:types>
          <w:type w:val="bbPlcHdr"/>
        </w:types>
        <w:behaviors>
          <w:behavior w:val="content"/>
        </w:behaviors>
        <w:guid w:val="{662A378D-AB18-4775-AB35-FC0C2B527FCA}"/>
      </w:docPartPr>
      <w:docPartBody>
        <w:p w:rsidR="00000000" w:rsidRDefault="00B116A3" w:rsidP="00B116A3">
          <w:pPr>
            <w:pStyle w:val="DBFFEFC6BD9444A5B3F7A5E95CCE952E"/>
          </w:pPr>
          <w:r>
            <w:rPr>
              <w:rFonts w:eastAsia="Times New Roman" w:cs="Times New Roman"/>
              <w:bCs/>
              <w:szCs w:val="24"/>
            </w:rPr>
            <w:t xml:space="preserve"> </w:t>
          </w:r>
        </w:p>
      </w:docPartBody>
    </w:docPart>
    <w:docPart>
      <w:docPartPr>
        <w:name w:val="D8499E3BF50E497E80C93D2469059575"/>
        <w:category>
          <w:name w:val="General"/>
          <w:gallery w:val="placeholder"/>
        </w:category>
        <w:types>
          <w:type w:val="bbPlcHdr"/>
        </w:types>
        <w:behaviors>
          <w:behavior w:val="content"/>
        </w:behaviors>
        <w:guid w:val="{2A37BAFD-958A-4E2F-B1F9-4D59AF678AF5}"/>
      </w:docPartPr>
      <w:docPartBody>
        <w:p w:rsidR="00000000" w:rsidRDefault="00D33C5D"/>
      </w:docPartBody>
    </w:docPart>
    <w:docPart>
      <w:docPartPr>
        <w:name w:val="77E62B01AC4246F8B376F051C5159694"/>
        <w:category>
          <w:name w:val="General"/>
          <w:gallery w:val="placeholder"/>
        </w:category>
        <w:types>
          <w:type w:val="bbPlcHdr"/>
        </w:types>
        <w:behaviors>
          <w:behavior w:val="content"/>
        </w:behaviors>
        <w:guid w:val="{CDEE9C40-A4E0-4A5A-9292-720EA52FA573}"/>
      </w:docPartPr>
      <w:docPartBody>
        <w:p w:rsidR="00000000" w:rsidRDefault="00D33C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116A3"/>
    <w:rsid w:val="00B252A4"/>
    <w:rsid w:val="00B5530B"/>
    <w:rsid w:val="00C129E8"/>
    <w:rsid w:val="00C968BA"/>
    <w:rsid w:val="00D33C5D"/>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6A3"/>
    <w:rPr>
      <w:color w:val="808080"/>
    </w:rPr>
  </w:style>
  <w:style w:type="paragraph" w:customStyle="1" w:styleId="A19AED3A3B30424098C93A97957B2356">
    <w:name w:val="A19AED3A3B30424098C93A97957B2356"/>
    <w:rsid w:val="00B116A3"/>
    <w:pPr>
      <w:spacing w:after="160" w:line="259" w:lineRule="auto"/>
    </w:pPr>
  </w:style>
  <w:style w:type="paragraph" w:customStyle="1" w:styleId="DBFFEFC6BD9444A5B3F7A5E95CCE952E">
    <w:name w:val="DBFFEFC6BD9444A5B3F7A5E95CCE952E"/>
    <w:rsid w:val="00B116A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396</Words>
  <Characters>2258</Characters>
  <Application>Microsoft Office Word</Application>
  <DocSecurity>0</DocSecurity>
  <Lines>18</Lines>
  <Paragraphs>5</Paragraphs>
  <ScaleCrop>false</ScaleCrop>
  <Company>Texas Legislative Council</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2023-04-06T17:41:00Z</dcterms:modified>
</cp:coreProperties>
</file>

<file path=docProps/custom.xml><?xml version="1.0" encoding="utf-8"?>
<op:Properties xmlns:vt="http://schemas.openxmlformats.org/officeDocument/2006/docPropsVTypes" xmlns:op="http://schemas.openxmlformats.org/officeDocument/2006/custom-properties"/>
</file>