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010" w:rsidRDefault="00CE60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F37A7F16D3462584FFCDEA761873BB"/>
          </w:placeholder>
        </w:sdtPr>
        <w:sdtContent>
          <w:r w:rsidRPr="005C2A78">
            <w:rPr>
              <w:rFonts w:cs="Times New Roman"/>
              <w:b/>
              <w:szCs w:val="24"/>
              <w:u w:val="single"/>
            </w:rPr>
            <w:t>BILL ANALYSIS</w:t>
          </w:r>
        </w:sdtContent>
      </w:sdt>
    </w:p>
    <w:p w:rsidR="00CE6010" w:rsidRPr="00585C31" w:rsidRDefault="00CE6010" w:rsidP="000F1DF9">
      <w:pPr>
        <w:spacing w:after="0" w:line="240" w:lineRule="auto"/>
        <w:rPr>
          <w:rFonts w:cs="Times New Roman"/>
          <w:szCs w:val="24"/>
        </w:rPr>
      </w:pPr>
    </w:p>
    <w:p w:rsidR="00CE6010" w:rsidRPr="00585C31" w:rsidRDefault="00CE60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6010" w:rsidTr="000F1DF9">
        <w:tc>
          <w:tcPr>
            <w:tcW w:w="2718" w:type="dxa"/>
          </w:tcPr>
          <w:p w:rsidR="00CE6010" w:rsidRPr="005C2A78" w:rsidRDefault="00CE6010" w:rsidP="006D756B">
            <w:pPr>
              <w:rPr>
                <w:rFonts w:cs="Times New Roman"/>
                <w:szCs w:val="24"/>
              </w:rPr>
            </w:pPr>
            <w:sdt>
              <w:sdtPr>
                <w:rPr>
                  <w:rFonts w:cs="Times New Roman"/>
                  <w:szCs w:val="24"/>
                </w:rPr>
                <w:alias w:val="Agency Title"/>
                <w:tag w:val="AgencyTitleContentControl"/>
                <w:id w:val="1920747753"/>
                <w:lock w:val="sdtContentLocked"/>
                <w:placeholder>
                  <w:docPart w:val="B86F866B4C0241FBB83A40FE4F2E7A8C"/>
                </w:placeholder>
              </w:sdtPr>
              <w:sdtEndPr>
                <w:rPr>
                  <w:rFonts w:cstheme="minorBidi"/>
                  <w:szCs w:val="22"/>
                </w:rPr>
              </w:sdtEndPr>
              <w:sdtContent>
                <w:r>
                  <w:rPr>
                    <w:rFonts w:cs="Times New Roman"/>
                    <w:szCs w:val="24"/>
                  </w:rPr>
                  <w:t>Senate Research Center</w:t>
                </w:r>
              </w:sdtContent>
            </w:sdt>
          </w:p>
        </w:tc>
        <w:tc>
          <w:tcPr>
            <w:tcW w:w="6858" w:type="dxa"/>
          </w:tcPr>
          <w:p w:rsidR="00CE6010" w:rsidRPr="00FF6471" w:rsidRDefault="00CE6010" w:rsidP="000F1DF9">
            <w:pPr>
              <w:jc w:val="right"/>
              <w:rPr>
                <w:rFonts w:cs="Times New Roman"/>
                <w:szCs w:val="24"/>
              </w:rPr>
            </w:pPr>
            <w:sdt>
              <w:sdtPr>
                <w:rPr>
                  <w:rFonts w:cs="Times New Roman"/>
                  <w:szCs w:val="24"/>
                </w:rPr>
                <w:alias w:val="Bill Number"/>
                <w:tag w:val="BillNumberOne"/>
                <w:id w:val="-410784069"/>
                <w:lock w:val="sdtContentLocked"/>
                <w:placeholder>
                  <w:docPart w:val="D6344E6603E14DAAAE77FE6C69093079"/>
                </w:placeholder>
              </w:sdtPr>
              <w:sdtContent>
                <w:r>
                  <w:rPr>
                    <w:rFonts w:cs="Times New Roman"/>
                    <w:szCs w:val="24"/>
                  </w:rPr>
                  <w:t>S.B. 838</w:t>
                </w:r>
              </w:sdtContent>
            </w:sdt>
          </w:p>
        </w:tc>
      </w:tr>
      <w:tr w:rsidR="00CE6010" w:rsidTr="000F1DF9">
        <w:sdt>
          <w:sdtPr>
            <w:rPr>
              <w:rFonts w:cs="Times New Roman"/>
              <w:szCs w:val="24"/>
            </w:rPr>
            <w:alias w:val="TLCNumber"/>
            <w:tag w:val="TLCNumber"/>
            <w:id w:val="-542600604"/>
            <w:lock w:val="sdtLocked"/>
            <w:placeholder>
              <w:docPart w:val="B7F480E71CE14773B957521AD4EEBE77"/>
            </w:placeholder>
            <w:showingPlcHdr/>
          </w:sdtPr>
          <w:sdtContent>
            <w:tc>
              <w:tcPr>
                <w:tcW w:w="2718" w:type="dxa"/>
              </w:tcPr>
              <w:p w:rsidR="00CE6010" w:rsidRPr="000F1DF9" w:rsidRDefault="00CE6010" w:rsidP="00C65088">
                <w:pPr>
                  <w:rPr>
                    <w:rFonts w:cs="Times New Roman"/>
                    <w:szCs w:val="24"/>
                  </w:rPr>
                </w:pPr>
              </w:p>
            </w:tc>
          </w:sdtContent>
        </w:sdt>
        <w:tc>
          <w:tcPr>
            <w:tcW w:w="6858" w:type="dxa"/>
          </w:tcPr>
          <w:p w:rsidR="00CE6010" w:rsidRPr="005C2A78" w:rsidRDefault="00CE6010" w:rsidP="00073EDD">
            <w:pPr>
              <w:jc w:val="right"/>
              <w:rPr>
                <w:rFonts w:cs="Times New Roman"/>
                <w:szCs w:val="24"/>
              </w:rPr>
            </w:pPr>
            <w:sdt>
              <w:sdtPr>
                <w:rPr>
                  <w:rFonts w:cs="Times New Roman"/>
                  <w:szCs w:val="24"/>
                </w:rPr>
                <w:alias w:val="Author Label"/>
                <w:tag w:val="By"/>
                <w:id w:val="72399597"/>
                <w:lock w:val="sdtLocked"/>
                <w:placeholder>
                  <w:docPart w:val="63B61B85D93C49A4AF13E8F6FE985A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C9392214D841AA89A61024842213D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5846FED2D454D6BBE7A174A1E86DC77"/>
                </w:placeholder>
                <w:showingPlcHdr/>
              </w:sdtPr>
              <w:sdtContent/>
            </w:sdt>
            <w:sdt>
              <w:sdtPr>
                <w:rPr>
                  <w:rFonts w:cs="Times New Roman"/>
                  <w:szCs w:val="24"/>
                </w:rPr>
                <w:alias w:val="DualSponsor"/>
                <w:tag w:val="DualSponsor"/>
                <w:id w:val="1029379812"/>
                <w:lock w:val="sdtContentLocked"/>
                <w:placeholder>
                  <w:docPart w:val="C7CEFA8663A2492DAEA58DEBDAD8C5AA"/>
                </w:placeholder>
                <w:showingPlcHdr/>
              </w:sdtPr>
              <w:sdtContent/>
            </w:sdt>
          </w:p>
        </w:tc>
      </w:tr>
      <w:tr w:rsidR="00CE6010" w:rsidTr="000F1DF9">
        <w:tc>
          <w:tcPr>
            <w:tcW w:w="2718" w:type="dxa"/>
          </w:tcPr>
          <w:p w:rsidR="00CE6010" w:rsidRPr="00BC7495" w:rsidRDefault="00CE6010" w:rsidP="000F1DF9">
            <w:pPr>
              <w:rPr>
                <w:rFonts w:cs="Times New Roman"/>
                <w:szCs w:val="24"/>
              </w:rPr>
            </w:pPr>
          </w:p>
        </w:tc>
        <w:sdt>
          <w:sdtPr>
            <w:rPr>
              <w:rFonts w:cs="Times New Roman"/>
              <w:szCs w:val="24"/>
            </w:rPr>
            <w:alias w:val="Committee"/>
            <w:tag w:val="Committee"/>
            <w:id w:val="1914272295"/>
            <w:lock w:val="sdtContentLocked"/>
            <w:placeholder>
              <w:docPart w:val="DFE20D4588A54958B0C2C276A79FAC87"/>
            </w:placeholder>
          </w:sdtPr>
          <w:sdtContent>
            <w:tc>
              <w:tcPr>
                <w:tcW w:w="6858" w:type="dxa"/>
              </w:tcPr>
              <w:p w:rsidR="00CE6010" w:rsidRPr="00FF6471" w:rsidRDefault="00CE6010" w:rsidP="000F1DF9">
                <w:pPr>
                  <w:jc w:val="right"/>
                  <w:rPr>
                    <w:rFonts w:cs="Times New Roman"/>
                    <w:szCs w:val="24"/>
                  </w:rPr>
                </w:pPr>
                <w:r>
                  <w:rPr>
                    <w:rFonts w:cs="Times New Roman"/>
                    <w:szCs w:val="24"/>
                  </w:rPr>
                  <w:t>Education</w:t>
                </w:r>
              </w:p>
            </w:tc>
          </w:sdtContent>
        </w:sdt>
      </w:tr>
      <w:tr w:rsidR="00CE6010" w:rsidTr="000F1DF9">
        <w:tc>
          <w:tcPr>
            <w:tcW w:w="2718" w:type="dxa"/>
          </w:tcPr>
          <w:p w:rsidR="00CE6010" w:rsidRPr="00BC7495" w:rsidRDefault="00CE6010" w:rsidP="000F1DF9">
            <w:pPr>
              <w:rPr>
                <w:rFonts w:cs="Times New Roman"/>
                <w:szCs w:val="24"/>
              </w:rPr>
            </w:pPr>
          </w:p>
        </w:tc>
        <w:sdt>
          <w:sdtPr>
            <w:rPr>
              <w:rFonts w:cs="Times New Roman"/>
              <w:szCs w:val="24"/>
            </w:rPr>
            <w:alias w:val="Date"/>
            <w:tag w:val="DateContentControl"/>
            <w:id w:val="1178081906"/>
            <w:lock w:val="sdtLocked"/>
            <w:placeholder>
              <w:docPart w:val="A01AF56237544E4C996EB351414B0C6C"/>
            </w:placeholder>
            <w:date w:fullDate="2023-04-28T00:00:00Z">
              <w:dateFormat w:val="M/d/yyyy"/>
              <w:lid w:val="en-US"/>
              <w:storeMappedDataAs w:val="dateTime"/>
              <w:calendar w:val="gregorian"/>
            </w:date>
          </w:sdtPr>
          <w:sdtContent>
            <w:tc>
              <w:tcPr>
                <w:tcW w:w="6858" w:type="dxa"/>
              </w:tcPr>
              <w:p w:rsidR="00CE6010" w:rsidRPr="00FF6471" w:rsidRDefault="00CE6010" w:rsidP="000F1DF9">
                <w:pPr>
                  <w:jc w:val="right"/>
                  <w:rPr>
                    <w:rFonts w:cs="Times New Roman"/>
                    <w:szCs w:val="24"/>
                  </w:rPr>
                </w:pPr>
                <w:r>
                  <w:rPr>
                    <w:rFonts w:cs="Times New Roman"/>
                    <w:szCs w:val="24"/>
                  </w:rPr>
                  <w:t>4/28/2023</w:t>
                </w:r>
              </w:p>
            </w:tc>
          </w:sdtContent>
        </w:sdt>
      </w:tr>
      <w:tr w:rsidR="00CE6010" w:rsidTr="000F1DF9">
        <w:tc>
          <w:tcPr>
            <w:tcW w:w="2718" w:type="dxa"/>
          </w:tcPr>
          <w:p w:rsidR="00CE6010" w:rsidRPr="00BC7495" w:rsidRDefault="00CE6010" w:rsidP="000F1DF9">
            <w:pPr>
              <w:rPr>
                <w:rFonts w:cs="Times New Roman"/>
                <w:szCs w:val="24"/>
              </w:rPr>
            </w:pPr>
          </w:p>
        </w:tc>
        <w:sdt>
          <w:sdtPr>
            <w:rPr>
              <w:rFonts w:cs="Times New Roman"/>
              <w:szCs w:val="24"/>
            </w:rPr>
            <w:alias w:val="BA Version"/>
            <w:tag w:val="BAVersion"/>
            <w:id w:val="-1685590809"/>
            <w:lock w:val="sdtContentLocked"/>
            <w:placeholder>
              <w:docPart w:val="54B865A0E7EC49C98700657DD8E3A90A"/>
            </w:placeholder>
          </w:sdtPr>
          <w:sdtContent>
            <w:tc>
              <w:tcPr>
                <w:tcW w:w="6858" w:type="dxa"/>
              </w:tcPr>
              <w:p w:rsidR="00CE6010" w:rsidRPr="00FF6471" w:rsidRDefault="00CE6010" w:rsidP="000F1DF9">
                <w:pPr>
                  <w:jc w:val="right"/>
                  <w:rPr>
                    <w:rFonts w:cs="Times New Roman"/>
                    <w:szCs w:val="24"/>
                  </w:rPr>
                </w:pPr>
                <w:r>
                  <w:rPr>
                    <w:rFonts w:cs="Times New Roman"/>
                    <w:szCs w:val="24"/>
                  </w:rPr>
                  <w:t>Enrolled</w:t>
                </w:r>
              </w:p>
            </w:tc>
          </w:sdtContent>
        </w:sdt>
      </w:tr>
    </w:tbl>
    <w:p w:rsidR="00CE6010" w:rsidRPr="00FF6471" w:rsidRDefault="00CE6010" w:rsidP="000F1DF9">
      <w:pPr>
        <w:spacing w:after="0" w:line="240" w:lineRule="auto"/>
        <w:rPr>
          <w:rFonts w:cs="Times New Roman"/>
          <w:szCs w:val="24"/>
        </w:rPr>
      </w:pPr>
    </w:p>
    <w:p w:rsidR="00CE6010" w:rsidRPr="00FF6471" w:rsidRDefault="00CE6010" w:rsidP="000F1DF9">
      <w:pPr>
        <w:spacing w:after="0" w:line="240" w:lineRule="auto"/>
        <w:rPr>
          <w:rFonts w:cs="Times New Roman"/>
          <w:szCs w:val="24"/>
        </w:rPr>
      </w:pPr>
    </w:p>
    <w:p w:rsidR="00CE6010" w:rsidRPr="00FF6471" w:rsidRDefault="00CE60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E66343CEC04FAD89FDD6E8BD143A5D"/>
        </w:placeholder>
      </w:sdtPr>
      <w:sdtContent>
        <w:p w:rsidR="00CE6010" w:rsidRDefault="00CE60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5CFFE8709945C8B4F5E5B241378000"/>
        </w:placeholder>
      </w:sdtPr>
      <w:sdtContent>
        <w:p w:rsidR="00CE6010" w:rsidRDefault="00CE6010" w:rsidP="00C3729E">
          <w:pPr>
            <w:pStyle w:val="NormalWeb"/>
            <w:spacing w:before="0" w:beforeAutospacing="0" w:after="0" w:afterAutospacing="0"/>
            <w:jc w:val="both"/>
            <w:divId w:val="338583938"/>
            <w:rPr>
              <w:rFonts w:eastAsia="Times New Roman"/>
              <w:bCs/>
            </w:rPr>
          </w:pPr>
        </w:p>
        <w:p w:rsidR="00CE6010" w:rsidRPr="00C3729E" w:rsidRDefault="00CE6010" w:rsidP="00C3729E">
          <w:pPr>
            <w:pStyle w:val="NormalWeb"/>
            <w:spacing w:before="0" w:beforeAutospacing="0" w:after="0" w:afterAutospacing="0"/>
            <w:jc w:val="both"/>
            <w:divId w:val="338583938"/>
          </w:pPr>
          <w:r w:rsidRPr="00C3729E">
            <w:t>Why is this bill called Alyssa's Law?</w:t>
          </w:r>
        </w:p>
        <w:p w:rsidR="00CE6010" w:rsidRPr="00C3729E" w:rsidRDefault="00CE6010" w:rsidP="00C3729E">
          <w:pPr>
            <w:pStyle w:val="NormalWeb"/>
            <w:spacing w:before="0" w:beforeAutospacing="0" w:after="0" w:afterAutospacing="0"/>
            <w:jc w:val="both"/>
            <w:divId w:val="338583938"/>
          </w:pPr>
          <w:r w:rsidRPr="00C3729E">
            <w:t>Alyssa Alhadeff was a 14-year-old student at Marjory Stoneman Douglas High school in Parkland Florida. She was a victim on February 14, 2018, when a former student killed 17 people in a mass school shooting. Alyssa's mother, Lori Alhadeff founded a nonprofit organization, Make Our Schools Safe, which is aimed at providing safety features tailored to the specific needs of schools.</w:t>
          </w:r>
        </w:p>
        <w:p w:rsidR="00CE6010" w:rsidRPr="00C3729E" w:rsidRDefault="00CE6010" w:rsidP="00C3729E">
          <w:pPr>
            <w:pStyle w:val="NormalWeb"/>
            <w:spacing w:before="0" w:beforeAutospacing="0" w:after="0" w:afterAutospacing="0"/>
            <w:jc w:val="both"/>
            <w:divId w:val="338583938"/>
          </w:pPr>
          <w:r w:rsidRPr="00C3729E">
            <w:t> </w:t>
          </w:r>
        </w:p>
        <w:p w:rsidR="00CE6010" w:rsidRPr="00C3729E" w:rsidRDefault="00CE6010" w:rsidP="00C3729E">
          <w:pPr>
            <w:pStyle w:val="NormalWeb"/>
            <w:spacing w:before="0" w:beforeAutospacing="0" w:after="0" w:afterAutospacing="0"/>
            <w:jc w:val="both"/>
            <w:divId w:val="338583938"/>
          </w:pPr>
          <w:r w:rsidRPr="00C3729E">
            <w:t>Emergency Funding Already Exists</w:t>
          </w:r>
        </w:p>
        <w:p w:rsidR="00CE6010" w:rsidRPr="00C3729E" w:rsidRDefault="00CE6010" w:rsidP="00C3729E">
          <w:pPr>
            <w:pStyle w:val="NormalWeb"/>
            <w:spacing w:before="0" w:beforeAutospacing="0" w:after="0" w:afterAutospacing="0"/>
            <w:jc w:val="both"/>
            <w:divId w:val="338583938"/>
          </w:pPr>
          <w:r w:rsidRPr="00C3729E">
            <w:t>On June 28, 2022, Governor Greg Abbott, Lieutenant Governor Dan Patrick, Speaker Dade Phelan, Senate Finance Committee Chair Joan Huffman, and House Appropriations Chair Dr. Greg Bonnen announced the transfer of $105.5 million to support additional school safety and mental health initiatives through August 31, 2023. $100.5 million will be transferred to state agencies and programs to enhance school safety and mental health services in Uvalde and throughout Texas. The funding will provide…</w:t>
          </w:r>
        </w:p>
        <w:p w:rsidR="00CE6010" w:rsidRPr="00C3729E" w:rsidRDefault="00CE6010" w:rsidP="00C3729E">
          <w:pPr>
            <w:numPr>
              <w:ilvl w:val="0"/>
              <w:numId w:val="1"/>
            </w:numPr>
            <w:spacing w:after="0" w:line="240" w:lineRule="auto"/>
            <w:jc w:val="both"/>
            <w:divId w:val="338583938"/>
            <w:rPr>
              <w:rFonts w:eastAsia="Times New Roman"/>
            </w:rPr>
          </w:pPr>
          <w:r w:rsidRPr="00C3729E">
            <w:rPr>
              <w:rFonts w:eastAsia="Times New Roman"/>
            </w:rPr>
            <w:t>$17.1 million for school districts to purchase silent panic alert technology; school safety supplemental funding.</w:t>
          </w:r>
        </w:p>
        <w:p w:rsidR="00CE6010" w:rsidRPr="00C3729E" w:rsidRDefault="00CE6010" w:rsidP="00C3729E">
          <w:pPr>
            <w:pStyle w:val="NormalWeb"/>
            <w:spacing w:before="0" w:beforeAutospacing="0" w:after="0" w:afterAutospacing="0"/>
            <w:jc w:val="both"/>
            <w:divId w:val="338583938"/>
          </w:pPr>
          <w:r w:rsidRPr="00C3729E">
            <w:t> </w:t>
          </w:r>
        </w:p>
        <w:p w:rsidR="00CE6010" w:rsidRPr="00C3729E" w:rsidRDefault="00CE6010" w:rsidP="00C3729E">
          <w:pPr>
            <w:pStyle w:val="NormalWeb"/>
            <w:spacing w:before="0" w:beforeAutospacing="0" w:after="0" w:afterAutospacing="0"/>
            <w:jc w:val="both"/>
            <w:divId w:val="338583938"/>
          </w:pPr>
          <w:r w:rsidRPr="00C3729E">
            <w:t>Summary</w:t>
          </w:r>
        </w:p>
        <w:p w:rsidR="00CE6010" w:rsidRPr="00C3729E" w:rsidRDefault="00CE6010" w:rsidP="00C3729E">
          <w:pPr>
            <w:numPr>
              <w:ilvl w:val="0"/>
              <w:numId w:val="2"/>
            </w:numPr>
            <w:spacing w:after="0" w:line="240" w:lineRule="auto"/>
            <w:jc w:val="both"/>
            <w:divId w:val="338583938"/>
            <w:rPr>
              <w:rFonts w:eastAsia="Times New Roman"/>
            </w:rPr>
          </w:pPr>
          <w:r w:rsidRPr="00C3729E">
            <w:rPr>
              <w:rFonts w:eastAsia="Times New Roman"/>
            </w:rPr>
            <w:t>For school district and public charters, panic buttons for each classroom</w:t>
          </w:r>
        </w:p>
        <w:p w:rsidR="00CE6010" w:rsidRPr="00C3729E" w:rsidRDefault="00CE6010" w:rsidP="00C3729E">
          <w:pPr>
            <w:numPr>
              <w:ilvl w:val="0"/>
              <w:numId w:val="2"/>
            </w:numPr>
            <w:spacing w:after="0" w:line="240" w:lineRule="auto"/>
            <w:jc w:val="both"/>
            <w:divId w:val="338583938"/>
            <w:rPr>
              <w:rFonts w:eastAsia="Times New Roman"/>
            </w:rPr>
          </w:pPr>
          <w:r w:rsidRPr="00C3729E">
            <w:rPr>
              <w:rFonts w:eastAsia="Times New Roman"/>
            </w:rPr>
            <w:t>Access to telephone does not meet this bill's requirements</w:t>
          </w:r>
        </w:p>
        <w:p w:rsidR="00CE6010" w:rsidRPr="00C3729E" w:rsidRDefault="00CE6010" w:rsidP="00C3729E">
          <w:pPr>
            <w:numPr>
              <w:ilvl w:val="0"/>
              <w:numId w:val="2"/>
            </w:numPr>
            <w:spacing w:after="0" w:line="240" w:lineRule="auto"/>
            <w:jc w:val="both"/>
            <w:divId w:val="338583938"/>
            <w:rPr>
              <w:rFonts w:eastAsia="Times New Roman"/>
            </w:rPr>
          </w:pPr>
          <w:r w:rsidRPr="00C3729E">
            <w:rPr>
              <w:rFonts w:eastAsia="Times New Roman"/>
            </w:rPr>
            <w:t>School districts may use school safety allotment, other funds, procurement process to comply with this act.</w:t>
          </w:r>
        </w:p>
        <w:p w:rsidR="00CE6010" w:rsidRPr="00C3729E" w:rsidRDefault="00CE6010" w:rsidP="00C3729E">
          <w:pPr>
            <w:numPr>
              <w:ilvl w:val="0"/>
              <w:numId w:val="2"/>
            </w:numPr>
            <w:spacing w:after="0" w:line="240" w:lineRule="auto"/>
            <w:jc w:val="both"/>
            <w:divId w:val="338583938"/>
            <w:rPr>
              <w:rFonts w:eastAsia="Times New Roman"/>
            </w:rPr>
          </w:pPr>
          <w:r w:rsidRPr="00C3729E">
            <w:rPr>
              <w:rFonts w:eastAsia="Times New Roman"/>
            </w:rPr>
            <w:t>Vendor neutral language</w:t>
          </w:r>
        </w:p>
        <w:p w:rsidR="00CE6010" w:rsidRPr="00C3729E" w:rsidRDefault="00CE6010" w:rsidP="00C3729E">
          <w:pPr>
            <w:pStyle w:val="NormalWeb"/>
            <w:spacing w:before="0" w:beforeAutospacing="0" w:after="0" w:afterAutospacing="0"/>
            <w:jc w:val="both"/>
            <w:divId w:val="338583938"/>
          </w:pPr>
          <w:r w:rsidRPr="00C3729E">
            <w:t> </w:t>
          </w:r>
        </w:p>
        <w:p w:rsidR="00CE6010" w:rsidRPr="00C3729E" w:rsidRDefault="00CE6010" w:rsidP="00C3729E">
          <w:pPr>
            <w:pStyle w:val="NormalWeb"/>
            <w:spacing w:before="0" w:beforeAutospacing="0" w:after="0" w:afterAutospacing="0"/>
            <w:jc w:val="both"/>
            <w:divId w:val="338583938"/>
          </w:pPr>
          <w:r w:rsidRPr="00C3729E">
            <w:t>Why Panic Buttons?</w:t>
          </w:r>
        </w:p>
        <w:p w:rsidR="00CE6010" w:rsidRPr="00C3729E" w:rsidRDefault="00CE6010" w:rsidP="00C3729E">
          <w:pPr>
            <w:pStyle w:val="NormalWeb"/>
            <w:spacing w:before="0" w:beforeAutospacing="0" w:after="0" w:afterAutospacing="0"/>
            <w:jc w:val="both"/>
            <w:divId w:val="338583938"/>
          </w:pPr>
          <w:r w:rsidRPr="00C3729E">
            <w:t>Panic alert systems are a cost effective and highly effective way to provide interoperability with first responders in an emergency. The technology notifies law enforcement immediately while also sending necessary details to best respond to a threat. Location details are immediately provided to ensure that triage and treatment of those needing medical attention can be done urgently.</w:t>
          </w:r>
        </w:p>
        <w:p w:rsidR="00CE6010" w:rsidRPr="00C3729E" w:rsidRDefault="00CE6010" w:rsidP="00C3729E">
          <w:pPr>
            <w:pStyle w:val="NormalWeb"/>
            <w:spacing w:before="0" w:beforeAutospacing="0" w:after="0" w:afterAutospacing="0"/>
            <w:jc w:val="both"/>
            <w:divId w:val="338583938"/>
          </w:pPr>
          <w:r w:rsidRPr="00C3729E">
            <w:t> </w:t>
          </w:r>
        </w:p>
        <w:p w:rsidR="00CE6010" w:rsidRPr="00C3729E" w:rsidRDefault="00CE6010" w:rsidP="00C3729E">
          <w:pPr>
            <w:pStyle w:val="NormalWeb"/>
            <w:spacing w:before="0" w:beforeAutospacing="0" w:after="0" w:afterAutospacing="0"/>
            <w:jc w:val="both"/>
            <w:divId w:val="338583938"/>
          </w:pPr>
          <w:r w:rsidRPr="00C3729E">
            <w:t>If Funding is Already Available, Why Pass This Bill?</w:t>
          </w:r>
        </w:p>
        <w:p w:rsidR="00CE6010" w:rsidRPr="00C3729E" w:rsidRDefault="00CE6010" w:rsidP="00C3729E">
          <w:pPr>
            <w:pStyle w:val="NormalWeb"/>
            <w:spacing w:before="0" w:beforeAutospacing="0" w:after="0" w:afterAutospacing="0"/>
            <w:jc w:val="both"/>
            <w:divId w:val="338583938"/>
          </w:pPr>
          <w:r w:rsidRPr="00C3729E">
            <w:t>After the Santa Fe High School shooting, the legislature placed $100 million into "School Safety and Security Grants." Upon review, following the Uvalde tragedy, it became clear that there was an excess balance remaining in the School Safety and Security Grant fund, even though these funds had been available for two years. School districts have a lot to prioritize, and proactively prioritizing grants can be a struggle. A statutory mandate will ensure adoption of panic buttons.</w:t>
          </w:r>
        </w:p>
        <w:p w:rsidR="00CE6010" w:rsidRPr="00C3729E" w:rsidRDefault="00CE6010" w:rsidP="00C3729E">
          <w:pPr>
            <w:pStyle w:val="NormalWeb"/>
            <w:spacing w:before="0" w:beforeAutospacing="0" w:after="0" w:afterAutospacing="0"/>
            <w:jc w:val="both"/>
            <w:divId w:val="338583938"/>
          </w:pPr>
          <w:r w:rsidRPr="00C3729E">
            <w:t> </w:t>
          </w:r>
        </w:p>
        <w:p w:rsidR="00CE6010" w:rsidRPr="00C3729E" w:rsidRDefault="00CE6010" w:rsidP="00C3729E">
          <w:pPr>
            <w:pStyle w:val="NormalWeb"/>
            <w:spacing w:before="0" w:beforeAutospacing="0" w:after="0" w:afterAutospacing="0"/>
            <w:jc w:val="both"/>
            <w:divId w:val="338583938"/>
          </w:pPr>
          <w:r w:rsidRPr="00C3729E">
            <w:t>Committee Substitute</w:t>
          </w:r>
        </w:p>
        <w:p w:rsidR="00CE6010" w:rsidRPr="00C3729E" w:rsidRDefault="00CE6010" w:rsidP="00C3729E">
          <w:pPr>
            <w:numPr>
              <w:ilvl w:val="0"/>
              <w:numId w:val="3"/>
            </w:numPr>
            <w:spacing w:after="0" w:line="240" w:lineRule="auto"/>
            <w:jc w:val="both"/>
            <w:divId w:val="338583938"/>
            <w:rPr>
              <w:rFonts w:eastAsia="Times New Roman"/>
            </w:rPr>
          </w:pPr>
          <w:r w:rsidRPr="00C3729E">
            <w:rPr>
              <w:rFonts w:eastAsia="Times New Roman"/>
            </w:rPr>
            <w:t>Clarify the definition of "9-1-1" call to "9-1-1 notification" to include alerts other than 9-1-1 that still notify law enforcement in an efficient, effective manner.</w:t>
          </w:r>
        </w:p>
        <w:p w:rsidR="00CE6010" w:rsidRPr="00C3729E" w:rsidRDefault="00CE6010" w:rsidP="00C3729E">
          <w:pPr>
            <w:numPr>
              <w:ilvl w:val="0"/>
              <w:numId w:val="3"/>
            </w:numPr>
            <w:spacing w:after="0" w:line="240" w:lineRule="auto"/>
            <w:jc w:val="both"/>
            <w:divId w:val="338583938"/>
            <w:rPr>
              <w:rFonts w:eastAsia="Times New Roman"/>
            </w:rPr>
          </w:pPr>
          <w:r w:rsidRPr="00C3729E">
            <w:rPr>
              <w:rFonts w:eastAsia="Times New Roman"/>
            </w:rPr>
            <w:t>"Silent panic alert technology" replaces "panic alert device" throughout the bill.</w:t>
          </w:r>
        </w:p>
        <w:p w:rsidR="00CE6010" w:rsidRPr="00D70925" w:rsidRDefault="00CE6010" w:rsidP="00C3729E">
          <w:pPr>
            <w:spacing w:after="0" w:line="240" w:lineRule="auto"/>
            <w:jc w:val="both"/>
            <w:rPr>
              <w:rFonts w:eastAsia="Times New Roman" w:cs="Times New Roman"/>
              <w:bCs/>
              <w:szCs w:val="24"/>
            </w:rPr>
          </w:pPr>
        </w:p>
      </w:sdtContent>
    </w:sdt>
    <w:p w:rsidR="00CE6010" w:rsidRDefault="00CE6010" w:rsidP="000F1DF9">
      <w:pPr>
        <w:spacing w:after="0" w:line="240" w:lineRule="auto"/>
        <w:jc w:val="both"/>
        <w:rPr>
          <w:rFonts w:cs="Times New Roman"/>
          <w:szCs w:val="24"/>
        </w:rPr>
      </w:pPr>
      <w:bookmarkStart w:id="0" w:name="EnrolledProposed"/>
      <w:bookmarkEnd w:id="0"/>
      <w:r>
        <w:rPr>
          <w:rFonts w:cs="Times New Roman"/>
          <w:szCs w:val="24"/>
        </w:rPr>
        <w:t xml:space="preserve">S.B. 838 </w:t>
      </w:r>
      <w:bookmarkStart w:id="1" w:name="AmendsCurrentLaw"/>
      <w:bookmarkEnd w:id="1"/>
      <w:r>
        <w:rPr>
          <w:rFonts w:cs="Times New Roman"/>
          <w:szCs w:val="24"/>
        </w:rPr>
        <w:t xml:space="preserve">amends current law </w:t>
      </w:r>
      <w:r w:rsidRPr="003E792A">
        <w:rPr>
          <w:rFonts w:cs="Times New Roman"/>
          <w:szCs w:val="24"/>
        </w:rPr>
        <w:t xml:space="preserve">relating to school districts and open-enrollment charter schools providing </w:t>
      </w:r>
      <w:r>
        <w:rPr>
          <w:rFonts w:cs="Times New Roman"/>
          <w:szCs w:val="24"/>
        </w:rPr>
        <w:t xml:space="preserve">silent </w:t>
      </w:r>
      <w:r w:rsidRPr="003E792A">
        <w:rPr>
          <w:rFonts w:cs="Times New Roman"/>
          <w:szCs w:val="24"/>
        </w:rPr>
        <w:t xml:space="preserve">panic alert </w:t>
      </w:r>
      <w:r>
        <w:rPr>
          <w:rFonts w:cs="Times New Roman"/>
          <w:szCs w:val="24"/>
        </w:rPr>
        <w:t>technology</w:t>
      </w:r>
      <w:r w:rsidRPr="003E792A">
        <w:rPr>
          <w:rFonts w:cs="Times New Roman"/>
          <w:szCs w:val="24"/>
        </w:rPr>
        <w:t xml:space="preserve"> in classrooms.</w:t>
      </w:r>
    </w:p>
    <w:p w:rsidR="00CE6010" w:rsidRPr="00C3729E" w:rsidRDefault="00CE6010"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0C61952AC93B455081A586A4B821F11E"/>
        </w:placeholder>
      </w:sdtPr>
      <w:sdtContent>
        <w:p w:rsidR="00CE6010" w:rsidRDefault="00CE6010" w:rsidP="000F1DF9">
          <w:pPr>
            <w:spacing w:after="0" w:line="240" w:lineRule="auto"/>
            <w:jc w:val="both"/>
            <w:rPr>
              <w:rFonts w:eastAsia="Times New Roman" w:cs="Times New Roman"/>
              <w:b/>
              <w:szCs w:val="24"/>
              <w:u w:val="single"/>
            </w:rPr>
          </w:pPr>
        </w:p>
        <w:p w:rsidR="00CE6010" w:rsidRPr="005C2A78" w:rsidRDefault="00CE6010"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CE6010" w:rsidRPr="006529C4" w:rsidRDefault="00CE6010" w:rsidP="00774EC7">
      <w:pPr>
        <w:spacing w:after="0" w:line="240" w:lineRule="auto"/>
        <w:jc w:val="both"/>
        <w:rPr>
          <w:rFonts w:cs="Times New Roman"/>
          <w:szCs w:val="24"/>
        </w:rPr>
      </w:pPr>
    </w:p>
    <w:p w:rsidR="00CE6010" w:rsidRPr="006529C4" w:rsidRDefault="00CE60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6010" w:rsidRPr="006529C4" w:rsidRDefault="00CE6010" w:rsidP="00774EC7">
      <w:pPr>
        <w:spacing w:after="0" w:line="240" w:lineRule="auto"/>
        <w:jc w:val="both"/>
        <w:rPr>
          <w:rFonts w:cs="Times New Roman"/>
          <w:szCs w:val="24"/>
        </w:rPr>
      </w:pPr>
    </w:p>
    <w:p w:rsidR="00CE6010" w:rsidRPr="005C2A78" w:rsidRDefault="00CE6010" w:rsidP="00CE601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854ED4FB0E4BA6A5C507FFCFAF5D6D"/>
          </w:placeholder>
        </w:sdtPr>
        <w:sdtContent>
          <w:r>
            <w:rPr>
              <w:rFonts w:eastAsia="Times New Roman" w:cs="Times New Roman"/>
              <w:b/>
              <w:szCs w:val="24"/>
              <w:u w:val="single"/>
            </w:rPr>
            <w:t>SECTION BY SECTION ANALYSIS</w:t>
          </w:r>
        </w:sdtContent>
      </w:sdt>
    </w:p>
    <w:p w:rsidR="00CE6010" w:rsidRPr="005C2A78" w:rsidRDefault="00CE6010" w:rsidP="00CE6010">
      <w:pPr>
        <w:spacing w:after="0" w:line="240" w:lineRule="auto"/>
        <w:jc w:val="both"/>
        <w:rPr>
          <w:rFonts w:eastAsia="Times New Roman" w:cs="Times New Roman"/>
          <w:szCs w:val="24"/>
        </w:rPr>
      </w:pPr>
    </w:p>
    <w:p w:rsidR="00CE6010" w:rsidRPr="005C2A78" w:rsidRDefault="00CE6010" w:rsidP="00CE601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Alyssa's Law.</w:t>
      </w:r>
    </w:p>
    <w:p w:rsidR="00CE6010" w:rsidRPr="005C2A78" w:rsidRDefault="00CE6010" w:rsidP="00CE6010">
      <w:pPr>
        <w:spacing w:after="0" w:line="240" w:lineRule="auto"/>
        <w:jc w:val="both"/>
        <w:rPr>
          <w:rFonts w:eastAsia="Times New Roman" w:cs="Times New Roman"/>
          <w:szCs w:val="24"/>
        </w:rPr>
      </w:pPr>
    </w:p>
    <w:p w:rsidR="00CE6010" w:rsidRDefault="00CE6010" w:rsidP="00CE6010">
      <w:pPr>
        <w:spacing w:after="0" w:line="240" w:lineRule="auto"/>
        <w:jc w:val="both"/>
        <w:rPr>
          <w:rFonts w:eastAsia="Times New Roman" w:cs="Times New Roman"/>
          <w:szCs w:val="24"/>
        </w:rPr>
      </w:pPr>
      <w:r w:rsidRPr="005C2A78">
        <w:rPr>
          <w:rFonts w:eastAsia="Times New Roman" w:cs="Times New Roman"/>
          <w:szCs w:val="24"/>
        </w:rPr>
        <w:t>SECTION 2.</w:t>
      </w:r>
      <w:r w:rsidRPr="0059673E">
        <w:rPr>
          <w:rFonts w:eastAsia="Times New Roman" w:cs="Times New Roman"/>
          <w:szCs w:val="24"/>
        </w:rPr>
        <w:t xml:space="preserve"> </w:t>
      </w:r>
      <w:r>
        <w:rPr>
          <w:rFonts w:eastAsia="Times New Roman" w:cs="Times New Roman"/>
          <w:szCs w:val="24"/>
        </w:rPr>
        <w:t>Amends Subchapter D, Chapter 37, Education Code, by adding Section 37.117, as follows:</w:t>
      </w:r>
    </w:p>
    <w:p w:rsidR="00CE6010" w:rsidRDefault="00CE6010" w:rsidP="00CE6010">
      <w:pPr>
        <w:spacing w:after="0" w:line="240" w:lineRule="auto"/>
        <w:jc w:val="both"/>
        <w:rPr>
          <w:rFonts w:eastAsia="Times New Roman" w:cs="Times New Roman"/>
          <w:szCs w:val="24"/>
        </w:rPr>
      </w:pPr>
    </w:p>
    <w:p w:rsidR="00CE6010" w:rsidRDefault="00CE6010" w:rsidP="00CE6010">
      <w:pPr>
        <w:spacing w:after="0" w:line="240" w:lineRule="auto"/>
        <w:ind w:left="720"/>
        <w:jc w:val="both"/>
        <w:rPr>
          <w:rFonts w:eastAsia="Times New Roman" w:cs="Times New Roman"/>
          <w:szCs w:val="24"/>
        </w:rPr>
      </w:pPr>
      <w:r>
        <w:rPr>
          <w:rFonts w:eastAsia="Times New Roman" w:cs="Times New Roman"/>
          <w:szCs w:val="24"/>
        </w:rPr>
        <w:t xml:space="preserve">Sec. 37.117. SILENT PANIC ALERT TECHNOLOGY. (a) Requires each </w:t>
      </w:r>
      <w:r w:rsidRPr="0059673E">
        <w:rPr>
          <w:rFonts w:eastAsia="Times New Roman" w:cs="Times New Roman"/>
          <w:szCs w:val="24"/>
        </w:rPr>
        <w:t xml:space="preserve">school district and open-enrollment charter school </w:t>
      </w:r>
      <w:r>
        <w:rPr>
          <w:rFonts w:eastAsia="Times New Roman" w:cs="Times New Roman"/>
          <w:szCs w:val="24"/>
        </w:rPr>
        <w:t>to</w:t>
      </w:r>
      <w:r w:rsidRPr="0059673E">
        <w:rPr>
          <w:rFonts w:eastAsia="Times New Roman" w:cs="Times New Roman"/>
          <w:szCs w:val="24"/>
        </w:rPr>
        <w:t xml:space="preserve"> provide each classroom in the district or school with </w:t>
      </w:r>
      <w:r>
        <w:rPr>
          <w:rFonts w:eastAsia="Times New Roman" w:cs="Times New Roman"/>
          <w:szCs w:val="24"/>
        </w:rPr>
        <w:t>silent panic alert technology</w:t>
      </w:r>
      <w:r w:rsidRPr="0059673E">
        <w:rPr>
          <w:rFonts w:eastAsia="Times New Roman" w:cs="Times New Roman"/>
          <w:szCs w:val="24"/>
        </w:rPr>
        <w:t xml:space="preserve"> that allows for immediate contact with district or school emergency services </w:t>
      </w:r>
      <w:r>
        <w:rPr>
          <w:rFonts w:eastAsia="Times New Roman" w:cs="Times New Roman"/>
          <w:szCs w:val="24"/>
        </w:rPr>
        <w:t>and</w:t>
      </w:r>
      <w:r w:rsidRPr="0059673E">
        <w:rPr>
          <w:rFonts w:eastAsia="Times New Roman" w:cs="Times New Roman"/>
          <w:szCs w:val="24"/>
        </w:rPr>
        <w:t xml:space="preserve"> emergency services agencies, law enforcement agencies, health departments, and fire departments.</w:t>
      </w:r>
    </w:p>
    <w:p w:rsidR="00CE6010" w:rsidRDefault="00CE6010" w:rsidP="00CE6010">
      <w:pPr>
        <w:spacing w:after="0" w:line="240" w:lineRule="auto"/>
        <w:ind w:left="720"/>
        <w:jc w:val="both"/>
        <w:rPr>
          <w:rFonts w:eastAsia="Times New Roman" w:cs="Times New Roman"/>
          <w:szCs w:val="24"/>
        </w:rPr>
      </w:pPr>
    </w:p>
    <w:p w:rsidR="00CE6010" w:rsidRDefault="00CE6010" w:rsidP="00CE6010">
      <w:pPr>
        <w:spacing w:after="0" w:line="240" w:lineRule="auto"/>
        <w:ind w:left="1440"/>
        <w:jc w:val="both"/>
        <w:rPr>
          <w:rFonts w:eastAsia="Times New Roman" w:cs="Times New Roman"/>
          <w:szCs w:val="24"/>
        </w:rPr>
      </w:pPr>
      <w:r>
        <w:rPr>
          <w:rFonts w:eastAsia="Times New Roman" w:cs="Times New Roman"/>
          <w:szCs w:val="24"/>
        </w:rPr>
        <w:t>(b) Provides that silent panic alert technology</w:t>
      </w:r>
      <w:r w:rsidRPr="0059673E">
        <w:rPr>
          <w:rFonts w:eastAsia="Times New Roman" w:cs="Times New Roman"/>
          <w:szCs w:val="24"/>
        </w:rPr>
        <w:t xml:space="preserve"> provided by a school district or open-enrollment charter school under this section does not satisfy the requirement under Section 37.108(a)(2) </w:t>
      </w:r>
      <w:r>
        <w:rPr>
          <w:rFonts w:eastAsia="Times New Roman" w:cs="Times New Roman"/>
          <w:szCs w:val="24"/>
        </w:rPr>
        <w:t xml:space="preserve">(relating to requiring that the multihazard emergency operations plan provide for measures to ensure certain employees have access to an electronic communication device allowing for immediate contact with certain services and agencies) </w:t>
      </w:r>
      <w:r w:rsidRPr="0059673E">
        <w:rPr>
          <w:rFonts w:eastAsia="Times New Roman" w:cs="Times New Roman"/>
          <w:szCs w:val="24"/>
        </w:rPr>
        <w:t>for the district or school to ensure employees have classroom access to a telephone or another electronic communication device.</w:t>
      </w:r>
    </w:p>
    <w:p w:rsidR="00CE6010" w:rsidRDefault="00CE6010" w:rsidP="00CE6010">
      <w:pPr>
        <w:spacing w:after="0" w:line="240" w:lineRule="auto"/>
        <w:ind w:left="1440"/>
        <w:jc w:val="both"/>
        <w:rPr>
          <w:rFonts w:eastAsia="Times New Roman" w:cs="Times New Roman"/>
          <w:szCs w:val="24"/>
        </w:rPr>
      </w:pPr>
    </w:p>
    <w:p w:rsidR="00CE6010" w:rsidRDefault="00CE6010" w:rsidP="00CE6010">
      <w:pPr>
        <w:spacing w:after="0" w:line="240" w:lineRule="auto"/>
        <w:ind w:left="1440"/>
        <w:jc w:val="both"/>
        <w:rPr>
          <w:rFonts w:eastAsia="Times New Roman" w:cs="Times New Roman"/>
          <w:szCs w:val="24"/>
        </w:rPr>
      </w:pPr>
      <w:r>
        <w:rPr>
          <w:rFonts w:eastAsia="Times New Roman" w:cs="Times New Roman"/>
          <w:szCs w:val="24"/>
        </w:rPr>
        <w:t>(c) Authorizes a school district or open-enrollment charter school, to comply with this section, to:</w:t>
      </w:r>
    </w:p>
    <w:p w:rsidR="00CE6010" w:rsidRDefault="00CE6010" w:rsidP="00CE6010">
      <w:pPr>
        <w:spacing w:after="0" w:line="240" w:lineRule="auto"/>
        <w:ind w:left="1440"/>
        <w:jc w:val="both"/>
        <w:rPr>
          <w:rFonts w:eastAsia="Times New Roman" w:cs="Times New Roman"/>
          <w:szCs w:val="24"/>
        </w:rPr>
      </w:pPr>
    </w:p>
    <w:p w:rsidR="00CE6010" w:rsidRDefault="00CE6010" w:rsidP="00CE6010">
      <w:pPr>
        <w:spacing w:after="0" w:line="240" w:lineRule="auto"/>
        <w:ind w:left="2160"/>
        <w:jc w:val="both"/>
        <w:rPr>
          <w:rFonts w:eastAsia="Times New Roman" w:cs="Times New Roman"/>
          <w:szCs w:val="24"/>
        </w:rPr>
      </w:pPr>
      <w:r w:rsidRPr="0059673E">
        <w:rPr>
          <w:rFonts w:eastAsia="Times New Roman" w:cs="Times New Roman"/>
          <w:szCs w:val="24"/>
        </w:rPr>
        <w:t>(1) use funds provided to the district or school through the school safety allotment under Section 48.115</w:t>
      </w:r>
      <w:r>
        <w:rPr>
          <w:rFonts w:eastAsia="Times New Roman" w:cs="Times New Roman"/>
          <w:szCs w:val="24"/>
        </w:rPr>
        <w:t xml:space="preserve"> (School Safety Allotment)</w:t>
      </w:r>
      <w:r w:rsidRPr="0059673E">
        <w:rPr>
          <w:rFonts w:eastAsia="Times New Roman" w:cs="Times New Roman"/>
          <w:szCs w:val="24"/>
        </w:rPr>
        <w:t xml:space="preserve"> or other available funds; and</w:t>
      </w:r>
    </w:p>
    <w:p w:rsidR="00CE6010" w:rsidRPr="0059673E" w:rsidRDefault="00CE6010" w:rsidP="00CE6010">
      <w:pPr>
        <w:spacing w:after="0" w:line="240" w:lineRule="auto"/>
        <w:ind w:left="2160"/>
        <w:jc w:val="both"/>
        <w:rPr>
          <w:rFonts w:eastAsia="Times New Roman" w:cs="Times New Roman"/>
          <w:szCs w:val="24"/>
        </w:rPr>
      </w:pPr>
    </w:p>
    <w:p w:rsidR="00CE6010" w:rsidRPr="005C2A78" w:rsidRDefault="00CE6010" w:rsidP="00CE6010">
      <w:pPr>
        <w:spacing w:after="0" w:line="240" w:lineRule="auto"/>
        <w:ind w:left="2160"/>
        <w:jc w:val="both"/>
        <w:rPr>
          <w:rFonts w:eastAsia="Times New Roman" w:cs="Times New Roman"/>
          <w:szCs w:val="24"/>
        </w:rPr>
      </w:pPr>
      <w:r w:rsidRPr="0059673E">
        <w:rPr>
          <w:rFonts w:eastAsia="Times New Roman" w:cs="Times New Roman"/>
          <w:szCs w:val="24"/>
        </w:rPr>
        <w:t>(2) use the district's or school's customary procurement process.</w:t>
      </w:r>
    </w:p>
    <w:p w:rsidR="00CE6010" w:rsidRPr="005C2A78" w:rsidRDefault="00CE6010" w:rsidP="00CE6010">
      <w:pPr>
        <w:spacing w:after="0" w:line="240" w:lineRule="auto"/>
        <w:jc w:val="both"/>
        <w:rPr>
          <w:rFonts w:eastAsia="Times New Roman" w:cs="Times New Roman"/>
          <w:szCs w:val="24"/>
        </w:rPr>
      </w:pPr>
    </w:p>
    <w:p w:rsidR="00CE6010" w:rsidRDefault="00CE6010" w:rsidP="00CE601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w:t>
      </w:r>
      <w:r w:rsidRPr="0059673E">
        <w:rPr>
          <w:rFonts w:eastAsia="Times New Roman" w:cs="Times New Roman"/>
          <w:szCs w:val="24"/>
        </w:rPr>
        <w:t>Act applies beginning with the 2025</w:t>
      </w:r>
      <w:r>
        <w:rPr>
          <w:rFonts w:eastAsia="Times New Roman" w:cs="Times New Roman"/>
          <w:szCs w:val="24"/>
        </w:rPr>
        <w:t>–</w:t>
      </w:r>
      <w:r w:rsidRPr="0059673E">
        <w:rPr>
          <w:rFonts w:eastAsia="Times New Roman" w:cs="Times New Roman"/>
          <w:szCs w:val="24"/>
        </w:rPr>
        <w:t>2026 school year.</w:t>
      </w:r>
    </w:p>
    <w:p w:rsidR="00CE6010" w:rsidRDefault="00CE6010" w:rsidP="00CE6010">
      <w:pPr>
        <w:spacing w:after="0" w:line="240" w:lineRule="auto"/>
        <w:jc w:val="both"/>
        <w:rPr>
          <w:rFonts w:eastAsia="Times New Roman" w:cs="Times New Roman"/>
          <w:szCs w:val="24"/>
        </w:rPr>
      </w:pPr>
    </w:p>
    <w:p w:rsidR="00CE6010" w:rsidRPr="00C8671F" w:rsidRDefault="00CE6010" w:rsidP="00CE6010">
      <w:pPr>
        <w:spacing w:after="0" w:line="240" w:lineRule="auto"/>
        <w:jc w:val="both"/>
        <w:rPr>
          <w:rFonts w:eastAsia="Times New Roman" w:cs="Times New Roman"/>
          <w:szCs w:val="24"/>
        </w:rPr>
      </w:pPr>
      <w:r>
        <w:rPr>
          <w:rFonts w:eastAsia="Times New Roman" w:cs="Times New Roman"/>
          <w:szCs w:val="24"/>
        </w:rPr>
        <w:t>SECTION 4. Effective date: upon passage or September 1, 2023.</w:t>
      </w:r>
    </w:p>
    <w:sectPr w:rsidR="00CE6010"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37F" w:rsidRDefault="00AB537F" w:rsidP="000F1DF9">
      <w:pPr>
        <w:spacing w:after="0" w:line="240" w:lineRule="auto"/>
      </w:pPr>
      <w:r>
        <w:separator/>
      </w:r>
    </w:p>
  </w:endnote>
  <w:endnote w:type="continuationSeparator" w:id="0">
    <w:p w:rsidR="00AB537F" w:rsidRDefault="00AB53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53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6010">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E6010">
                <w:rPr>
                  <w:sz w:val="20"/>
                  <w:szCs w:val="20"/>
                </w:rPr>
                <w:t>S.B. 838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E601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53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37F" w:rsidRDefault="00AB537F" w:rsidP="000F1DF9">
      <w:pPr>
        <w:spacing w:after="0" w:line="240" w:lineRule="auto"/>
      </w:pPr>
      <w:r>
        <w:separator/>
      </w:r>
    </w:p>
  </w:footnote>
  <w:footnote w:type="continuationSeparator" w:id="0">
    <w:p w:rsidR="00AB537F" w:rsidRDefault="00AB537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0DB"/>
    <w:multiLevelType w:val="multilevel"/>
    <w:tmpl w:val="84E0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202DB"/>
    <w:multiLevelType w:val="multilevel"/>
    <w:tmpl w:val="920A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60840"/>
    <w:multiLevelType w:val="multilevel"/>
    <w:tmpl w:val="4B60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537F"/>
    <w:rsid w:val="00AE3F44"/>
    <w:rsid w:val="00B43543"/>
    <w:rsid w:val="00B53F07"/>
    <w:rsid w:val="00B97023"/>
    <w:rsid w:val="00BC7495"/>
    <w:rsid w:val="00BD0CEE"/>
    <w:rsid w:val="00BE4852"/>
    <w:rsid w:val="00C04606"/>
    <w:rsid w:val="00C10A08"/>
    <w:rsid w:val="00C43D01"/>
    <w:rsid w:val="00C65088"/>
    <w:rsid w:val="00C8671F"/>
    <w:rsid w:val="00CC3D4A"/>
    <w:rsid w:val="00CE601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4C1AF"/>
  <w15:docId w15:val="{DD39FE2D-9B80-4FFF-AE01-73E55B2F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60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F37A7F16D3462584FFCDEA761873BB"/>
        <w:category>
          <w:name w:val="General"/>
          <w:gallery w:val="placeholder"/>
        </w:category>
        <w:types>
          <w:type w:val="bbPlcHdr"/>
        </w:types>
        <w:behaviors>
          <w:behavior w:val="content"/>
        </w:behaviors>
        <w:guid w:val="{4612FF66-6F1B-4438-8E48-7B566B7F7F57}"/>
      </w:docPartPr>
      <w:docPartBody>
        <w:p w:rsidR="00000000" w:rsidRDefault="00380BA1"/>
      </w:docPartBody>
    </w:docPart>
    <w:docPart>
      <w:docPartPr>
        <w:name w:val="B86F866B4C0241FBB83A40FE4F2E7A8C"/>
        <w:category>
          <w:name w:val="General"/>
          <w:gallery w:val="placeholder"/>
        </w:category>
        <w:types>
          <w:type w:val="bbPlcHdr"/>
        </w:types>
        <w:behaviors>
          <w:behavior w:val="content"/>
        </w:behaviors>
        <w:guid w:val="{2C0F6F89-E69F-4B39-8EFB-356ACE12764F}"/>
      </w:docPartPr>
      <w:docPartBody>
        <w:p w:rsidR="00000000" w:rsidRDefault="00380BA1"/>
      </w:docPartBody>
    </w:docPart>
    <w:docPart>
      <w:docPartPr>
        <w:name w:val="D6344E6603E14DAAAE77FE6C69093079"/>
        <w:category>
          <w:name w:val="General"/>
          <w:gallery w:val="placeholder"/>
        </w:category>
        <w:types>
          <w:type w:val="bbPlcHdr"/>
        </w:types>
        <w:behaviors>
          <w:behavior w:val="content"/>
        </w:behaviors>
        <w:guid w:val="{77AB093A-C783-4888-A240-5376200F4DBB}"/>
      </w:docPartPr>
      <w:docPartBody>
        <w:p w:rsidR="00000000" w:rsidRDefault="00380BA1"/>
      </w:docPartBody>
    </w:docPart>
    <w:docPart>
      <w:docPartPr>
        <w:name w:val="B7F480E71CE14773B957521AD4EEBE77"/>
        <w:category>
          <w:name w:val="General"/>
          <w:gallery w:val="placeholder"/>
        </w:category>
        <w:types>
          <w:type w:val="bbPlcHdr"/>
        </w:types>
        <w:behaviors>
          <w:behavior w:val="content"/>
        </w:behaviors>
        <w:guid w:val="{21543525-CEBD-4ED0-870B-A3839089E88A}"/>
      </w:docPartPr>
      <w:docPartBody>
        <w:p w:rsidR="00000000" w:rsidRDefault="00380BA1"/>
      </w:docPartBody>
    </w:docPart>
    <w:docPart>
      <w:docPartPr>
        <w:name w:val="63B61B85D93C49A4AF13E8F6FE985AC1"/>
        <w:category>
          <w:name w:val="General"/>
          <w:gallery w:val="placeholder"/>
        </w:category>
        <w:types>
          <w:type w:val="bbPlcHdr"/>
        </w:types>
        <w:behaviors>
          <w:behavior w:val="content"/>
        </w:behaviors>
        <w:guid w:val="{FD7DFDD3-0ABD-46F9-A95A-B9218F03FB27}"/>
      </w:docPartPr>
      <w:docPartBody>
        <w:p w:rsidR="00000000" w:rsidRDefault="00380BA1"/>
      </w:docPartBody>
    </w:docPart>
    <w:docPart>
      <w:docPartPr>
        <w:name w:val="ABC9392214D841AA89A61024842213D2"/>
        <w:category>
          <w:name w:val="General"/>
          <w:gallery w:val="placeholder"/>
        </w:category>
        <w:types>
          <w:type w:val="bbPlcHdr"/>
        </w:types>
        <w:behaviors>
          <w:behavior w:val="content"/>
        </w:behaviors>
        <w:guid w:val="{8B59120A-488E-44DA-8B5D-5B9B886E46C1}"/>
      </w:docPartPr>
      <w:docPartBody>
        <w:p w:rsidR="00000000" w:rsidRDefault="00380BA1"/>
      </w:docPartBody>
    </w:docPart>
    <w:docPart>
      <w:docPartPr>
        <w:name w:val="05846FED2D454D6BBE7A174A1E86DC77"/>
        <w:category>
          <w:name w:val="General"/>
          <w:gallery w:val="placeholder"/>
        </w:category>
        <w:types>
          <w:type w:val="bbPlcHdr"/>
        </w:types>
        <w:behaviors>
          <w:behavior w:val="content"/>
        </w:behaviors>
        <w:guid w:val="{23EF1372-F9F7-4E2D-B5AD-8D54C04AE727}"/>
      </w:docPartPr>
      <w:docPartBody>
        <w:p w:rsidR="00000000" w:rsidRDefault="00380BA1"/>
      </w:docPartBody>
    </w:docPart>
    <w:docPart>
      <w:docPartPr>
        <w:name w:val="C7CEFA8663A2492DAEA58DEBDAD8C5AA"/>
        <w:category>
          <w:name w:val="General"/>
          <w:gallery w:val="placeholder"/>
        </w:category>
        <w:types>
          <w:type w:val="bbPlcHdr"/>
        </w:types>
        <w:behaviors>
          <w:behavior w:val="content"/>
        </w:behaviors>
        <w:guid w:val="{4DA1463E-5548-4E28-9FB3-0FC6E8DA90B3}"/>
      </w:docPartPr>
      <w:docPartBody>
        <w:p w:rsidR="00000000" w:rsidRDefault="00380BA1"/>
      </w:docPartBody>
    </w:docPart>
    <w:docPart>
      <w:docPartPr>
        <w:name w:val="DFE20D4588A54958B0C2C276A79FAC87"/>
        <w:category>
          <w:name w:val="General"/>
          <w:gallery w:val="placeholder"/>
        </w:category>
        <w:types>
          <w:type w:val="bbPlcHdr"/>
        </w:types>
        <w:behaviors>
          <w:behavior w:val="content"/>
        </w:behaviors>
        <w:guid w:val="{09C9AA01-832A-4F91-851A-B880C65AED59}"/>
      </w:docPartPr>
      <w:docPartBody>
        <w:p w:rsidR="00000000" w:rsidRDefault="00380BA1"/>
      </w:docPartBody>
    </w:docPart>
    <w:docPart>
      <w:docPartPr>
        <w:name w:val="A01AF56237544E4C996EB351414B0C6C"/>
        <w:category>
          <w:name w:val="General"/>
          <w:gallery w:val="placeholder"/>
        </w:category>
        <w:types>
          <w:type w:val="bbPlcHdr"/>
        </w:types>
        <w:behaviors>
          <w:behavior w:val="content"/>
        </w:behaviors>
        <w:guid w:val="{BFC4C55C-8008-4415-8B72-C9C16C608992}"/>
      </w:docPartPr>
      <w:docPartBody>
        <w:p w:rsidR="00000000" w:rsidRDefault="00532E97" w:rsidP="00532E97">
          <w:pPr>
            <w:pStyle w:val="A01AF56237544E4C996EB351414B0C6C"/>
          </w:pPr>
          <w:r w:rsidRPr="00A30DD1">
            <w:rPr>
              <w:rStyle w:val="PlaceholderText"/>
            </w:rPr>
            <w:t>Click here to enter a date.</w:t>
          </w:r>
        </w:p>
      </w:docPartBody>
    </w:docPart>
    <w:docPart>
      <w:docPartPr>
        <w:name w:val="54B865A0E7EC49C98700657DD8E3A90A"/>
        <w:category>
          <w:name w:val="General"/>
          <w:gallery w:val="placeholder"/>
        </w:category>
        <w:types>
          <w:type w:val="bbPlcHdr"/>
        </w:types>
        <w:behaviors>
          <w:behavior w:val="content"/>
        </w:behaviors>
        <w:guid w:val="{9D9EFBF0-8DDE-4DC2-AB3A-94A3A07EB1B4}"/>
      </w:docPartPr>
      <w:docPartBody>
        <w:p w:rsidR="00000000" w:rsidRDefault="00380BA1"/>
      </w:docPartBody>
    </w:docPart>
    <w:docPart>
      <w:docPartPr>
        <w:name w:val="78E66343CEC04FAD89FDD6E8BD143A5D"/>
        <w:category>
          <w:name w:val="General"/>
          <w:gallery w:val="placeholder"/>
        </w:category>
        <w:types>
          <w:type w:val="bbPlcHdr"/>
        </w:types>
        <w:behaviors>
          <w:behavior w:val="content"/>
        </w:behaviors>
        <w:guid w:val="{80982B44-F5FB-4DA9-848E-EB7CC30FB020}"/>
      </w:docPartPr>
      <w:docPartBody>
        <w:p w:rsidR="00000000" w:rsidRDefault="00380BA1"/>
      </w:docPartBody>
    </w:docPart>
    <w:docPart>
      <w:docPartPr>
        <w:name w:val="EE5CFFE8709945C8B4F5E5B241378000"/>
        <w:category>
          <w:name w:val="General"/>
          <w:gallery w:val="placeholder"/>
        </w:category>
        <w:types>
          <w:type w:val="bbPlcHdr"/>
        </w:types>
        <w:behaviors>
          <w:behavior w:val="content"/>
        </w:behaviors>
        <w:guid w:val="{6A30BF0C-2A33-428B-BB0C-5D0BC326A220}"/>
      </w:docPartPr>
      <w:docPartBody>
        <w:p w:rsidR="00000000" w:rsidRDefault="00532E97" w:rsidP="00532E97">
          <w:pPr>
            <w:pStyle w:val="EE5CFFE8709945C8B4F5E5B241378000"/>
          </w:pPr>
          <w:r>
            <w:rPr>
              <w:rFonts w:eastAsia="Times New Roman" w:cs="Times New Roman"/>
              <w:bCs/>
              <w:szCs w:val="24"/>
            </w:rPr>
            <w:t xml:space="preserve"> </w:t>
          </w:r>
        </w:p>
      </w:docPartBody>
    </w:docPart>
    <w:docPart>
      <w:docPartPr>
        <w:name w:val="0C61952AC93B455081A586A4B821F11E"/>
        <w:category>
          <w:name w:val="General"/>
          <w:gallery w:val="placeholder"/>
        </w:category>
        <w:types>
          <w:type w:val="bbPlcHdr"/>
        </w:types>
        <w:behaviors>
          <w:behavior w:val="content"/>
        </w:behaviors>
        <w:guid w:val="{24CA8F5D-9BBC-4ED5-A67A-CDF61AC69BA2}"/>
      </w:docPartPr>
      <w:docPartBody>
        <w:p w:rsidR="00000000" w:rsidRDefault="00380BA1"/>
      </w:docPartBody>
    </w:docPart>
    <w:docPart>
      <w:docPartPr>
        <w:name w:val="21854ED4FB0E4BA6A5C507FFCFAF5D6D"/>
        <w:category>
          <w:name w:val="General"/>
          <w:gallery w:val="placeholder"/>
        </w:category>
        <w:types>
          <w:type w:val="bbPlcHdr"/>
        </w:types>
        <w:behaviors>
          <w:behavior w:val="content"/>
        </w:behaviors>
        <w:guid w:val="{DC7BC5C5-96D9-4CAF-B36A-D88B14664ED4}"/>
      </w:docPartPr>
      <w:docPartBody>
        <w:p w:rsidR="00000000" w:rsidRDefault="00380B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0BA1"/>
    <w:rsid w:val="004816E8"/>
    <w:rsid w:val="00493D6D"/>
    <w:rsid w:val="00532E9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E97"/>
    <w:rPr>
      <w:color w:val="808080"/>
    </w:rPr>
  </w:style>
  <w:style w:type="paragraph" w:customStyle="1" w:styleId="A01AF56237544E4C996EB351414B0C6C">
    <w:name w:val="A01AF56237544E4C996EB351414B0C6C"/>
    <w:rsid w:val="00532E97"/>
    <w:pPr>
      <w:spacing w:after="160" w:line="259" w:lineRule="auto"/>
    </w:pPr>
  </w:style>
  <w:style w:type="paragraph" w:customStyle="1" w:styleId="EE5CFFE8709945C8B4F5E5B241378000">
    <w:name w:val="EE5CFFE8709945C8B4F5E5B241378000"/>
    <w:rsid w:val="00532E9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690</Words>
  <Characters>3933</Characters>
  <Application>Microsoft Office Word</Application>
  <DocSecurity>0</DocSecurity>
  <Lines>32</Lines>
  <Paragraphs>9</Paragraphs>
  <ScaleCrop>false</ScaleCrop>
  <Company>Texas Legislative Council</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2023-05-24T16:55:00Z</cp:lastPrinted>
  <dcterms:created xsi:type="dcterms:W3CDTF">2015-05-29T14:24:00Z</dcterms:created>
  <dcterms:modified xsi:type="dcterms:W3CDTF">2023-05-24T16:55:00Z</dcterms:modified>
</cp:coreProperties>
</file>

<file path=docProps/custom.xml><?xml version="1.0" encoding="utf-8"?>
<op:Properties xmlns:vt="http://schemas.openxmlformats.org/officeDocument/2006/docPropsVTypes" xmlns:op="http://schemas.openxmlformats.org/officeDocument/2006/custom-properties"/>
</file>