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E1D" w:rsidRDefault="00B16E1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ED8746D7C34D319C3489E6B5FF93A2"/>
          </w:placeholder>
        </w:sdtPr>
        <w:sdtContent>
          <w:r w:rsidRPr="005C2A78">
            <w:rPr>
              <w:rFonts w:cs="Times New Roman"/>
              <w:b/>
              <w:szCs w:val="24"/>
              <w:u w:val="single"/>
            </w:rPr>
            <w:t>BILL ANALYSIS</w:t>
          </w:r>
        </w:sdtContent>
      </w:sdt>
    </w:p>
    <w:p w:rsidR="00B16E1D" w:rsidRPr="00585C31" w:rsidRDefault="00B16E1D" w:rsidP="000F1DF9">
      <w:pPr>
        <w:spacing w:after="0" w:line="240" w:lineRule="auto"/>
        <w:rPr>
          <w:rFonts w:cs="Times New Roman"/>
          <w:szCs w:val="24"/>
        </w:rPr>
      </w:pPr>
    </w:p>
    <w:p w:rsidR="00B16E1D" w:rsidRPr="00585C31" w:rsidRDefault="00B16E1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6E1D" w:rsidTr="000F1DF9">
        <w:tc>
          <w:tcPr>
            <w:tcW w:w="2718" w:type="dxa"/>
          </w:tcPr>
          <w:p w:rsidR="00B16E1D" w:rsidRPr="005C2A78" w:rsidRDefault="00B16E1D" w:rsidP="006D756B">
            <w:pPr>
              <w:rPr>
                <w:rFonts w:cs="Times New Roman"/>
                <w:szCs w:val="24"/>
              </w:rPr>
            </w:pPr>
            <w:sdt>
              <w:sdtPr>
                <w:rPr>
                  <w:rFonts w:cs="Times New Roman"/>
                  <w:szCs w:val="24"/>
                </w:rPr>
                <w:alias w:val="Agency Title"/>
                <w:tag w:val="AgencyTitleContentControl"/>
                <w:id w:val="1920747753"/>
                <w:lock w:val="sdtContentLocked"/>
                <w:placeholder>
                  <w:docPart w:val="7DDDA48880694211BE0A2B98C73FC3E4"/>
                </w:placeholder>
              </w:sdtPr>
              <w:sdtEndPr>
                <w:rPr>
                  <w:rFonts w:cstheme="minorBidi"/>
                  <w:szCs w:val="22"/>
                </w:rPr>
              </w:sdtEndPr>
              <w:sdtContent>
                <w:r>
                  <w:rPr>
                    <w:rFonts w:cs="Times New Roman"/>
                    <w:szCs w:val="24"/>
                  </w:rPr>
                  <w:t>Senate Research Center</w:t>
                </w:r>
              </w:sdtContent>
            </w:sdt>
          </w:p>
        </w:tc>
        <w:tc>
          <w:tcPr>
            <w:tcW w:w="6858" w:type="dxa"/>
          </w:tcPr>
          <w:p w:rsidR="00B16E1D" w:rsidRPr="00FF6471" w:rsidRDefault="00B16E1D" w:rsidP="000F1DF9">
            <w:pPr>
              <w:jc w:val="right"/>
              <w:rPr>
                <w:rFonts w:cs="Times New Roman"/>
                <w:szCs w:val="24"/>
              </w:rPr>
            </w:pPr>
            <w:sdt>
              <w:sdtPr>
                <w:rPr>
                  <w:rFonts w:cs="Times New Roman"/>
                  <w:szCs w:val="24"/>
                </w:rPr>
                <w:alias w:val="Bill Number"/>
                <w:tag w:val="BillNumberOne"/>
                <w:id w:val="-410784069"/>
                <w:lock w:val="sdtContentLocked"/>
                <w:placeholder>
                  <w:docPart w:val="7893EE4024A84CD7A3AEAD0E63B04ABC"/>
                </w:placeholder>
              </w:sdtPr>
              <w:sdtContent>
                <w:r>
                  <w:rPr>
                    <w:rFonts w:cs="Times New Roman"/>
                    <w:szCs w:val="24"/>
                  </w:rPr>
                  <w:t>C.S.S.B. 849</w:t>
                </w:r>
              </w:sdtContent>
            </w:sdt>
          </w:p>
        </w:tc>
      </w:tr>
      <w:tr w:rsidR="00B16E1D" w:rsidTr="000F1DF9">
        <w:sdt>
          <w:sdtPr>
            <w:rPr>
              <w:rFonts w:cs="Times New Roman"/>
              <w:szCs w:val="24"/>
            </w:rPr>
            <w:alias w:val="TLCNumber"/>
            <w:tag w:val="TLCNumber"/>
            <w:id w:val="-542600604"/>
            <w:lock w:val="sdtLocked"/>
            <w:placeholder>
              <w:docPart w:val="CD44B4F8580340138F0817DD0BFFA687"/>
            </w:placeholder>
          </w:sdtPr>
          <w:sdtContent>
            <w:tc>
              <w:tcPr>
                <w:tcW w:w="2718" w:type="dxa"/>
              </w:tcPr>
              <w:p w:rsidR="00B16E1D" w:rsidRPr="000F1DF9" w:rsidRDefault="00B16E1D" w:rsidP="00C65088">
                <w:pPr>
                  <w:rPr>
                    <w:rFonts w:cs="Times New Roman"/>
                    <w:szCs w:val="24"/>
                  </w:rPr>
                </w:pPr>
                <w:r>
                  <w:rPr>
                    <w:rFonts w:cs="Times New Roman"/>
                    <w:szCs w:val="24"/>
                  </w:rPr>
                  <w:t>88R18900 MPF-F</w:t>
                </w:r>
              </w:p>
            </w:tc>
          </w:sdtContent>
        </w:sdt>
        <w:tc>
          <w:tcPr>
            <w:tcW w:w="6858" w:type="dxa"/>
          </w:tcPr>
          <w:p w:rsidR="00B16E1D" w:rsidRPr="005C2A78" w:rsidRDefault="00B16E1D" w:rsidP="00073EDD">
            <w:pPr>
              <w:jc w:val="right"/>
              <w:rPr>
                <w:rFonts w:cs="Times New Roman"/>
                <w:szCs w:val="24"/>
              </w:rPr>
            </w:pPr>
            <w:sdt>
              <w:sdtPr>
                <w:rPr>
                  <w:rFonts w:cs="Times New Roman"/>
                  <w:szCs w:val="24"/>
                </w:rPr>
                <w:alias w:val="Author Label"/>
                <w:tag w:val="By"/>
                <w:id w:val="72399597"/>
                <w:lock w:val="sdtLocked"/>
                <w:placeholder>
                  <w:docPart w:val="4E7B93B730B3433796DE152F8D21EDA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739C6656C348F3A273B42744CE5403"/>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EFEDF94941724535A190595C7DD3AF78"/>
                </w:placeholder>
                <w:showingPlcHdr/>
              </w:sdtPr>
              <w:sdtContent/>
            </w:sdt>
            <w:sdt>
              <w:sdtPr>
                <w:rPr>
                  <w:rFonts w:cs="Times New Roman"/>
                  <w:szCs w:val="24"/>
                </w:rPr>
                <w:alias w:val="DualSponsor"/>
                <w:tag w:val="DualSponsor"/>
                <w:id w:val="1029379812"/>
                <w:lock w:val="sdtContentLocked"/>
                <w:placeholder>
                  <w:docPart w:val="C9006577B64C455E9C24250A060FF9AD"/>
                </w:placeholder>
                <w:showingPlcHdr/>
              </w:sdtPr>
              <w:sdtContent/>
            </w:sdt>
          </w:p>
        </w:tc>
      </w:tr>
      <w:tr w:rsidR="00B16E1D" w:rsidTr="000F1DF9">
        <w:tc>
          <w:tcPr>
            <w:tcW w:w="2718" w:type="dxa"/>
          </w:tcPr>
          <w:p w:rsidR="00B16E1D" w:rsidRPr="00BC7495" w:rsidRDefault="00B16E1D" w:rsidP="000F1DF9">
            <w:pPr>
              <w:rPr>
                <w:rFonts w:cs="Times New Roman"/>
                <w:szCs w:val="24"/>
              </w:rPr>
            </w:pPr>
          </w:p>
        </w:tc>
        <w:sdt>
          <w:sdtPr>
            <w:rPr>
              <w:rFonts w:cs="Times New Roman"/>
              <w:szCs w:val="24"/>
            </w:rPr>
            <w:alias w:val="Committee"/>
            <w:tag w:val="Committee"/>
            <w:id w:val="1914272295"/>
            <w:lock w:val="sdtContentLocked"/>
            <w:placeholder>
              <w:docPart w:val="97A781ACB5154E77851BBFAA85305FA5"/>
            </w:placeholder>
          </w:sdtPr>
          <w:sdtContent>
            <w:tc>
              <w:tcPr>
                <w:tcW w:w="6858" w:type="dxa"/>
              </w:tcPr>
              <w:p w:rsidR="00B16E1D" w:rsidRPr="00FF6471" w:rsidRDefault="00B16E1D" w:rsidP="000F1DF9">
                <w:pPr>
                  <w:jc w:val="right"/>
                  <w:rPr>
                    <w:rFonts w:cs="Times New Roman"/>
                    <w:szCs w:val="24"/>
                  </w:rPr>
                </w:pPr>
                <w:r>
                  <w:rPr>
                    <w:rFonts w:cs="Times New Roman"/>
                    <w:szCs w:val="24"/>
                  </w:rPr>
                  <w:t>Local Government</w:t>
                </w:r>
              </w:p>
            </w:tc>
          </w:sdtContent>
        </w:sdt>
      </w:tr>
      <w:tr w:rsidR="00B16E1D" w:rsidTr="000F1DF9">
        <w:tc>
          <w:tcPr>
            <w:tcW w:w="2718" w:type="dxa"/>
          </w:tcPr>
          <w:p w:rsidR="00B16E1D" w:rsidRPr="00BC7495" w:rsidRDefault="00B16E1D" w:rsidP="000F1DF9">
            <w:pPr>
              <w:rPr>
                <w:rFonts w:cs="Times New Roman"/>
                <w:szCs w:val="24"/>
              </w:rPr>
            </w:pPr>
          </w:p>
        </w:tc>
        <w:sdt>
          <w:sdtPr>
            <w:rPr>
              <w:rFonts w:cs="Times New Roman"/>
              <w:szCs w:val="24"/>
            </w:rPr>
            <w:alias w:val="Date"/>
            <w:tag w:val="DateContentControl"/>
            <w:id w:val="1178081906"/>
            <w:lock w:val="sdtLocked"/>
            <w:placeholder>
              <w:docPart w:val="8B490B0985144CAA8ABDC05654EED2C9"/>
            </w:placeholder>
            <w:date w:fullDate="2023-04-20T00:00:00Z">
              <w:dateFormat w:val="M/d/yyyy"/>
              <w:lid w:val="en-US"/>
              <w:storeMappedDataAs w:val="dateTime"/>
              <w:calendar w:val="gregorian"/>
            </w:date>
          </w:sdtPr>
          <w:sdtContent>
            <w:tc>
              <w:tcPr>
                <w:tcW w:w="6858" w:type="dxa"/>
              </w:tcPr>
              <w:p w:rsidR="00B16E1D" w:rsidRPr="00FF6471" w:rsidRDefault="00B16E1D" w:rsidP="000F1DF9">
                <w:pPr>
                  <w:jc w:val="right"/>
                  <w:rPr>
                    <w:rFonts w:cs="Times New Roman"/>
                    <w:szCs w:val="24"/>
                  </w:rPr>
                </w:pPr>
                <w:r>
                  <w:rPr>
                    <w:rFonts w:cs="Times New Roman"/>
                    <w:szCs w:val="24"/>
                  </w:rPr>
                  <w:t>4/20/2023</w:t>
                </w:r>
              </w:p>
            </w:tc>
          </w:sdtContent>
        </w:sdt>
      </w:tr>
      <w:tr w:rsidR="00B16E1D" w:rsidTr="000F1DF9">
        <w:tc>
          <w:tcPr>
            <w:tcW w:w="2718" w:type="dxa"/>
          </w:tcPr>
          <w:p w:rsidR="00B16E1D" w:rsidRPr="00BC7495" w:rsidRDefault="00B16E1D" w:rsidP="000F1DF9">
            <w:pPr>
              <w:rPr>
                <w:rFonts w:cs="Times New Roman"/>
                <w:szCs w:val="24"/>
              </w:rPr>
            </w:pPr>
          </w:p>
        </w:tc>
        <w:sdt>
          <w:sdtPr>
            <w:rPr>
              <w:rFonts w:cs="Times New Roman"/>
              <w:szCs w:val="24"/>
            </w:rPr>
            <w:alias w:val="BA Version"/>
            <w:tag w:val="BAVersion"/>
            <w:id w:val="-1685590809"/>
            <w:lock w:val="sdtContentLocked"/>
            <w:placeholder>
              <w:docPart w:val="DE8B900D16484E49BC9E6CE328721323"/>
            </w:placeholder>
          </w:sdtPr>
          <w:sdtContent>
            <w:tc>
              <w:tcPr>
                <w:tcW w:w="6858" w:type="dxa"/>
              </w:tcPr>
              <w:p w:rsidR="00B16E1D" w:rsidRPr="00FF6471" w:rsidRDefault="00B16E1D" w:rsidP="000F1DF9">
                <w:pPr>
                  <w:jc w:val="right"/>
                  <w:rPr>
                    <w:rFonts w:cs="Times New Roman"/>
                    <w:szCs w:val="24"/>
                  </w:rPr>
                </w:pPr>
                <w:r>
                  <w:rPr>
                    <w:rFonts w:cs="Times New Roman"/>
                    <w:szCs w:val="24"/>
                  </w:rPr>
                  <w:t>Committee Report (Substituted)</w:t>
                </w:r>
              </w:p>
            </w:tc>
          </w:sdtContent>
        </w:sdt>
      </w:tr>
    </w:tbl>
    <w:p w:rsidR="00B16E1D" w:rsidRPr="00FF6471" w:rsidRDefault="00B16E1D" w:rsidP="000F1DF9">
      <w:pPr>
        <w:spacing w:after="0" w:line="240" w:lineRule="auto"/>
        <w:rPr>
          <w:rFonts w:cs="Times New Roman"/>
          <w:szCs w:val="24"/>
        </w:rPr>
      </w:pPr>
    </w:p>
    <w:p w:rsidR="00B16E1D" w:rsidRPr="00FF6471" w:rsidRDefault="00B16E1D" w:rsidP="000F1DF9">
      <w:pPr>
        <w:spacing w:after="0" w:line="240" w:lineRule="auto"/>
        <w:rPr>
          <w:rFonts w:cs="Times New Roman"/>
          <w:szCs w:val="24"/>
        </w:rPr>
      </w:pPr>
    </w:p>
    <w:p w:rsidR="00B16E1D" w:rsidRPr="00FF6471" w:rsidRDefault="00B16E1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27F88FF6FD49A9A770D223C40BBEA0"/>
        </w:placeholder>
      </w:sdtPr>
      <w:sdtContent>
        <w:p w:rsidR="00B16E1D" w:rsidRDefault="00B16E1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54D98F5EDE340A397755D0A880302E8"/>
        </w:placeholder>
      </w:sdtPr>
      <w:sdtContent>
        <w:p w:rsidR="00B16E1D" w:rsidRDefault="00B16E1D" w:rsidP="00C161F4">
          <w:pPr>
            <w:pStyle w:val="NormalWeb"/>
            <w:shd w:val="clear" w:color="000000" w:fill="auto"/>
            <w:spacing w:before="0" w:beforeAutospacing="0" w:after="0" w:afterAutospacing="0"/>
            <w:jc w:val="both"/>
            <w:divId w:val="666597127"/>
            <w:rPr>
              <w:rFonts w:eastAsia="Times New Roman"/>
              <w:bCs/>
            </w:rPr>
          </w:pPr>
        </w:p>
        <w:p w:rsidR="00B16E1D" w:rsidRPr="008D64A8" w:rsidRDefault="00B16E1D" w:rsidP="00C161F4">
          <w:pPr>
            <w:pStyle w:val="NormalWeb"/>
            <w:shd w:val="clear" w:color="000000" w:fill="auto"/>
            <w:spacing w:before="0" w:beforeAutospacing="0" w:after="0" w:afterAutospacing="0"/>
            <w:jc w:val="both"/>
            <w:divId w:val="666597127"/>
          </w:pPr>
          <w:r w:rsidRPr="008D64A8">
            <w:t xml:space="preserve">Since 2013, the Texas Legislature has allowed local governments to establish and operate </w:t>
          </w:r>
          <w:r>
            <w:t>l</w:t>
          </w:r>
          <w:r w:rsidRPr="008D64A8">
            <w:t xml:space="preserve">ocal </w:t>
          </w:r>
          <w:r>
            <w:t>p</w:t>
          </w:r>
          <w:r w:rsidRPr="008D64A8">
            <w:t xml:space="preserve">rovider </w:t>
          </w:r>
          <w:r>
            <w:t>p</w:t>
          </w:r>
          <w:r w:rsidRPr="008D64A8">
            <w:t xml:space="preserve">articipation </w:t>
          </w:r>
          <w:r>
            <w:t>F</w:t>
          </w:r>
          <w:r w:rsidRPr="008D64A8">
            <w:t xml:space="preserve">unds (LPPFs). LPPFs are accounts </w:t>
          </w:r>
          <w:r>
            <w:t>to which</w:t>
          </w:r>
          <w:r w:rsidRPr="008D64A8">
            <w:t xml:space="preserve"> local units of governments deposit mandatory payments from hospitals to use as an intergovernmental transfer (IGT) to the Health and Human Services Commission (HHSC).</w:t>
          </w:r>
          <w:r>
            <w:t xml:space="preserve"> </w:t>
          </w:r>
          <w:r w:rsidRPr="008D64A8">
            <w:t>The non-federal share of all supplemental Medicaid payments in Texas comes from local governments and often through LPPF structures. The LPPF administered by the El Paso County University Medical Center serves a critical purpose for the community by ensuring that the appropriate amount of local funding is generated and collected for Texas Medicaid supplemental and directed payment programs in order to draw down necessary federal funding. Without legislative action, the program will expire on December 31,</w:t>
          </w:r>
          <w:r>
            <w:t xml:space="preserve"> </w:t>
          </w:r>
          <w:r w:rsidRPr="008D64A8">
            <w:t>2023, so renewal of the program is needed.</w:t>
          </w:r>
        </w:p>
        <w:p w:rsidR="00B16E1D" w:rsidRPr="008D64A8" w:rsidRDefault="00B16E1D" w:rsidP="00C161F4">
          <w:pPr>
            <w:pStyle w:val="NormalWeb"/>
            <w:shd w:val="clear" w:color="000000" w:fill="auto"/>
            <w:spacing w:before="0" w:beforeAutospacing="0" w:after="0" w:afterAutospacing="0"/>
            <w:jc w:val="both"/>
            <w:divId w:val="666597127"/>
          </w:pPr>
          <w:r w:rsidRPr="008D64A8">
            <w:t> </w:t>
          </w:r>
        </w:p>
        <w:p w:rsidR="00B16E1D" w:rsidRPr="008D64A8" w:rsidRDefault="00B16E1D" w:rsidP="00C161F4">
          <w:pPr>
            <w:pStyle w:val="NormalWeb"/>
            <w:shd w:val="clear" w:color="000000" w:fill="auto"/>
            <w:spacing w:before="0" w:beforeAutospacing="0" w:after="0" w:afterAutospacing="0"/>
            <w:jc w:val="both"/>
            <w:divId w:val="666597127"/>
          </w:pPr>
          <w:r w:rsidRPr="008D64A8">
            <w:t>S</w:t>
          </w:r>
          <w:r>
            <w:t>.</w:t>
          </w:r>
          <w:r w:rsidRPr="008D64A8">
            <w:t>B</w:t>
          </w:r>
          <w:r>
            <w:t>.</w:t>
          </w:r>
          <w:r w:rsidRPr="008D64A8">
            <w:t xml:space="preserve"> 849 amends the Health and Safety Code to postpone from December 31</w:t>
          </w:r>
          <w:r>
            <w:t>,</w:t>
          </w:r>
          <w:r w:rsidRPr="008D64A8">
            <w:t xml:space="preserve"> 2023</w:t>
          </w:r>
          <w:r>
            <w:t>,</w:t>
          </w:r>
          <w:r w:rsidRPr="008D64A8">
            <w:t xml:space="preserve"> to December 31</w:t>
          </w:r>
          <w:r>
            <w:t xml:space="preserve">, </w:t>
          </w:r>
          <w:r w:rsidRPr="008D64A8">
            <w:t>2027</w:t>
          </w:r>
          <w:r>
            <w:t xml:space="preserve">, </w:t>
          </w:r>
          <w:r w:rsidRPr="008D64A8">
            <w:t>the expiration of the authority of the El Paso County Hospital District to administer and operate a health care provider participation program and the expiration of related statutory provisions. The bill authorizes the district to impose and collect interest and penalties on delinquent</w:t>
          </w:r>
          <w:r>
            <w:t xml:space="preserve"> mandatory</w:t>
          </w:r>
          <w:r w:rsidRPr="008D64A8">
            <w:t xml:space="preserve"> payments assessed under the program in any amount that does not exceed the maximum amount authorized for other delinquent payments owed to the district.</w:t>
          </w:r>
        </w:p>
        <w:p w:rsidR="00B16E1D" w:rsidRDefault="00B16E1D" w:rsidP="00C161F4">
          <w:pPr>
            <w:shd w:val="clear" w:color="000000" w:fill="auto"/>
            <w:spacing w:after="0" w:line="240" w:lineRule="auto"/>
            <w:jc w:val="both"/>
            <w:rPr>
              <w:rFonts w:eastAsia="Times New Roman" w:cs="Times New Roman"/>
              <w:bCs/>
              <w:szCs w:val="24"/>
            </w:rPr>
          </w:pPr>
        </w:p>
        <w:p w:rsidR="00B16E1D" w:rsidRDefault="00B16E1D" w:rsidP="00C161F4">
          <w:pPr>
            <w:shd w:val="clear" w:color="000000" w:fill="auto"/>
            <w:spacing w:after="0" w:line="240" w:lineRule="auto"/>
            <w:jc w:val="both"/>
            <w:rPr>
              <w:rFonts w:cs="Times New Roman"/>
              <w:szCs w:val="24"/>
            </w:rPr>
          </w:pPr>
          <w:r>
            <w:rPr>
              <w:rFonts w:cs="Times New Roman"/>
              <w:szCs w:val="24"/>
            </w:rPr>
            <w:t>(Original Author's/Sponsor's Statement of Intent)</w:t>
          </w:r>
        </w:p>
        <w:p w:rsidR="00B16E1D" w:rsidRPr="00C161F4" w:rsidRDefault="00B16E1D" w:rsidP="00C161F4">
          <w:pPr>
            <w:shd w:val="clear" w:color="000000" w:fill="auto"/>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B16E1D" w:rsidRDefault="00B16E1D" w:rsidP="006C32E3">
      <w:pPr>
        <w:spacing w:after="0" w:line="240" w:lineRule="auto"/>
        <w:jc w:val="both"/>
        <w:rPr>
          <w:rFonts w:eastAsia="Times New Roman" w:cs="Times New Roman"/>
          <w:b/>
          <w:szCs w:val="24"/>
          <w:u w:val="single"/>
        </w:rPr>
      </w:pPr>
      <w:r>
        <w:rPr>
          <w:rFonts w:cs="Times New Roman"/>
          <w:szCs w:val="24"/>
        </w:rPr>
        <w:t xml:space="preserve">C.S.S.B. 849 </w:t>
      </w:r>
      <w:bookmarkStart w:id="1" w:name="AmendsCurrentLaw"/>
      <w:bookmarkEnd w:id="1"/>
      <w:r>
        <w:rPr>
          <w:rFonts w:cs="Times New Roman"/>
          <w:szCs w:val="24"/>
        </w:rPr>
        <w:t>amends current law relating to the continuation and operations of a health care provider participation program by the El Paso County Hospital District.</w:t>
      </w:r>
    </w:p>
    <w:p w:rsidR="00B16E1D" w:rsidRPr="006C32E3" w:rsidRDefault="00B16E1D" w:rsidP="000F1DF9">
      <w:pPr>
        <w:spacing w:after="0" w:line="240" w:lineRule="auto"/>
        <w:jc w:val="both"/>
        <w:rPr>
          <w:rFonts w:eastAsia="Times New Roman" w:cs="Times New Roman"/>
          <w:szCs w:val="24"/>
        </w:rPr>
      </w:pPr>
    </w:p>
    <w:p w:rsidR="00B16E1D" w:rsidRPr="005C2A78" w:rsidRDefault="00B16E1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6080ECAEA3470ABB58201B6FDE94F3"/>
          </w:placeholder>
        </w:sdtPr>
        <w:sdtContent>
          <w:r>
            <w:rPr>
              <w:rFonts w:eastAsia="Times New Roman" w:cs="Times New Roman"/>
              <w:b/>
              <w:szCs w:val="24"/>
              <w:u w:val="single"/>
            </w:rPr>
            <w:t>RULEMAKING AUTHORITY</w:t>
          </w:r>
        </w:sdtContent>
      </w:sdt>
    </w:p>
    <w:p w:rsidR="00B16E1D" w:rsidRPr="006529C4" w:rsidRDefault="00B16E1D" w:rsidP="00774EC7">
      <w:pPr>
        <w:spacing w:after="0" w:line="240" w:lineRule="auto"/>
        <w:jc w:val="both"/>
        <w:rPr>
          <w:rFonts w:cs="Times New Roman"/>
          <w:szCs w:val="24"/>
        </w:rPr>
      </w:pPr>
    </w:p>
    <w:p w:rsidR="00B16E1D" w:rsidRPr="006529C4" w:rsidRDefault="00B16E1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16E1D" w:rsidRPr="006529C4" w:rsidRDefault="00B16E1D" w:rsidP="00774EC7">
      <w:pPr>
        <w:spacing w:after="0" w:line="240" w:lineRule="auto"/>
        <w:jc w:val="both"/>
        <w:rPr>
          <w:rFonts w:cs="Times New Roman"/>
          <w:szCs w:val="24"/>
        </w:rPr>
      </w:pPr>
    </w:p>
    <w:p w:rsidR="00B16E1D" w:rsidRPr="005C2A78" w:rsidRDefault="00B16E1D" w:rsidP="00C161F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24DE9501B674FA2A2EED576AC45EFCE"/>
          </w:placeholder>
        </w:sdtPr>
        <w:sdtContent>
          <w:r>
            <w:rPr>
              <w:rFonts w:eastAsia="Times New Roman" w:cs="Times New Roman"/>
              <w:b/>
              <w:szCs w:val="24"/>
              <w:u w:val="single"/>
            </w:rPr>
            <w:t>SECTION BY SECTION ANALYSIS</w:t>
          </w:r>
        </w:sdtContent>
      </w:sdt>
    </w:p>
    <w:p w:rsidR="00B16E1D" w:rsidRPr="005C2A78" w:rsidRDefault="00B16E1D" w:rsidP="00C161F4">
      <w:pPr>
        <w:spacing w:after="0" w:line="240" w:lineRule="auto"/>
        <w:jc w:val="both"/>
        <w:rPr>
          <w:rFonts w:eastAsia="Times New Roman" w:cs="Times New Roman"/>
          <w:szCs w:val="24"/>
        </w:rPr>
      </w:pPr>
    </w:p>
    <w:p w:rsidR="00B16E1D" w:rsidRDefault="00B16E1D" w:rsidP="00C161F4">
      <w:pPr>
        <w:spacing w:after="0" w:line="240" w:lineRule="auto"/>
        <w:jc w:val="both"/>
      </w:pPr>
      <w:r w:rsidRPr="005C2A78">
        <w:rPr>
          <w:rFonts w:eastAsia="Times New Roman" w:cs="Times New Roman"/>
          <w:szCs w:val="24"/>
        </w:rPr>
        <w:t>SECTION 1.</w:t>
      </w:r>
      <w:r w:rsidRPr="006C32E3">
        <w:t xml:space="preserve"> </w:t>
      </w:r>
      <w:r>
        <w:t>Amends Section 298G.004, Health and Safety Code, as follows:</w:t>
      </w:r>
    </w:p>
    <w:p w:rsidR="00B16E1D" w:rsidRDefault="00B16E1D" w:rsidP="00C161F4">
      <w:pPr>
        <w:spacing w:after="0" w:line="240" w:lineRule="auto"/>
        <w:jc w:val="both"/>
      </w:pPr>
    </w:p>
    <w:p w:rsidR="00B16E1D" w:rsidRDefault="00B16E1D" w:rsidP="00C161F4">
      <w:pPr>
        <w:spacing w:after="0" w:line="240" w:lineRule="auto"/>
        <w:ind w:left="720"/>
        <w:jc w:val="both"/>
      </w:pPr>
      <w:r>
        <w:t>Sec. 298G.004. EXPIRATION. (a) Provides that the authority of the El Paso County Hospital District (district) to administer and operate a program under Chapter 298G (El Paso County Hospital District Health Care Provider Participation Program), subject to Section 298G.153(d) (relating to authorizing the district to only assess and collect a mandatory payment if a waiver program or reimbursement is available to nonpublic hospitals in the district), expires December 31, 2027, rather than December 31, 2023.</w:t>
      </w:r>
    </w:p>
    <w:p w:rsidR="00B16E1D" w:rsidRDefault="00B16E1D" w:rsidP="00C161F4">
      <w:pPr>
        <w:spacing w:after="0" w:line="240" w:lineRule="auto"/>
        <w:ind w:left="720"/>
        <w:jc w:val="both"/>
      </w:pPr>
    </w:p>
    <w:p w:rsidR="00B16E1D" w:rsidRPr="006C32E3" w:rsidRDefault="00B16E1D" w:rsidP="00C161F4">
      <w:pPr>
        <w:spacing w:after="0" w:line="240" w:lineRule="auto"/>
        <w:ind w:left="1440"/>
        <w:jc w:val="both"/>
      </w:pPr>
      <w:r>
        <w:t xml:space="preserve">(b) Makes a conforming change to this subsection. </w:t>
      </w:r>
    </w:p>
    <w:p w:rsidR="00B16E1D" w:rsidRPr="005C2A78" w:rsidRDefault="00B16E1D" w:rsidP="00C161F4">
      <w:pPr>
        <w:spacing w:after="0" w:line="240" w:lineRule="auto"/>
        <w:jc w:val="both"/>
        <w:rPr>
          <w:rFonts w:eastAsia="Times New Roman" w:cs="Times New Roman"/>
          <w:szCs w:val="24"/>
        </w:rPr>
      </w:pPr>
    </w:p>
    <w:p w:rsidR="00B16E1D" w:rsidRDefault="00B16E1D" w:rsidP="00C161F4">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 xml:space="preserve">Amends Subchapter D, Chapter 298G, Health and Safety Code, by adding Section 298G.154, as follows: </w:t>
      </w:r>
    </w:p>
    <w:p w:rsidR="00B16E1D" w:rsidRDefault="00B16E1D" w:rsidP="00C161F4">
      <w:pPr>
        <w:spacing w:after="0" w:line="240" w:lineRule="auto"/>
        <w:jc w:val="both"/>
      </w:pPr>
    </w:p>
    <w:p w:rsidR="00B16E1D" w:rsidRPr="006C32E3" w:rsidRDefault="00B16E1D" w:rsidP="00C161F4">
      <w:pPr>
        <w:spacing w:after="0" w:line="240" w:lineRule="auto"/>
        <w:ind w:left="720"/>
        <w:jc w:val="both"/>
      </w:pPr>
      <w:r>
        <w:t>Sec. 298G.154. INTEREST AND PENALTIES. Authorizes the district to impose and collect interest and penalties on delinquent mandatory payments assessed under this chapter in any amount that does not exceed the maximum amount authorized for other delinquent payments owed to the district.</w:t>
      </w:r>
    </w:p>
    <w:p w:rsidR="00B16E1D" w:rsidRPr="005C2A78" w:rsidRDefault="00B16E1D" w:rsidP="00C161F4">
      <w:pPr>
        <w:spacing w:after="0" w:line="240" w:lineRule="auto"/>
        <w:jc w:val="both"/>
        <w:rPr>
          <w:rFonts w:eastAsia="Times New Roman" w:cs="Times New Roman"/>
          <w:szCs w:val="24"/>
        </w:rPr>
      </w:pPr>
    </w:p>
    <w:p w:rsidR="00B16E1D" w:rsidRPr="00C8671F" w:rsidRDefault="00B16E1D" w:rsidP="00C161F4">
      <w:pPr>
        <w:spacing w:after="0" w:line="240" w:lineRule="auto"/>
        <w:jc w:val="both"/>
        <w:rPr>
          <w:rFonts w:eastAsia="Times New Roman" w:cs="Times New Roman"/>
          <w:szCs w:val="24"/>
        </w:rPr>
      </w:pPr>
      <w:r w:rsidRPr="005C2A78">
        <w:rPr>
          <w:rFonts w:eastAsia="Times New Roman" w:cs="Times New Roman"/>
          <w:szCs w:val="24"/>
        </w:rPr>
        <w:t xml:space="preserve">SECTION 3. </w:t>
      </w:r>
      <w:r>
        <w:t xml:space="preserve">Effective date: upon passage or September 1, 2023. </w:t>
      </w:r>
    </w:p>
    <w:sectPr w:rsidR="00B16E1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1E4" w:rsidRDefault="000271E4" w:rsidP="000F1DF9">
      <w:pPr>
        <w:spacing w:after="0" w:line="240" w:lineRule="auto"/>
      </w:pPr>
      <w:r>
        <w:separator/>
      </w:r>
    </w:p>
  </w:endnote>
  <w:endnote w:type="continuationSeparator" w:id="0">
    <w:p w:rsidR="000271E4" w:rsidRDefault="000271E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71E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6E1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6E1D">
                <w:rPr>
                  <w:sz w:val="20"/>
                  <w:szCs w:val="20"/>
                </w:rPr>
                <w:t>C.S.S.B. 849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6E1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71E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1E4" w:rsidRDefault="000271E4" w:rsidP="000F1DF9">
      <w:pPr>
        <w:spacing w:after="0" w:line="240" w:lineRule="auto"/>
      </w:pPr>
      <w:r>
        <w:separator/>
      </w:r>
    </w:p>
  </w:footnote>
  <w:footnote w:type="continuationSeparator" w:id="0">
    <w:p w:rsidR="000271E4" w:rsidRDefault="000271E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71E4"/>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6E1D"/>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AB37B"/>
  <w15:docId w15:val="{3D2041A9-9BEB-4253-985E-F3616F00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6E1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ED8746D7C34D319C3489E6B5FF93A2"/>
        <w:category>
          <w:name w:val="General"/>
          <w:gallery w:val="placeholder"/>
        </w:category>
        <w:types>
          <w:type w:val="bbPlcHdr"/>
        </w:types>
        <w:behaviors>
          <w:behavior w:val="content"/>
        </w:behaviors>
        <w:guid w:val="{122AD400-2C27-49F5-AD92-98BE04C13B1E}"/>
      </w:docPartPr>
      <w:docPartBody>
        <w:p w:rsidR="00000000" w:rsidRDefault="00820FB8"/>
      </w:docPartBody>
    </w:docPart>
    <w:docPart>
      <w:docPartPr>
        <w:name w:val="7DDDA48880694211BE0A2B98C73FC3E4"/>
        <w:category>
          <w:name w:val="General"/>
          <w:gallery w:val="placeholder"/>
        </w:category>
        <w:types>
          <w:type w:val="bbPlcHdr"/>
        </w:types>
        <w:behaviors>
          <w:behavior w:val="content"/>
        </w:behaviors>
        <w:guid w:val="{C6B2FCD2-C5EF-45BA-A86E-379E1716A5A4}"/>
      </w:docPartPr>
      <w:docPartBody>
        <w:p w:rsidR="00000000" w:rsidRDefault="00820FB8"/>
      </w:docPartBody>
    </w:docPart>
    <w:docPart>
      <w:docPartPr>
        <w:name w:val="7893EE4024A84CD7A3AEAD0E63B04ABC"/>
        <w:category>
          <w:name w:val="General"/>
          <w:gallery w:val="placeholder"/>
        </w:category>
        <w:types>
          <w:type w:val="bbPlcHdr"/>
        </w:types>
        <w:behaviors>
          <w:behavior w:val="content"/>
        </w:behaviors>
        <w:guid w:val="{7B26D5DB-CD08-47AB-9FF5-BBE9248D213B}"/>
      </w:docPartPr>
      <w:docPartBody>
        <w:p w:rsidR="00000000" w:rsidRDefault="00820FB8"/>
      </w:docPartBody>
    </w:docPart>
    <w:docPart>
      <w:docPartPr>
        <w:name w:val="CD44B4F8580340138F0817DD0BFFA687"/>
        <w:category>
          <w:name w:val="General"/>
          <w:gallery w:val="placeholder"/>
        </w:category>
        <w:types>
          <w:type w:val="bbPlcHdr"/>
        </w:types>
        <w:behaviors>
          <w:behavior w:val="content"/>
        </w:behaviors>
        <w:guid w:val="{D9143AE8-1E32-4065-B859-8EA06FDA2B45}"/>
      </w:docPartPr>
      <w:docPartBody>
        <w:p w:rsidR="00000000" w:rsidRDefault="00820FB8"/>
      </w:docPartBody>
    </w:docPart>
    <w:docPart>
      <w:docPartPr>
        <w:name w:val="4E7B93B730B3433796DE152F8D21EDAA"/>
        <w:category>
          <w:name w:val="General"/>
          <w:gallery w:val="placeholder"/>
        </w:category>
        <w:types>
          <w:type w:val="bbPlcHdr"/>
        </w:types>
        <w:behaviors>
          <w:behavior w:val="content"/>
        </w:behaviors>
        <w:guid w:val="{6F633F68-7188-4371-BD80-650C45BC1703}"/>
      </w:docPartPr>
      <w:docPartBody>
        <w:p w:rsidR="00000000" w:rsidRDefault="00820FB8"/>
      </w:docPartBody>
    </w:docPart>
    <w:docPart>
      <w:docPartPr>
        <w:name w:val="CE739C6656C348F3A273B42744CE5403"/>
        <w:category>
          <w:name w:val="General"/>
          <w:gallery w:val="placeholder"/>
        </w:category>
        <w:types>
          <w:type w:val="bbPlcHdr"/>
        </w:types>
        <w:behaviors>
          <w:behavior w:val="content"/>
        </w:behaviors>
        <w:guid w:val="{5D892696-BF98-4127-B91F-84097E71BB2F}"/>
      </w:docPartPr>
      <w:docPartBody>
        <w:p w:rsidR="00000000" w:rsidRDefault="00820FB8"/>
      </w:docPartBody>
    </w:docPart>
    <w:docPart>
      <w:docPartPr>
        <w:name w:val="EFEDF94941724535A190595C7DD3AF78"/>
        <w:category>
          <w:name w:val="General"/>
          <w:gallery w:val="placeholder"/>
        </w:category>
        <w:types>
          <w:type w:val="bbPlcHdr"/>
        </w:types>
        <w:behaviors>
          <w:behavior w:val="content"/>
        </w:behaviors>
        <w:guid w:val="{B007BD42-AAA7-46F9-8317-C7A86BF50B5D}"/>
      </w:docPartPr>
      <w:docPartBody>
        <w:p w:rsidR="00000000" w:rsidRDefault="00820FB8"/>
      </w:docPartBody>
    </w:docPart>
    <w:docPart>
      <w:docPartPr>
        <w:name w:val="C9006577B64C455E9C24250A060FF9AD"/>
        <w:category>
          <w:name w:val="General"/>
          <w:gallery w:val="placeholder"/>
        </w:category>
        <w:types>
          <w:type w:val="bbPlcHdr"/>
        </w:types>
        <w:behaviors>
          <w:behavior w:val="content"/>
        </w:behaviors>
        <w:guid w:val="{BE2EA83A-F024-40FD-9A8B-470F140E495A}"/>
      </w:docPartPr>
      <w:docPartBody>
        <w:p w:rsidR="00000000" w:rsidRDefault="00820FB8"/>
      </w:docPartBody>
    </w:docPart>
    <w:docPart>
      <w:docPartPr>
        <w:name w:val="97A781ACB5154E77851BBFAA85305FA5"/>
        <w:category>
          <w:name w:val="General"/>
          <w:gallery w:val="placeholder"/>
        </w:category>
        <w:types>
          <w:type w:val="bbPlcHdr"/>
        </w:types>
        <w:behaviors>
          <w:behavior w:val="content"/>
        </w:behaviors>
        <w:guid w:val="{3D2699AE-5379-4A21-A70E-D0BAAD68805D}"/>
      </w:docPartPr>
      <w:docPartBody>
        <w:p w:rsidR="00000000" w:rsidRDefault="00820FB8"/>
      </w:docPartBody>
    </w:docPart>
    <w:docPart>
      <w:docPartPr>
        <w:name w:val="8B490B0985144CAA8ABDC05654EED2C9"/>
        <w:category>
          <w:name w:val="General"/>
          <w:gallery w:val="placeholder"/>
        </w:category>
        <w:types>
          <w:type w:val="bbPlcHdr"/>
        </w:types>
        <w:behaviors>
          <w:behavior w:val="content"/>
        </w:behaviors>
        <w:guid w:val="{EC3899AD-DEEE-4CB0-A20C-307B1E54A123}"/>
      </w:docPartPr>
      <w:docPartBody>
        <w:p w:rsidR="00000000" w:rsidRDefault="00A924F7" w:rsidP="00A924F7">
          <w:pPr>
            <w:pStyle w:val="8B490B0985144CAA8ABDC05654EED2C9"/>
          </w:pPr>
          <w:r w:rsidRPr="00A30DD1">
            <w:rPr>
              <w:rStyle w:val="PlaceholderText"/>
            </w:rPr>
            <w:t>Click here to enter a date.</w:t>
          </w:r>
        </w:p>
      </w:docPartBody>
    </w:docPart>
    <w:docPart>
      <w:docPartPr>
        <w:name w:val="DE8B900D16484E49BC9E6CE328721323"/>
        <w:category>
          <w:name w:val="General"/>
          <w:gallery w:val="placeholder"/>
        </w:category>
        <w:types>
          <w:type w:val="bbPlcHdr"/>
        </w:types>
        <w:behaviors>
          <w:behavior w:val="content"/>
        </w:behaviors>
        <w:guid w:val="{BAE7EB84-2F42-413C-8493-14A4790900F0}"/>
      </w:docPartPr>
      <w:docPartBody>
        <w:p w:rsidR="00000000" w:rsidRDefault="00820FB8"/>
      </w:docPartBody>
    </w:docPart>
    <w:docPart>
      <w:docPartPr>
        <w:name w:val="F827F88FF6FD49A9A770D223C40BBEA0"/>
        <w:category>
          <w:name w:val="General"/>
          <w:gallery w:val="placeholder"/>
        </w:category>
        <w:types>
          <w:type w:val="bbPlcHdr"/>
        </w:types>
        <w:behaviors>
          <w:behavior w:val="content"/>
        </w:behaviors>
        <w:guid w:val="{37F3E599-E920-4B9C-B9F2-293F1F149FF4}"/>
      </w:docPartPr>
      <w:docPartBody>
        <w:p w:rsidR="00000000" w:rsidRDefault="00820FB8"/>
      </w:docPartBody>
    </w:docPart>
    <w:docPart>
      <w:docPartPr>
        <w:name w:val="154D98F5EDE340A397755D0A880302E8"/>
        <w:category>
          <w:name w:val="General"/>
          <w:gallery w:val="placeholder"/>
        </w:category>
        <w:types>
          <w:type w:val="bbPlcHdr"/>
        </w:types>
        <w:behaviors>
          <w:behavior w:val="content"/>
        </w:behaviors>
        <w:guid w:val="{5962258D-5733-4289-AA79-A35F76837570}"/>
      </w:docPartPr>
      <w:docPartBody>
        <w:p w:rsidR="00000000" w:rsidRDefault="00A924F7" w:rsidP="00A924F7">
          <w:pPr>
            <w:pStyle w:val="154D98F5EDE340A397755D0A880302E8"/>
          </w:pPr>
          <w:r>
            <w:rPr>
              <w:rFonts w:eastAsia="Times New Roman" w:cs="Times New Roman"/>
              <w:bCs/>
              <w:szCs w:val="24"/>
            </w:rPr>
            <w:t xml:space="preserve"> </w:t>
          </w:r>
        </w:p>
      </w:docPartBody>
    </w:docPart>
    <w:docPart>
      <w:docPartPr>
        <w:name w:val="A56080ECAEA3470ABB58201B6FDE94F3"/>
        <w:category>
          <w:name w:val="General"/>
          <w:gallery w:val="placeholder"/>
        </w:category>
        <w:types>
          <w:type w:val="bbPlcHdr"/>
        </w:types>
        <w:behaviors>
          <w:behavior w:val="content"/>
        </w:behaviors>
        <w:guid w:val="{C6901ACE-8871-4152-80A7-5BA52800B0CA}"/>
      </w:docPartPr>
      <w:docPartBody>
        <w:p w:rsidR="00000000" w:rsidRDefault="00820FB8"/>
      </w:docPartBody>
    </w:docPart>
    <w:docPart>
      <w:docPartPr>
        <w:name w:val="224DE9501B674FA2A2EED576AC45EFCE"/>
        <w:category>
          <w:name w:val="General"/>
          <w:gallery w:val="placeholder"/>
        </w:category>
        <w:types>
          <w:type w:val="bbPlcHdr"/>
        </w:types>
        <w:behaviors>
          <w:behavior w:val="content"/>
        </w:behaviors>
        <w:guid w:val="{22FC0B39-4BAD-4C1C-8EE2-3C9BDA2C8271}"/>
      </w:docPartPr>
      <w:docPartBody>
        <w:p w:rsidR="00000000" w:rsidRDefault="00820F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0FB8"/>
    <w:rsid w:val="008C55F7"/>
    <w:rsid w:val="0090598B"/>
    <w:rsid w:val="00984D6C"/>
    <w:rsid w:val="00A54AD6"/>
    <w:rsid w:val="00A57564"/>
    <w:rsid w:val="00A924F7"/>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4F7"/>
    <w:rPr>
      <w:color w:val="808080"/>
    </w:rPr>
  </w:style>
  <w:style w:type="paragraph" w:customStyle="1" w:styleId="8B490B0985144CAA8ABDC05654EED2C9">
    <w:name w:val="8B490B0985144CAA8ABDC05654EED2C9"/>
    <w:rsid w:val="00A924F7"/>
    <w:pPr>
      <w:spacing w:after="160" w:line="259" w:lineRule="auto"/>
    </w:pPr>
  </w:style>
  <w:style w:type="paragraph" w:customStyle="1" w:styleId="154D98F5EDE340A397755D0A880302E8">
    <w:name w:val="154D98F5EDE340A397755D0A880302E8"/>
    <w:rsid w:val="00A924F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467</Words>
  <Characters>2668</Characters>
  <Application>Microsoft Office Word</Application>
  <DocSecurity>0</DocSecurity>
  <Lines>22</Lines>
  <Paragraphs>6</Paragraphs>
  <ScaleCrop>false</ScaleCrop>
  <Company>Texas Legislative Council</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2023-04-20T21:59:00Z</cp:lastPrinted>
  <dcterms:created xsi:type="dcterms:W3CDTF">2015-05-29T14:24:00Z</dcterms:created>
  <dcterms:modified xsi:type="dcterms:W3CDTF">2023-04-20T21:59:00Z</dcterms:modified>
</cp:coreProperties>
</file>

<file path=docProps/custom.xml><?xml version="1.0" encoding="utf-8"?>
<op:Properties xmlns:vt="http://schemas.openxmlformats.org/officeDocument/2006/docPropsVTypes" xmlns:op="http://schemas.openxmlformats.org/officeDocument/2006/custom-properties"/>
</file>