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27B" w:rsidRDefault="00E8127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0502CFB9E4F44D7B225D05C8C986BDA"/>
          </w:placeholder>
        </w:sdtPr>
        <w:sdtContent>
          <w:r w:rsidRPr="005C2A78">
            <w:rPr>
              <w:rFonts w:cs="Times New Roman"/>
              <w:b/>
              <w:szCs w:val="24"/>
              <w:u w:val="single"/>
            </w:rPr>
            <w:t>BILL ANALYSIS</w:t>
          </w:r>
        </w:sdtContent>
      </w:sdt>
    </w:p>
    <w:p w:rsidR="00E8127B" w:rsidRPr="00585C31" w:rsidRDefault="00E8127B" w:rsidP="000F1DF9">
      <w:pPr>
        <w:spacing w:after="0" w:line="240" w:lineRule="auto"/>
        <w:rPr>
          <w:rFonts w:cs="Times New Roman"/>
          <w:szCs w:val="24"/>
        </w:rPr>
      </w:pPr>
    </w:p>
    <w:p w:rsidR="00E8127B" w:rsidRPr="00585C31" w:rsidRDefault="00E8127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8127B" w:rsidTr="000F1DF9">
        <w:tc>
          <w:tcPr>
            <w:tcW w:w="2718" w:type="dxa"/>
          </w:tcPr>
          <w:p w:rsidR="00E8127B" w:rsidRPr="005C2A78" w:rsidRDefault="00E8127B" w:rsidP="006D756B">
            <w:pPr>
              <w:rPr>
                <w:rFonts w:cs="Times New Roman"/>
                <w:szCs w:val="24"/>
              </w:rPr>
            </w:pPr>
            <w:sdt>
              <w:sdtPr>
                <w:rPr>
                  <w:rFonts w:cs="Times New Roman"/>
                  <w:szCs w:val="24"/>
                </w:rPr>
                <w:alias w:val="Agency Title"/>
                <w:tag w:val="AgencyTitleContentControl"/>
                <w:id w:val="1920747753"/>
                <w:lock w:val="sdtContentLocked"/>
                <w:placeholder>
                  <w:docPart w:val="C7AB5727A4FE4BEAAF0BB33DDB32052A"/>
                </w:placeholder>
              </w:sdtPr>
              <w:sdtEndPr>
                <w:rPr>
                  <w:rFonts w:cstheme="minorBidi"/>
                  <w:szCs w:val="22"/>
                </w:rPr>
              </w:sdtEndPr>
              <w:sdtContent>
                <w:r>
                  <w:rPr>
                    <w:rFonts w:cs="Times New Roman"/>
                    <w:szCs w:val="24"/>
                  </w:rPr>
                  <w:t>Senate Research Center</w:t>
                </w:r>
              </w:sdtContent>
            </w:sdt>
          </w:p>
        </w:tc>
        <w:tc>
          <w:tcPr>
            <w:tcW w:w="6858" w:type="dxa"/>
          </w:tcPr>
          <w:p w:rsidR="00E8127B" w:rsidRPr="00FF6471" w:rsidRDefault="00E8127B" w:rsidP="000F1DF9">
            <w:pPr>
              <w:jc w:val="right"/>
              <w:rPr>
                <w:rFonts w:cs="Times New Roman"/>
                <w:szCs w:val="24"/>
              </w:rPr>
            </w:pPr>
            <w:sdt>
              <w:sdtPr>
                <w:rPr>
                  <w:rFonts w:cs="Times New Roman"/>
                  <w:szCs w:val="24"/>
                </w:rPr>
                <w:alias w:val="Bill Number"/>
                <w:tag w:val="BillNumberOne"/>
                <w:id w:val="-410784069"/>
                <w:lock w:val="sdtContentLocked"/>
                <w:placeholder>
                  <w:docPart w:val="B6BFDA6C381F4C96808EADDE11784DFA"/>
                </w:placeholder>
              </w:sdtPr>
              <w:sdtContent>
                <w:r>
                  <w:rPr>
                    <w:rFonts w:cs="Times New Roman"/>
                    <w:szCs w:val="24"/>
                  </w:rPr>
                  <w:t>S.B. 893</w:t>
                </w:r>
              </w:sdtContent>
            </w:sdt>
          </w:p>
        </w:tc>
      </w:tr>
      <w:tr w:rsidR="00E8127B" w:rsidTr="000F1DF9">
        <w:sdt>
          <w:sdtPr>
            <w:rPr>
              <w:rFonts w:cs="Times New Roman"/>
              <w:szCs w:val="24"/>
            </w:rPr>
            <w:alias w:val="TLCNumber"/>
            <w:tag w:val="TLCNumber"/>
            <w:id w:val="-542600604"/>
            <w:lock w:val="sdtLocked"/>
            <w:placeholder>
              <w:docPart w:val="24624FCB684F4BB1880ADA7DACDAF95A"/>
            </w:placeholder>
            <w:showingPlcHdr/>
          </w:sdtPr>
          <w:sdtContent>
            <w:tc>
              <w:tcPr>
                <w:tcW w:w="2718" w:type="dxa"/>
              </w:tcPr>
              <w:p w:rsidR="00E8127B" w:rsidRPr="000F1DF9" w:rsidRDefault="00E8127B" w:rsidP="00C65088">
                <w:pPr>
                  <w:rPr>
                    <w:rFonts w:cs="Times New Roman"/>
                    <w:szCs w:val="24"/>
                  </w:rPr>
                </w:pPr>
              </w:p>
            </w:tc>
          </w:sdtContent>
        </w:sdt>
        <w:tc>
          <w:tcPr>
            <w:tcW w:w="6858" w:type="dxa"/>
          </w:tcPr>
          <w:p w:rsidR="00E8127B" w:rsidRPr="005C2A78" w:rsidRDefault="00E8127B" w:rsidP="00073EDD">
            <w:pPr>
              <w:jc w:val="right"/>
              <w:rPr>
                <w:rFonts w:cs="Times New Roman"/>
                <w:szCs w:val="24"/>
              </w:rPr>
            </w:pPr>
            <w:sdt>
              <w:sdtPr>
                <w:rPr>
                  <w:rFonts w:cs="Times New Roman"/>
                  <w:szCs w:val="24"/>
                </w:rPr>
                <w:alias w:val="Author Label"/>
                <w:tag w:val="By"/>
                <w:id w:val="72399597"/>
                <w:lock w:val="sdtLocked"/>
                <w:placeholder>
                  <w:docPart w:val="E273715ABD8A4409BC788796AEDE614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9AA2DB9CAAF4601B2F4CDE151CC3DDC"/>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E69322302AE1443A8E27CA10980E9F30"/>
                </w:placeholder>
                <w:showingPlcHdr/>
              </w:sdtPr>
              <w:sdtContent/>
            </w:sdt>
            <w:sdt>
              <w:sdtPr>
                <w:rPr>
                  <w:rFonts w:cs="Times New Roman"/>
                  <w:szCs w:val="24"/>
                </w:rPr>
                <w:alias w:val="DualSponsor"/>
                <w:tag w:val="DualSponsor"/>
                <w:id w:val="1029379812"/>
                <w:lock w:val="sdtContentLocked"/>
                <w:placeholder>
                  <w:docPart w:val="E5F174DA7BDC43AEB55FA0E0A33B7F27"/>
                </w:placeholder>
                <w:showingPlcHdr/>
              </w:sdtPr>
              <w:sdtContent/>
            </w:sdt>
          </w:p>
        </w:tc>
      </w:tr>
      <w:tr w:rsidR="00E8127B" w:rsidTr="000F1DF9">
        <w:tc>
          <w:tcPr>
            <w:tcW w:w="2718" w:type="dxa"/>
          </w:tcPr>
          <w:p w:rsidR="00E8127B" w:rsidRPr="00BC7495" w:rsidRDefault="00E8127B" w:rsidP="000F1DF9">
            <w:pPr>
              <w:rPr>
                <w:rFonts w:cs="Times New Roman"/>
                <w:szCs w:val="24"/>
              </w:rPr>
            </w:pPr>
          </w:p>
        </w:tc>
        <w:sdt>
          <w:sdtPr>
            <w:rPr>
              <w:rFonts w:cs="Times New Roman"/>
              <w:szCs w:val="24"/>
            </w:rPr>
            <w:alias w:val="Committee"/>
            <w:tag w:val="Committee"/>
            <w:id w:val="1914272295"/>
            <w:lock w:val="sdtContentLocked"/>
            <w:placeholder>
              <w:docPart w:val="B8D0FBEF89F2466EB6BE1FEFB928316D"/>
            </w:placeholder>
          </w:sdtPr>
          <w:sdtContent>
            <w:tc>
              <w:tcPr>
                <w:tcW w:w="6858" w:type="dxa"/>
              </w:tcPr>
              <w:p w:rsidR="00E8127B" w:rsidRPr="00FF6471" w:rsidRDefault="00E8127B" w:rsidP="000F1DF9">
                <w:pPr>
                  <w:jc w:val="right"/>
                  <w:rPr>
                    <w:rFonts w:cs="Times New Roman"/>
                    <w:szCs w:val="24"/>
                  </w:rPr>
                </w:pPr>
                <w:r>
                  <w:rPr>
                    <w:rFonts w:cs="Times New Roman"/>
                    <w:szCs w:val="24"/>
                  </w:rPr>
                  <w:t>Water, Agriculture &amp; Rural Affairs</w:t>
                </w:r>
              </w:p>
            </w:tc>
          </w:sdtContent>
        </w:sdt>
      </w:tr>
      <w:tr w:rsidR="00E8127B" w:rsidTr="000F1DF9">
        <w:tc>
          <w:tcPr>
            <w:tcW w:w="2718" w:type="dxa"/>
          </w:tcPr>
          <w:p w:rsidR="00E8127B" w:rsidRPr="00BC7495" w:rsidRDefault="00E8127B" w:rsidP="000F1DF9">
            <w:pPr>
              <w:rPr>
                <w:rFonts w:cs="Times New Roman"/>
                <w:szCs w:val="24"/>
              </w:rPr>
            </w:pPr>
          </w:p>
        </w:tc>
        <w:sdt>
          <w:sdtPr>
            <w:rPr>
              <w:rFonts w:cs="Times New Roman"/>
              <w:szCs w:val="24"/>
            </w:rPr>
            <w:alias w:val="Date"/>
            <w:tag w:val="DateContentControl"/>
            <w:id w:val="1178081906"/>
            <w:lock w:val="sdtLocked"/>
            <w:placeholder>
              <w:docPart w:val="50671E7A1F8044DE80EC2900459E11E3"/>
            </w:placeholder>
            <w:date w:fullDate="2023-06-27T00:00:00Z">
              <w:dateFormat w:val="M/d/yyyy"/>
              <w:lid w:val="en-US"/>
              <w:storeMappedDataAs w:val="dateTime"/>
              <w:calendar w:val="gregorian"/>
            </w:date>
          </w:sdtPr>
          <w:sdtContent>
            <w:tc>
              <w:tcPr>
                <w:tcW w:w="6858" w:type="dxa"/>
              </w:tcPr>
              <w:p w:rsidR="00E8127B" w:rsidRPr="00FF6471" w:rsidRDefault="00E8127B" w:rsidP="000F1DF9">
                <w:pPr>
                  <w:jc w:val="right"/>
                  <w:rPr>
                    <w:rFonts w:cs="Times New Roman"/>
                    <w:szCs w:val="24"/>
                  </w:rPr>
                </w:pPr>
                <w:r>
                  <w:rPr>
                    <w:rFonts w:cs="Times New Roman"/>
                    <w:szCs w:val="24"/>
                  </w:rPr>
                  <w:t>6/27/2023</w:t>
                </w:r>
              </w:p>
            </w:tc>
          </w:sdtContent>
        </w:sdt>
      </w:tr>
      <w:tr w:rsidR="00E8127B" w:rsidTr="000F1DF9">
        <w:tc>
          <w:tcPr>
            <w:tcW w:w="2718" w:type="dxa"/>
          </w:tcPr>
          <w:p w:rsidR="00E8127B" w:rsidRPr="00BC7495" w:rsidRDefault="00E8127B" w:rsidP="000F1DF9">
            <w:pPr>
              <w:rPr>
                <w:rFonts w:cs="Times New Roman"/>
                <w:szCs w:val="24"/>
              </w:rPr>
            </w:pPr>
          </w:p>
        </w:tc>
        <w:sdt>
          <w:sdtPr>
            <w:rPr>
              <w:rFonts w:cs="Times New Roman"/>
              <w:szCs w:val="24"/>
            </w:rPr>
            <w:alias w:val="BA Version"/>
            <w:tag w:val="BAVersion"/>
            <w:id w:val="-1685590809"/>
            <w:lock w:val="sdtContentLocked"/>
            <w:placeholder>
              <w:docPart w:val="211A1A8081DB481293FEDA7CA78097EC"/>
            </w:placeholder>
          </w:sdtPr>
          <w:sdtContent>
            <w:tc>
              <w:tcPr>
                <w:tcW w:w="6858" w:type="dxa"/>
              </w:tcPr>
              <w:p w:rsidR="00E8127B" w:rsidRPr="00FF6471" w:rsidRDefault="00E8127B" w:rsidP="000F1DF9">
                <w:pPr>
                  <w:jc w:val="right"/>
                  <w:rPr>
                    <w:rFonts w:cs="Times New Roman"/>
                    <w:szCs w:val="24"/>
                  </w:rPr>
                </w:pPr>
                <w:r>
                  <w:rPr>
                    <w:rFonts w:cs="Times New Roman"/>
                    <w:szCs w:val="24"/>
                  </w:rPr>
                  <w:t>Enrolled</w:t>
                </w:r>
              </w:p>
            </w:tc>
          </w:sdtContent>
        </w:sdt>
      </w:tr>
    </w:tbl>
    <w:p w:rsidR="00E8127B" w:rsidRPr="00FF6471" w:rsidRDefault="00E8127B" w:rsidP="000F1DF9">
      <w:pPr>
        <w:spacing w:after="0" w:line="240" w:lineRule="auto"/>
        <w:rPr>
          <w:rFonts w:cs="Times New Roman"/>
          <w:szCs w:val="24"/>
        </w:rPr>
      </w:pPr>
    </w:p>
    <w:p w:rsidR="00E8127B" w:rsidRPr="00FF6471" w:rsidRDefault="00E8127B" w:rsidP="000F1DF9">
      <w:pPr>
        <w:spacing w:after="0" w:line="240" w:lineRule="auto"/>
        <w:rPr>
          <w:rFonts w:cs="Times New Roman"/>
          <w:szCs w:val="24"/>
        </w:rPr>
      </w:pPr>
    </w:p>
    <w:p w:rsidR="00E8127B" w:rsidRPr="00FF6471" w:rsidRDefault="00E8127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D8B1039FEEA44719818E7F53A998EF3"/>
        </w:placeholder>
      </w:sdtPr>
      <w:sdtContent>
        <w:p w:rsidR="00E8127B" w:rsidRDefault="00E8127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7E42715158C40ABBBEEEF5D66B0251A"/>
        </w:placeholder>
      </w:sdtPr>
      <w:sdtContent>
        <w:p w:rsidR="00E8127B" w:rsidRDefault="00E8127B" w:rsidP="0064203C">
          <w:pPr>
            <w:pStyle w:val="NormalWeb"/>
            <w:spacing w:before="0" w:beforeAutospacing="0" w:after="0" w:afterAutospacing="0"/>
            <w:jc w:val="both"/>
            <w:divId w:val="1975987307"/>
            <w:rPr>
              <w:rFonts w:eastAsia="Times New Roman"/>
              <w:bCs/>
            </w:rPr>
          </w:pPr>
        </w:p>
        <w:p w:rsidR="00E8127B" w:rsidRPr="0064203C" w:rsidRDefault="00E8127B" w:rsidP="0064203C">
          <w:pPr>
            <w:pStyle w:val="NormalWeb"/>
            <w:spacing w:before="0" w:beforeAutospacing="0" w:after="0" w:afterAutospacing="0"/>
            <w:jc w:val="both"/>
            <w:divId w:val="1975987307"/>
          </w:pPr>
          <w:r w:rsidRPr="0064203C">
            <w:t>Currently, the Public Utility Commission (PUC) cannot correct errors on a petition to revoke or to amend a certificate of public convenience and necessity (CCN) without following formal amendment procedures. If there is a mistake on a certification petition, then the applicant may have to undergo a lengthy process to withdraw and to refile the petition. Although there is an expedited amendment option, mapping errors smaller than 25 acres are ineligible for correction this way.</w:t>
          </w:r>
        </w:p>
        <w:p w:rsidR="00E8127B" w:rsidRPr="0064203C" w:rsidRDefault="00E8127B" w:rsidP="0064203C">
          <w:pPr>
            <w:pStyle w:val="NormalWeb"/>
            <w:spacing w:before="0" w:beforeAutospacing="0" w:after="0" w:afterAutospacing="0"/>
            <w:jc w:val="both"/>
            <w:divId w:val="1975987307"/>
          </w:pPr>
          <w:r w:rsidRPr="0064203C">
            <w:t> </w:t>
          </w:r>
        </w:p>
        <w:p w:rsidR="00E8127B" w:rsidRPr="0064203C" w:rsidRDefault="00E8127B" w:rsidP="0064203C">
          <w:pPr>
            <w:pStyle w:val="NormalWeb"/>
            <w:spacing w:before="0" w:beforeAutospacing="0" w:after="0" w:afterAutospacing="0"/>
            <w:jc w:val="both"/>
            <w:divId w:val="1975987307"/>
          </w:pPr>
          <w:r w:rsidRPr="0064203C">
            <w:t>S.B. 893 would authorize PUC to correct nonsignificant technical and clerical errors in CCNs, allowing the agency to, at its discretion, prevent unnecessary and burdensome paperwork. What's more, it could help ensure that the service providers operate with correct and up-to-date information without burdensome paperwork processes. This could lead to more accurate billing, better customer service, and improved infrastructure and maintenance of the water and sewer systems. Accordingly, it would result in more dependable and high-quality water and sewer utility services for Texans.</w:t>
          </w:r>
        </w:p>
        <w:p w:rsidR="00E8127B" w:rsidRPr="0064203C" w:rsidRDefault="00E8127B" w:rsidP="0064203C">
          <w:pPr>
            <w:pStyle w:val="NormalWeb"/>
            <w:spacing w:before="0" w:beforeAutospacing="0" w:after="0" w:afterAutospacing="0"/>
            <w:jc w:val="both"/>
            <w:divId w:val="1975987307"/>
          </w:pPr>
          <w:r w:rsidRPr="0064203C">
            <w:t> </w:t>
          </w:r>
        </w:p>
        <w:p w:rsidR="00E8127B" w:rsidRPr="0064203C" w:rsidRDefault="00E8127B" w:rsidP="0064203C">
          <w:pPr>
            <w:pStyle w:val="NormalWeb"/>
            <w:spacing w:before="0" w:beforeAutospacing="0" w:after="0" w:afterAutospacing="0"/>
            <w:jc w:val="both"/>
            <w:divId w:val="1975987307"/>
          </w:pPr>
          <w:r w:rsidRPr="0064203C">
            <w:t>(Original Author's/Sponsor's Statement of Intent)</w:t>
          </w:r>
        </w:p>
        <w:p w:rsidR="00E8127B" w:rsidRPr="00D70925" w:rsidRDefault="00E8127B" w:rsidP="0064203C">
          <w:pPr>
            <w:spacing w:after="0" w:line="240" w:lineRule="auto"/>
            <w:jc w:val="both"/>
            <w:rPr>
              <w:rFonts w:eastAsia="Times New Roman" w:cs="Times New Roman"/>
              <w:bCs/>
              <w:szCs w:val="24"/>
            </w:rPr>
          </w:pPr>
        </w:p>
      </w:sdtContent>
    </w:sdt>
    <w:p w:rsidR="00E8127B" w:rsidRDefault="00E8127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893 </w:t>
      </w:r>
      <w:bookmarkStart w:id="1" w:name="AmendsCurrentLaw"/>
      <w:bookmarkEnd w:id="1"/>
      <w:r>
        <w:rPr>
          <w:rFonts w:cs="Times New Roman"/>
          <w:szCs w:val="24"/>
        </w:rPr>
        <w:t xml:space="preserve">amends current law </w:t>
      </w:r>
      <w:r w:rsidRPr="0064203C">
        <w:rPr>
          <w:rFonts w:cs="Times New Roman"/>
          <w:szCs w:val="24"/>
        </w:rPr>
        <w:t>relating to the correction of a certificate of public convenience and necessity for providing water or sewer service.</w:t>
      </w:r>
    </w:p>
    <w:p w:rsidR="00E8127B" w:rsidRPr="0064203C" w:rsidRDefault="00E8127B" w:rsidP="000F1DF9">
      <w:pPr>
        <w:spacing w:after="0" w:line="240" w:lineRule="auto"/>
        <w:jc w:val="both"/>
        <w:rPr>
          <w:rFonts w:eastAsia="Times New Roman" w:cs="Times New Roman"/>
          <w:szCs w:val="24"/>
        </w:rPr>
      </w:pPr>
    </w:p>
    <w:p w:rsidR="00E8127B" w:rsidRPr="005C2A78" w:rsidRDefault="00E8127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1FAE2FAD077462496DD461828FCFD4A"/>
          </w:placeholder>
        </w:sdtPr>
        <w:sdtContent>
          <w:r>
            <w:rPr>
              <w:rFonts w:eastAsia="Times New Roman" w:cs="Times New Roman"/>
              <w:b/>
              <w:szCs w:val="24"/>
              <w:u w:val="single"/>
            </w:rPr>
            <w:t>RULEMAKING AUTHORITY</w:t>
          </w:r>
        </w:sdtContent>
      </w:sdt>
    </w:p>
    <w:p w:rsidR="00E8127B" w:rsidRPr="006529C4" w:rsidRDefault="00E8127B" w:rsidP="00774EC7">
      <w:pPr>
        <w:spacing w:after="0" w:line="240" w:lineRule="auto"/>
        <w:jc w:val="both"/>
        <w:rPr>
          <w:rFonts w:cs="Times New Roman"/>
          <w:szCs w:val="24"/>
        </w:rPr>
      </w:pPr>
    </w:p>
    <w:p w:rsidR="00E8127B" w:rsidRPr="006529C4" w:rsidRDefault="00E8127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8127B" w:rsidRPr="006529C4" w:rsidRDefault="00E8127B" w:rsidP="00774EC7">
      <w:pPr>
        <w:spacing w:after="0" w:line="240" w:lineRule="auto"/>
        <w:jc w:val="both"/>
        <w:rPr>
          <w:rFonts w:cs="Times New Roman"/>
          <w:szCs w:val="24"/>
        </w:rPr>
      </w:pPr>
    </w:p>
    <w:p w:rsidR="00E8127B" w:rsidRPr="005C2A78" w:rsidRDefault="00E8127B" w:rsidP="00E8127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29F114EEEC94A19A4D9DC6E972ED82B"/>
          </w:placeholder>
        </w:sdtPr>
        <w:sdtContent>
          <w:r>
            <w:rPr>
              <w:rFonts w:eastAsia="Times New Roman" w:cs="Times New Roman"/>
              <w:b/>
              <w:szCs w:val="24"/>
              <w:u w:val="single"/>
            </w:rPr>
            <w:t>SECTION BY SECTION ANALYSIS</w:t>
          </w:r>
        </w:sdtContent>
      </w:sdt>
    </w:p>
    <w:p w:rsidR="00E8127B" w:rsidRPr="005C2A78" w:rsidRDefault="00E8127B" w:rsidP="00E8127B">
      <w:pPr>
        <w:spacing w:after="0" w:line="240" w:lineRule="auto"/>
        <w:jc w:val="both"/>
        <w:rPr>
          <w:rFonts w:eastAsia="Times New Roman" w:cs="Times New Roman"/>
          <w:szCs w:val="24"/>
        </w:rPr>
      </w:pPr>
    </w:p>
    <w:p w:rsidR="00E8127B" w:rsidRDefault="00E8127B" w:rsidP="00E8127B">
      <w:pPr>
        <w:spacing w:after="0" w:line="240" w:lineRule="auto"/>
        <w:jc w:val="both"/>
      </w:pPr>
      <w:r>
        <w:t>SECTION 1. Amends Section 13.244, Water Code, by adding Subsections (e) and (f), as follows:</w:t>
      </w:r>
    </w:p>
    <w:p w:rsidR="00E8127B" w:rsidRDefault="00E8127B" w:rsidP="00E8127B">
      <w:pPr>
        <w:spacing w:after="0" w:line="240" w:lineRule="auto"/>
        <w:jc w:val="both"/>
      </w:pPr>
    </w:p>
    <w:p w:rsidR="00E8127B" w:rsidRDefault="00E8127B" w:rsidP="00E8127B">
      <w:pPr>
        <w:spacing w:after="0" w:line="240" w:lineRule="auto"/>
        <w:ind w:left="720"/>
        <w:jc w:val="both"/>
      </w:pPr>
      <w:r>
        <w:t>(e) Authorizes the executive director of the Public Utility Commission of Texas (executive director; PUC), at the discretion of the executive director or on the request of the certificate holder, to make a correction to a certificate of public convenience and necessity, without observing formal amendment procedures, by reissuing the certificate or issuing an endorsement to the certificate. Requires the executive director to notify the certificate holder that the correction has been made and ensure that the reissued certificate or endorsement is recorded in the PUC's records. Authorizes the executive director to make a correction under this subsection only:</w:t>
      </w:r>
    </w:p>
    <w:p w:rsidR="00E8127B" w:rsidRDefault="00E8127B" w:rsidP="00E8127B">
      <w:pPr>
        <w:spacing w:after="0" w:line="240" w:lineRule="auto"/>
        <w:ind w:left="720"/>
        <w:jc w:val="both"/>
      </w:pPr>
    </w:p>
    <w:p w:rsidR="00E8127B" w:rsidRDefault="00E8127B" w:rsidP="00E8127B">
      <w:pPr>
        <w:spacing w:after="0" w:line="240" w:lineRule="auto"/>
        <w:ind w:left="1440"/>
        <w:jc w:val="both"/>
      </w:pPr>
      <w:r>
        <w:t>(1) to correct a clerical or typographical error;</w:t>
      </w:r>
    </w:p>
    <w:p w:rsidR="00E8127B" w:rsidRDefault="00E8127B" w:rsidP="00E8127B">
      <w:pPr>
        <w:spacing w:after="0" w:line="240" w:lineRule="auto"/>
        <w:ind w:left="1440"/>
        <w:jc w:val="both"/>
      </w:pPr>
    </w:p>
    <w:p w:rsidR="00E8127B" w:rsidRDefault="00E8127B" w:rsidP="00E8127B">
      <w:pPr>
        <w:spacing w:after="0" w:line="240" w:lineRule="auto"/>
        <w:ind w:left="1440"/>
        <w:jc w:val="both"/>
      </w:pPr>
      <w:r>
        <w:t xml:space="preserve">(2) to change the name of an incorporated certificate holder on a certificate if: </w:t>
      </w:r>
    </w:p>
    <w:p w:rsidR="00E8127B" w:rsidRDefault="00E8127B" w:rsidP="00E8127B">
      <w:pPr>
        <w:spacing w:after="0" w:line="240" w:lineRule="auto"/>
        <w:ind w:left="1440"/>
        <w:jc w:val="both"/>
      </w:pPr>
    </w:p>
    <w:p w:rsidR="00E8127B" w:rsidRDefault="00E8127B" w:rsidP="00E8127B">
      <w:pPr>
        <w:spacing w:after="0" w:line="240" w:lineRule="auto"/>
        <w:ind w:left="2160"/>
        <w:jc w:val="both"/>
      </w:pPr>
      <w:r>
        <w:t>(A) an amendment to the certificate holder's articles of incorporation or certificate of formation, as applicable, is filed with the secretary of state (SOS) that only changes the name of the certificate holder; and</w:t>
      </w:r>
    </w:p>
    <w:p w:rsidR="00E8127B" w:rsidRDefault="00E8127B" w:rsidP="00E8127B">
      <w:pPr>
        <w:spacing w:after="0" w:line="240" w:lineRule="auto"/>
        <w:ind w:left="2160"/>
        <w:jc w:val="both"/>
      </w:pPr>
    </w:p>
    <w:p w:rsidR="00E8127B" w:rsidRDefault="00E8127B" w:rsidP="00E8127B">
      <w:pPr>
        <w:spacing w:after="0" w:line="240" w:lineRule="auto"/>
        <w:ind w:left="2160"/>
        <w:jc w:val="both"/>
      </w:pPr>
      <w:r>
        <w:t>(B) the certificate holder provides verification from SOS to the PUC that the amendment only changed the name of the certificate holder;</w:t>
      </w:r>
    </w:p>
    <w:p w:rsidR="00E8127B" w:rsidRDefault="00E8127B" w:rsidP="00E8127B">
      <w:pPr>
        <w:spacing w:after="0" w:line="240" w:lineRule="auto"/>
        <w:ind w:left="2160"/>
        <w:jc w:val="both"/>
      </w:pPr>
    </w:p>
    <w:p w:rsidR="00E8127B" w:rsidRDefault="00E8127B" w:rsidP="00E8127B">
      <w:pPr>
        <w:spacing w:after="0" w:line="240" w:lineRule="auto"/>
        <w:ind w:left="1440"/>
        <w:jc w:val="both"/>
      </w:pPr>
      <w:r>
        <w:t>(3) to correct a mapping error in a certificate to reflect the metes and bounds of the certificated area; or</w:t>
      </w:r>
    </w:p>
    <w:p w:rsidR="00E8127B" w:rsidRDefault="00E8127B" w:rsidP="00E8127B">
      <w:pPr>
        <w:spacing w:after="0" w:line="240" w:lineRule="auto"/>
        <w:ind w:left="1440"/>
        <w:jc w:val="both"/>
      </w:pPr>
    </w:p>
    <w:p w:rsidR="00E8127B" w:rsidRDefault="00E8127B" w:rsidP="00E8127B">
      <w:pPr>
        <w:spacing w:after="0" w:line="240" w:lineRule="auto"/>
        <w:ind w:left="1440"/>
        <w:jc w:val="both"/>
      </w:pPr>
      <w:r>
        <w:t>(4) to correct another similar nonsubstantive error or matter if authorized by the PUC by rule.</w:t>
      </w:r>
    </w:p>
    <w:p w:rsidR="00E8127B" w:rsidRDefault="00E8127B" w:rsidP="00E8127B">
      <w:pPr>
        <w:spacing w:after="0" w:line="240" w:lineRule="auto"/>
        <w:jc w:val="both"/>
      </w:pPr>
    </w:p>
    <w:p w:rsidR="00E8127B" w:rsidRDefault="00E8127B" w:rsidP="00E8127B">
      <w:pPr>
        <w:spacing w:after="0" w:line="240" w:lineRule="auto"/>
        <w:ind w:left="720"/>
        <w:jc w:val="both"/>
      </w:pPr>
      <w:r>
        <w:t>(f) Prohibits the executive director from making a correction under Subsection (e)(3) unless the certificate holder:</w:t>
      </w:r>
    </w:p>
    <w:p w:rsidR="00E8127B" w:rsidRDefault="00E8127B" w:rsidP="00E8127B">
      <w:pPr>
        <w:spacing w:after="0" w:line="240" w:lineRule="auto"/>
        <w:ind w:left="720"/>
        <w:jc w:val="both"/>
      </w:pPr>
    </w:p>
    <w:p w:rsidR="00E8127B" w:rsidRDefault="00E8127B" w:rsidP="00E8127B">
      <w:pPr>
        <w:spacing w:after="0" w:line="240" w:lineRule="auto"/>
        <w:ind w:left="1440"/>
        <w:jc w:val="both"/>
      </w:pPr>
      <w:r>
        <w:t xml:space="preserve">(1) submits to the executive director a written agreement between </w:t>
      </w:r>
      <w:r w:rsidRPr="0064203C">
        <w:t xml:space="preserve">the certificate holder and any other retail water or sewer service provider whose service area is directly affected by </w:t>
      </w:r>
      <w:r>
        <w:t>the correction; and</w:t>
      </w:r>
    </w:p>
    <w:p w:rsidR="00E8127B" w:rsidRDefault="00E8127B" w:rsidP="00E8127B">
      <w:pPr>
        <w:spacing w:after="0" w:line="240" w:lineRule="auto"/>
        <w:ind w:left="1440"/>
        <w:jc w:val="both"/>
      </w:pPr>
    </w:p>
    <w:p w:rsidR="00E8127B" w:rsidRDefault="00E8127B" w:rsidP="00E8127B">
      <w:pPr>
        <w:spacing w:after="0" w:line="240" w:lineRule="auto"/>
        <w:ind w:left="1440"/>
        <w:jc w:val="both"/>
      </w:pPr>
      <w:r>
        <w:t xml:space="preserve">(2) provides notice of the correction to any water or sewer service customers whose retail service is directly affected by the correction. </w:t>
      </w:r>
    </w:p>
    <w:p w:rsidR="00E8127B" w:rsidRDefault="00E8127B" w:rsidP="00E8127B">
      <w:pPr>
        <w:spacing w:after="0" w:line="240" w:lineRule="auto"/>
        <w:jc w:val="both"/>
      </w:pPr>
    </w:p>
    <w:p w:rsidR="00E8127B" w:rsidRDefault="00E8127B" w:rsidP="00E8127B">
      <w:pPr>
        <w:spacing w:after="0" w:line="240" w:lineRule="auto"/>
        <w:jc w:val="both"/>
      </w:pPr>
      <w:r>
        <w:t>SECTION 2. Amends Section 13.246(j), Water Code, as follows:</w:t>
      </w:r>
    </w:p>
    <w:p w:rsidR="00E8127B" w:rsidRDefault="00E8127B" w:rsidP="00E8127B">
      <w:pPr>
        <w:spacing w:after="0" w:line="240" w:lineRule="auto"/>
        <w:jc w:val="both"/>
      </w:pPr>
    </w:p>
    <w:p w:rsidR="00E8127B" w:rsidRPr="005C2A78" w:rsidRDefault="00E8127B" w:rsidP="00E8127B">
      <w:pPr>
        <w:spacing w:after="0" w:line="240" w:lineRule="auto"/>
        <w:ind w:left="720"/>
        <w:jc w:val="both"/>
        <w:rPr>
          <w:rFonts w:eastAsia="Times New Roman" w:cs="Times New Roman"/>
          <w:szCs w:val="24"/>
        </w:rPr>
      </w:pPr>
      <w:r>
        <w:t>(j) Provides that Section 13.246 (Notice and Hearing; Issuance or Refusal; Factors Considered) does not apply to an application under Section 13.258 (Utility's Application for Amendment and Use of Municipal Utility District's Certificate under Contract) or a correction under Section 13.244(e).</w:t>
      </w:r>
    </w:p>
    <w:p w:rsidR="00E8127B" w:rsidRDefault="00E8127B" w:rsidP="00E8127B">
      <w:pPr>
        <w:spacing w:after="0" w:line="240" w:lineRule="auto"/>
        <w:jc w:val="both"/>
        <w:rPr>
          <w:rFonts w:eastAsia="Times New Roman" w:cs="Times New Roman"/>
          <w:szCs w:val="24"/>
        </w:rPr>
      </w:pPr>
    </w:p>
    <w:p w:rsidR="00E8127B" w:rsidRPr="00C8671F" w:rsidRDefault="00E8127B" w:rsidP="00E8127B">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3</w:t>
      </w:r>
      <w:r w:rsidRPr="005C2A78">
        <w:rPr>
          <w:rFonts w:eastAsia="Times New Roman" w:cs="Times New Roman"/>
          <w:szCs w:val="24"/>
        </w:rPr>
        <w:t xml:space="preserve">. </w:t>
      </w:r>
      <w:r>
        <w:rPr>
          <w:rFonts w:eastAsia="Times New Roman" w:cs="Times New Roman"/>
          <w:szCs w:val="24"/>
        </w:rPr>
        <w:t xml:space="preserve">Effective date: upon passage or September 1, 2023. </w:t>
      </w:r>
    </w:p>
    <w:sectPr w:rsidR="00E8127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6130" w:rsidRDefault="00CC6130" w:rsidP="000F1DF9">
      <w:pPr>
        <w:spacing w:after="0" w:line="240" w:lineRule="auto"/>
      </w:pPr>
      <w:r>
        <w:separator/>
      </w:r>
    </w:p>
  </w:endnote>
  <w:endnote w:type="continuationSeparator" w:id="0">
    <w:p w:rsidR="00CC6130" w:rsidRDefault="00CC613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C613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8127B">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8127B">
                <w:rPr>
                  <w:sz w:val="20"/>
                  <w:szCs w:val="20"/>
                </w:rPr>
                <w:t>S.B. 893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8127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C613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6130" w:rsidRDefault="00CC6130" w:rsidP="000F1DF9">
      <w:pPr>
        <w:spacing w:after="0" w:line="240" w:lineRule="auto"/>
      </w:pPr>
      <w:r>
        <w:separator/>
      </w:r>
    </w:p>
  </w:footnote>
  <w:footnote w:type="continuationSeparator" w:id="0">
    <w:p w:rsidR="00CC6130" w:rsidRDefault="00CC613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C6130"/>
    <w:rsid w:val="00D11363"/>
    <w:rsid w:val="00D70925"/>
    <w:rsid w:val="00DB48D8"/>
    <w:rsid w:val="00E036F8"/>
    <w:rsid w:val="00E10F50"/>
    <w:rsid w:val="00E23091"/>
    <w:rsid w:val="00E32B14"/>
    <w:rsid w:val="00E46194"/>
    <w:rsid w:val="00E8127B"/>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118C0"/>
  <w15:docId w15:val="{BB432749-FAED-4FB1-8423-CB6295D8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8127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8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0502CFB9E4F44D7B225D05C8C986BDA"/>
        <w:category>
          <w:name w:val="General"/>
          <w:gallery w:val="placeholder"/>
        </w:category>
        <w:types>
          <w:type w:val="bbPlcHdr"/>
        </w:types>
        <w:behaviors>
          <w:behavior w:val="content"/>
        </w:behaviors>
        <w:guid w:val="{A35B5E36-F73A-4764-919C-ECC79FD82FB5}"/>
      </w:docPartPr>
      <w:docPartBody>
        <w:p w:rsidR="00000000" w:rsidRDefault="001553B7"/>
      </w:docPartBody>
    </w:docPart>
    <w:docPart>
      <w:docPartPr>
        <w:name w:val="C7AB5727A4FE4BEAAF0BB33DDB32052A"/>
        <w:category>
          <w:name w:val="General"/>
          <w:gallery w:val="placeholder"/>
        </w:category>
        <w:types>
          <w:type w:val="bbPlcHdr"/>
        </w:types>
        <w:behaviors>
          <w:behavior w:val="content"/>
        </w:behaviors>
        <w:guid w:val="{B6A5C762-4131-4C23-9AFB-F5513711CFDD}"/>
      </w:docPartPr>
      <w:docPartBody>
        <w:p w:rsidR="00000000" w:rsidRDefault="001553B7"/>
      </w:docPartBody>
    </w:docPart>
    <w:docPart>
      <w:docPartPr>
        <w:name w:val="B6BFDA6C381F4C96808EADDE11784DFA"/>
        <w:category>
          <w:name w:val="General"/>
          <w:gallery w:val="placeholder"/>
        </w:category>
        <w:types>
          <w:type w:val="bbPlcHdr"/>
        </w:types>
        <w:behaviors>
          <w:behavior w:val="content"/>
        </w:behaviors>
        <w:guid w:val="{873F2811-D825-491F-A764-F0738FA03BBC}"/>
      </w:docPartPr>
      <w:docPartBody>
        <w:p w:rsidR="00000000" w:rsidRDefault="001553B7"/>
      </w:docPartBody>
    </w:docPart>
    <w:docPart>
      <w:docPartPr>
        <w:name w:val="24624FCB684F4BB1880ADA7DACDAF95A"/>
        <w:category>
          <w:name w:val="General"/>
          <w:gallery w:val="placeholder"/>
        </w:category>
        <w:types>
          <w:type w:val="bbPlcHdr"/>
        </w:types>
        <w:behaviors>
          <w:behavior w:val="content"/>
        </w:behaviors>
        <w:guid w:val="{FACFDBCE-7664-415E-9BE3-0A7AB41FD027}"/>
      </w:docPartPr>
      <w:docPartBody>
        <w:p w:rsidR="00000000" w:rsidRDefault="001553B7"/>
      </w:docPartBody>
    </w:docPart>
    <w:docPart>
      <w:docPartPr>
        <w:name w:val="E273715ABD8A4409BC788796AEDE6145"/>
        <w:category>
          <w:name w:val="General"/>
          <w:gallery w:val="placeholder"/>
        </w:category>
        <w:types>
          <w:type w:val="bbPlcHdr"/>
        </w:types>
        <w:behaviors>
          <w:behavior w:val="content"/>
        </w:behaviors>
        <w:guid w:val="{5EA9F4F2-03CD-47B4-8202-6D16F89802FF}"/>
      </w:docPartPr>
      <w:docPartBody>
        <w:p w:rsidR="00000000" w:rsidRDefault="001553B7"/>
      </w:docPartBody>
    </w:docPart>
    <w:docPart>
      <w:docPartPr>
        <w:name w:val="49AA2DB9CAAF4601B2F4CDE151CC3DDC"/>
        <w:category>
          <w:name w:val="General"/>
          <w:gallery w:val="placeholder"/>
        </w:category>
        <w:types>
          <w:type w:val="bbPlcHdr"/>
        </w:types>
        <w:behaviors>
          <w:behavior w:val="content"/>
        </w:behaviors>
        <w:guid w:val="{6431F688-9247-4455-8ED7-45F52A3DD661}"/>
      </w:docPartPr>
      <w:docPartBody>
        <w:p w:rsidR="00000000" w:rsidRDefault="001553B7"/>
      </w:docPartBody>
    </w:docPart>
    <w:docPart>
      <w:docPartPr>
        <w:name w:val="E69322302AE1443A8E27CA10980E9F30"/>
        <w:category>
          <w:name w:val="General"/>
          <w:gallery w:val="placeholder"/>
        </w:category>
        <w:types>
          <w:type w:val="bbPlcHdr"/>
        </w:types>
        <w:behaviors>
          <w:behavior w:val="content"/>
        </w:behaviors>
        <w:guid w:val="{2DF4C16B-2EA0-4F0E-A6FA-45A671773A63}"/>
      </w:docPartPr>
      <w:docPartBody>
        <w:p w:rsidR="00000000" w:rsidRDefault="001553B7"/>
      </w:docPartBody>
    </w:docPart>
    <w:docPart>
      <w:docPartPr>
        <w:name w:val="E5F174DA7BDC43AEB55FA0E0A33B7F27"/>
        <w:category>
          <w:name w:val="General"/>
          <w:gallery w:val="placeholder"/>
        </w:category>
        <w:types>
          <w:type w:val="bbPlcHdr"/>
        </w:types>
        <w:behaviors>
          <w:behavior w:val="content"/>
        </w:behaviors>
        <w:guid w:val="{20E4ECA6-DBE2-47F8-B7B3-536A5F08E165}"/>
      </w:docPartPr>
      <w:docPartBody>
        <w:p w:rsidR="00000000" w:rsidRDefault="001553B7"/>
      </w:docPartBody>
    </w:docPart>
    <w:docPart>
      <w:docPartPr>
        <w:name w:val="B8D0FBEF89F2466EB6BE1FEFB928316D"/>
        <w:category>
          <w:name w:val="General"/>
          <w:gallery w:val="placeholder"/>
        </w:category>
        <w:types>
          <w:type w:val="bbPlcHdr"/>
        </w:types>
        <w:behaviors>
          <w:behavior w:val="content"/>
        </w:behaviors>
        <w:guid w:val="{D25DCFDD-AD46-4220-A776-74D3B523D880}"/>
      </w:docPartPr>
      <w:docPartBody>
        <w:p w:rsidR="00000000" w:rsidRDefault="001553B7"/>
      </w:docPartBody>
    </w:docPart>
    <w:docPart>
      <w:docPartPr>
        <w:name w:val="50671E7A1F8044DE80EC2900459E11E3"/>
        <w:category>
          <w:name w:val="General"/>
          <w:gallery w:val="placeholder"/>
        </w:category>
        <w:types>
          <w:type w:val="bbPlcHdr"/>
        </w:types>
        <w:behaviors>
          <w:behavior w:val="content"/>
        </w:behaviors>
        <w:guid w:val="{0B3F2D54-D4A5-4CB9-9EF7-4AE33506EAC8}"/>
      </w:docPartPr>
      <w:docPartBody>
        <w:p w:rsidR="00000000" w:rsidRDefault="00D55040" w:rsidP="00D55040">
          <w:pPr>
            <w:pStyle w:val="50671E7A1F8044DE80EC2900459E11E3"/>
          </w:pPr>
          <w:r w:rsidRPr="00A30DD1">
            <w:rPr>
              <w:rStyle w:val="PlaceholderText"/>
            </w:rPr>
            <w:t>Click here to enter a date.</w:t>
          </w:r>
        </w:p>
      </w:docPartBody>
    </w:docPart>
    <w:docPart>
      <w:docPartPr>
        <w:name w:val="211A1A8081DB481293FEDA7CA78097EC"/>
        <w:category>
          <w:name w:val="General"/>
          <w:gallery w:val="placeholder"/>
        </w:category>
        <w:types>
          <w:type w:val="bbPlcHdr"/>
        </w:types>
        <w:behaviors>
          <w:behavior w:val="content"/>
        </w:behaviors>
        <w:guid w:val="{2CD81BF9-5E68-4977-B216-684A5CE95706}"/>
      </w:docPartPr>
      <w:docPartBody>
        <w:p w:rsidR="00000000" w:rsidRDefault="001553B7"/>
      </w:docPartBody>
    </w:docPart>
    <w:docPart>
      <w:docPartPr>
        <w:name w:val="5D8B1039FEEA44719818E7F53A998EF3"/>
        <w:category>
          <w:name w:val="General"/>
          <w:gallery w:val="placeholder"/>
        </w:category>
        <w:types>
          <w:type w:val="bbPlcHdr"/>
        </w:types>
        <w:behaviors>
          <w:behavior w:val="content"/>
        </w:behaviors>
        <w:guid w:val="{77A816A7-CDF8-4D62-BA5C-21E642AFBD46}"/>
      </w:docPartPr>
      <w:docPartBody>
        <w:p w:rsidR="00000000" w:rsidRDefault="001553B7"/>
      </w:docPartBody>
    </w:docPart>
    <w:docPart>
      <w:docPartPr>
        <w:name w:val="B7E42715158C40ABBBEEEF5D66B0251A"/>
        <w:category>
          <w:name w:val="General"/>
          <w:gallery w:val="placeholder"/>
        </w:category>
        <w:types>
          <w:type w:val="bbPlcHdr"/>
        </w:types>
        <w:behaviors>
          <w:behavior w:val="content"/>
        </w:behaviors>
        <w:guid w:val="{F451B72F-9F44-41C0-BBAB-003B2688CE29}"/>
      </w:docPartPr>
      <w:docPartBody>
        <w:p w:rsidR="00000000" w:rsidRDefault="00D55040" w:rsidP="00D55040">
          <w:pPr>
            <w:pStyle w:val="B7E42715158C40ABBBEEEF5D66B0251A"/>
          </w:pPr>
          <w:r>
            <w:rPr>
              <w:rFonts w:eastAsia="Times New Roman" w:cs="Times New Roman"/>
              <w:bCs/>
              <w:szCs w:val="24"/>
            </w:rPr>
            <w:t xml:space="preserve"> </w:t>
          </w:r>
        </w:p>
      </w:docPartBody>
    </w:docPart>
    <w:docPart>
      <w:docPartPr>
        <w:name w:val="61FAE2FAD077462496DD461828FCFD4A"/>
        <w:category>
          <w:name w:val="General"/>
          <w:gallery w:val="placeholder"/>
        </w:category>
        <w:types>
          <w:type w:val="bbPlcHdr"/>
        </w:types>
        <w:behaviors>
          <w:behavior w:val="content"/>
        </w:behaviors>
        <w:guid w:val="{CF014ACF-6D11-4487-A0EE-3A2DEA0D8473}"/>
      </w:docPartPr>
      <w:docPartBody>
        <w:p w:rsidR="00000000" w:rsidRDefault="001553B7"/>
      </w:docPartBody>
    </w:docPart>
    <w:docPart>
      <w:docPartPr>
        <w:name w:val="229F114EEEC94A19A4D9DC6E972ED82B"/>
        <w:category>
          <w:name w:val="General"/>
          <w:gallery w:val="placeholder"/>
        </w:category>
        <w:types>
          <w:type w:val="bbPlcHdr"/>
        </w:types>
        <w:behaviors>
          <w:behavior w:val="content"/>
        </w:behaviors>
        <w:guid w:val="{D4D33AB9-0F0F-46E5-B7EA-9FDE975F50B1}"/>
      </w:docPartPr>
      <w:docPartBody>
        <w:p w:rsidR="00000000" w:rsidRDefault="001553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553B7"/>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55040"/>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5040"/>
    <w:rPr>
      <w:color w:val="808080"/>
    </w:rPr>
  </w:style>
  <w:style w:type="paragraph" w:customStyle="1" w:styleId="50671E7A1F8044DE80EC2900459E11E3">
    <w:name w:val="50671E7A1F8044DE80EC2900459E11E3"/>
    <w:rsid w:val="00D55040"/>
    <w:pPr>
      <w:spacing w:after="160" w:line="259" w:lineRule="auto"/>
    </w:pPr>
  </w:style>
  <w:style w:type="paragraph" w:customStyle="1" w:styleId="B7E42715158C40ABBBEEEF5D66B0251A">
    <w:name w:val="B7E42715158C40ABBBEEEF5D66B0251A"/>
    <w:rsid w:val="00D5504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593</Words>
  <Characters>3386</Characters>
  <Application>Microsoft Office Word</Application>
  <DocSecurity>0</DocSecurity>
  <Lines>28</Lines>
  <Paragraphs>7</Paragraphs>
  <ScaleCrop>false</ScaleCrop>
  <Company>Texas Legislative Council</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Ramiro Gonzalez</cp:lastModifiedBy>
  <cp:revision>161</cp:revision>
  <cp:lastPrinted>2023-06-27T20:23:00Z</cp:lastPrinted>
  <dcterms:created xsi:type="dcterms:W3CDTF">2015-05-29T14:24:00Z</dcterms:created>
  <dcterms:modified xsi:type="dcterms:W3CDTF">2023-06-27T20:23:00Z</dcterms:modified>
</cp:coreProperties>
</file>

<file path=docProps/custom.xml><?xml version="1.0" encoding="utf-8"?>
<op:Properties xmlns:vt="http://schemas.openxmlformats.org/officeDocument/2006/docPropsVTypes" xmlns:op="http://schemas.openxmlformats.org/officeDocument/2006/custom-properties"/>
</file>