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A26D0" w14:paraId="22D74A0F" w14:textId="77777777" w:rsidTr="00345119">
        <w:tc>
          <w:tcPr>
            <w:tcW w:w="9576" w:type="dxa"/>
            <w:noWrap/>
          </w:tcPr>
          <w:p w14:paraId="25B81A57" w14:textId="77777777" w:rsidR="008423E4" w:rsidRPr="0022177D" w:rsidRDefault="00BE7B4B" w:rsidP="005F4A1E">
            <w:pPr>
              <w:pStyle w:val="Heading1"/>
            </w:pPr>
            <w:r w:rsidRPr="00631897">
              <w:t>BILL ANALYSIS</w:t>
            </w:r>
          </w:p>
        </w:tc>
      </w:tr>
    </w:tbl>
    <w:p w14:paraId="3840DBBF" w14:textId="77777777" w:rsidR="008423E4" w:rsidRPr="003C229A" w:rsidRDefault="008423E4" w:rsidP="005F4A1E">
      <w:pPr>
        <w:jc w:val="center"/>
        <w:rPr>
          <w:sz w:val="22"/>
          <w:szCs w:val="22"/>
        </w:rPr>
      </w:pPr>
    </w:p>
    <w:p w14:paraId="2B3AEE01" w14:textId="77777777" w:rsidR="008423E4" w:rsidRPr="003C229A" w:rsidRDefault="008423E4" w:rsidP="005F4A1E">
      <w:pPr>
        <w:rPr>
          <w:sz w:val="22"/>
          <w:szCs w:val="22"/>
        </w:rPr>
      </w:pPr>
    </w:p>
    <w:p w14:paraId="0EC95802" w14:textId="77777777" w:rsidR="008423E4" w:rsidRPr="003C229A" w:rsidRDefault="008423E4" w:rsidP="005F4A1E">
      <w:pPr>
        <w:tabs>
          <w:tab w:val="right" w:pos="9360"/>
        </w:tabs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A26D0" w14:paraId="4A3A0DC4" w14:textId="77777777" w:rsidTr="00345119">
        <w:tc>
          <w:tcPr>
            <w:tcW w:w="9576" w:type="dxa"/>
          </w:tcPr>
          <w:p w14:paraId="5D420EAE" w14:textId="3243B2F0" w:rsidR="008423E4" w:rsidRPr="00861995" w:rsidRDefault="00BE7B4B" w:rsidP="005F4A1E">
            <w:pPr>
              <w:jc w:val="right"/>
            </w:pPr>
            <w:r>
              <w:t>S.B. 904</w:t>
            </w:r>
          </w:p>
        </w:tc>
      </w:tr>
      <w:tr w:rsidR="009A26D0" w14:paraId="12A9B173" w14:textId="77777777" w:rsidTr="00345119">
        <w:tc>
          <w:tcPr>
            <w:tcW w:w="9576" w:type="dxa"/>
          </w:tcPr>
          <w:p w14:paraId="302EE8E7" w14:textId="741AC29D" w:rsidR="008423E4" w:rsidRPr="00861995" w:rsidRDefault="00BE7B4B" w:rsidP="005F4A1E">
            <w:pPr>
              <w:jc w:val="right"/>
            </w:pPr>
            <w:r>
              <w:t xml:space="preserve">By: </w:t>
            </w:r>
            <w:r w:rsidR="00AD58C6">
              <w:t>Springer</w:t>
            </w:r>
          </w:p>
        </w:tc>
      </w:tr>
      <w:tr w:rsidR="009A26D0" w14:paraId="64E35513" w14:textId="77777777" w:rsidTr="00345119">
        <w:tc>
          <w:tcPr>
            <w:tcW w:w="9576" w:type="dxa"/>
          </w:tcPr>
          <w:p w14:paraId="13093FDA" w14:textId="388C99FC" w:rsidR="008423E4" w:rsidRPr="00861995" w:rsidRDefault="00BE7B4B" w:rsidP="005F4A1E">
            <w:pPr>
              <w:jc w:val="right"/>
            </w:pPr>
            <w:r>
              <w:t>Transportation</w:t>
            </w:r>
          </w:p>
        </w:tc>
      </w:tr>
      <w:tr w:rsidR="009A26D0" w14:paraId="40503A9A" w14:textId="77777777" w:rsidTr="00345119">
        <w:tc>
          <w:tcPr>
            <w:tcW w:w="9576" w:type="dxa"/>
          </w:tcPr>
          <w:p w14:paraId="0043B3AA" w14:textId="49CDFCDA" w:rsidR="008423E4" w:rsidRDefault="00BE7B4B" w:rsidP="005F4A1E">
            <w:pPr>
              <w:jc w:val="right"/>
            </w:pPr>
            <w:r>
              <w:t>Committee Report (Unamended)</w:t>
            </w:r>
          </w:p>
        </w:tc>
      </w:tr>
    </w:tbl>
    <w:p w14:paraId="60E5087A" w14:textId="77777777" w:rsidR="008423E4" w:rsidRPr="003C229A" w:rsidRDefault="008423E4" w:rsidP="005F4A1E">
      <w:pPr>
        <w:tabs>
          <w:tab w:val="right" w:pos="9360"/>
        </w:tabs>
        <w:rPr>
          <w:sz w:val="22"/>
          <w:szCs w:val="22"/>
        </w:rPr>
      </w:pPr>
    </w:p>
    <w:p w14:paraId="4D831313" w14:textId="77777777" w:rsidR="008423E4" w:rsidRPr="003C229A" w:rsidRDefault="008423E4" w:rsidP="005F4A1E">
      <w:pPr>
        <w:rPr>
          <w:sz w:val="22"/>
          <w:szCs w:val="22"/>
        </w:rPr>
      </w:pPr>
    </w:p>
    <w:p w14:paraId="387FA92D" w14:textId="77777777" w:rsidR="008423E4" w:rsidRPr="003C229A" w:rsidRDefault="008423E4" w:rsidP="005F4A1E">
      <w:pPr>
        <w:rPr>
          <w:sz w:val="22"/>
          <w:szCs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A26D0" w14:paraId="5FD2A8A1" w14:textId="77777777" w:rsidTr="00345119">
        <w:tc>
          <w:tcPr>
            <w:tcW w:w="9576" w:type="dxa"/>
          </w:tcPr>
          <w:p w14:paraId="148A050F" w14:textId="77777777" w:rsidR="008423E4" w:rsidRPr="00A8133F" w:rsidRDefault="00BE7B4B" w:rsidP="005F4A1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DF0BE89" w14:textId="77777777" w:rsidR="008423E4" w:rsidRDefault="008423E4" w:rsidP="005F4A1E"/>
          <w:p w14:paraId="67CA3614" w14:textId="717601DD" w:rsidR="008423E4" w:rsidRDefault="00BE7B4B" w:rsidP="005F4A1E">
            <w:pPr>
              <w:pStyle w:val="Header"/>
              <w:jc w:val="both"/>
            </w:pPr>
            <w:r>
              <w:t>T</w:t>
            </w:r>
            <w:r w:rsidR="0080331C">
              <w:t xml:space="preserve">he 86th </w:t>
            </w:r>
            <w:r w:rsidR="00B91B7B">
              <w:t xml:space="preserve">Texas </w:t>
            </w:r>
            <w:r w:rsidR="0080331C">
              <w:t>Legislature</w:t>
            </w:r>
            <w:r>
              <w:t xml:space="preserve"> passed H.B. 3163</w:t>
            </w:r>
            <w:r w:rsidR="00B91B7B">
              <w:t>,</w:t>
            </w:r>
            <w:r>
              <w:t xml:space="preserve"> which</w:t>
            </w:r>
            <w:r w:rsidR="0080331C">
              <w:t xml:space="preserve"> changed the requirements for how accessible parking spaces are designated. </w:t>
            </w:r>
            <w:r>
              <w:t xml:space="preserve">The </w:t>
            </w:r>
            <w:r w:rsidR="0080331C">
              <w:t xml:space="preserve">Texas </w:t>
            </w:r>
            <w:r w:rsidR="0055024F">
              <w:t>Commission</w:t>
            </w:r>
            <w:r w:rsidR="0080331C">
              <w:t xml:space="preserve"> of Licensing and </w:t>
            </w:r>
            <w:r w:rsidR="008A33E4">
              <w:t xml:space="preserve">Regulation </w:t>
            </w:r>
            <w:r w:rsidR="0080331C">
              <w:t>(T</w:t>
            </w:r>
            <w:r w:rsidR="0055024F">
              <w:t>C</w:t>
            </w:r>
            <w:r w:rsidR="0080331C">
              <w:t>LR) made the changes in their requirements</w:t>
            </w:r>
            <w:r>
              <w:t>, h</w:t>
            </w:r>
            <w:r w:rsidR="0080331C">
              <w:t>owever, T</w:t>
            </w:r>
            <w:r w:rsidR="0055024F">
              <w:t>C</w:t>
            </w:r>
            <w:r w:rsidR="0080331C">
              <w:t xml:space="preserve">LR only inspects </w:t>
            </w:r>
            <w:r w:rsidR="00B91B7B">
              <w:t>"</w:t>
            </w:r>
            <w:r w:rsidR="0080331C">
              <w:t>new builds</w:t>
            </w:r>
            <w:r w:rsidR="00B91B7B">
              <w:t>"</w:t>
            </w:r>
            <w:r w:rsidR="0080331C">
              <w:t xml:space="preserve"> for compliance</w:t>
            </w:r>
            <w:r w:rsidR="00B91B7B">
              <w:t>, t</w:t>
            </w:r>
            <w:r w:rsidR="0080331C">
              <w:t>hereby putting thousands of clearly marked accessible parking spaces under the old system, which are waiting to be updated</w:t>
            </w:r>
            <w:r w:rsidR="00B91B7B">
              <w:t xml:space="preserve"> and</w:t>
            </w:r>
            <w:r w:rsidR="0080331C">
              <w:t xml:space="preserve"> out of compliance.</w:t>
            </w:r>
            <w:r>
              <w:t xml:space="preserve"> </w:t>
            </w:r>
            <w:r w:rsidR="0080331C">
              <w:t>As a result, local enforcement no longer tickets vehicles parked in spaces intended for persons with disabilities because the parking spaces do not meet the current standards</w:t>
            </w:r>
            <w:r>
              <w:t>, th</w:t>
            </w:r>
            <w:r w:rsidR="00B91B7B">
              <w:t>us</w:t>
            </w:r>
            <w:r w:rsidR="0080331C">
              <w:t xml:space="preserve"> allowing able-bodied adults to park in clearly marked accessible-only parking spaces. </w:t>
            </w:r>
            <w:r w:rsidR="008D7181">
              <w:t>Additionally, s</w:t>
            </w:r>
            <w:r w:rsidR="0080331C">
              <w:t xml:space="preserve">ome judges have stopped accepting citations for accessible parking violations if the space is not marked correctly using the new standards. By enacting a minimum enforcement standard that </w:t>
            </w:r>
            <w:r w:rsidR="008D7181">
              <w:t>includes</w:t>
            </w:r>
            <w:r w:rsidR="0080331C">
              <w:t xml:space="preserve"> both the old and new standards, the state can protect parking access for persons with disabilities.</w:t>
            </w:r>
            <w:r>
              <w:t xml:space="preserve"> S.B</w:t>
            </w:r>
            <w:r w:rsidR="000E397E">
              <w:t>. </w:t>
            </w:r>
            <w:r>
              <w:t xml:space="preserve">904 seeks to </w:t>
            </w:r>
            <w:r w:rsidR="007A58CA">
              <w:t>provide for such an enforcement standard</w:t>
            </w:r>
            <w:r w:rsidR="0055024F">
              <w:t>.</w:t>
            </w:r>
          </w:p>
          <w:p w14:paraId="538992D4" w14:textId="77777777" w:rsidR="008423E4" w:rsidRPr="00E26B13" w:rsidRDefault="008423E4" w:rsidP="005F4A1E">
            <w:pPr>
              <w:rPr>
                <w:b/>
              </w:rPr>
            </w:pPr>
          </w:p>
        </w:tc>
      </w:tr>
      <w:tr w:rsidR="009A26D0" w14:paraId="4E0A5308" w14:textId="77777777" w:rsidTr="00345119">
        <w:tc>
          <w:tcPr>
            <w:tcW w:w="9576" w:type="dxa"/>
          </w:tcPr>
          <w:p w14:paraId="2F9C0B9F" w14:textId="77777777" w:rsidR="0017725B" w:rsidRDefault="00BE7B4B" w:rsidP="005F4A1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769227" w14:textId="77777777" w:rsidR="0017725B" w:rsidRDefault="0017725B" w:rsidP="005F4A1E">
            <w:pPr>
              <w:rPr>
                <w:b/>
                <w:u w:val="single"/>
              </w:rPr>
            </w:pPr>
          </w:p>
          <w:p w14:paraId="24C78CD8" w14:textId="1672F4C4" w:rsidR="00A21D14" w:rsidRPr="00A21D14" w:rsidRDefault="00BE7B4B" w:rsidP="005F4A1E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1A3DC063" w14:textId="77777777" w:rsidR="0017725B" w:rsidRPr="0017725B" w:rsidRDefault="0017725B" w:rsidP="005F4A1E">
            <w:pPr>
              <w:rPr>
                <w:b/>
                <w:u w:val="single"/>
              </w:rPr>
            </w:pPr>
          </w:p>
        </w:tc>
      </w:tr>
      <w:tr w:rsidR="009A26D0" w14:paraId="6806CC88" w14:textId="77777777" w:rsidTr="00345119">
        <w:tc>
          <w:tcPr>
            <w:tcW w:w="9576" w:type="dxa"/>
          </w:tcPr>
          <w:p w14:paraId="7D20352A" w14:textId="77777777" w:rsidR="008423E4" w:rsidRPr="00A8133F" w:rsidRDefault="00BE7B4B" w:rsidP="005F4A1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7A4959A" w14:textId="77777777" w:rsidR="008423E4" w:rsidRDefault="008423E4" w:rsidP="005F4A1E"/>
          <w:p w14:paraId="32E773C8" w14:textId="74517DD8" w:rsidR="00A21D14" w:rsidRDefault="00BE7B4B" w:rsidP="005F4A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9554A0E" w14:textId="77777777" w:rsidR="008423E4" w:rsidRPr="00E21FDC" w:rsidRDefault="008423E4" w:rsidP="005F4A1E">
            <w:pPr>
              <w:rPr>
                <w:b/>
              </w:rPr>
            </w:pPr>
          </w:p>
        </w:tc>
      </w:tr>
      <w:tr w:rsidR="009A26D0" w14:paraId="6965DAE4" w14:textId="77777777" w:rsidTr="00345119">
        <w:tc>
          <w:tcPr>
            <w:tcW w:w="9576" w:type="dxa"/>
          </w:tcPr>
          <w:p w14:paraId="67E16840" w14:textId="77777777" w:rsidR="008423E4" w:rsidRPr="00A8133F" w:rsidRDefault="00BE7B4B" w:rsidP="005F4A1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D696033" w14:textId="77777777" w:rsidR="008423E4" w:rsidRDefault="008423E4" w:rsidP="005F4A1E"/>
          <w:p w14:paraId="39530FC5" w14:textId="19BC2A6A" w:rsidR="00590278" w:rsidRPr="009C36CD" w:rsidRDefault="00BE7B4B" w:rsidP="005F4A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904 amends the Transportation Code to </w:t>
            </w:r>
            <w:r w:rsidR="00A21D14">
              <w:t xml:space="preserve">establish that it </w:t>
            </w:r>
            <w:r w:rsidR="00A21D14" w:rsidRPr="00A21D14">
              <w:t xml:space="preserve">is not a defense to prosecution for an offense </w:t>
            </w:r>
            <w:r w:rsidR="000C5B2B">
              <w:t>of unauthorized use of parking designated for persons with disabilities</w:t>
            </w:r>
            <w:r w:rsidR="00A21D14">
              <w:t xml:space="preserve"> </w:t>
            </w:r>
            <w:r w:rsidR="00A21D14" w:rsidRPr="00A21D14">
              <w:t>that the parking space or area designated specifically for persons with disabilities is not designated in compliance with the</w:t>
            </w:r>
            <w:r w:rsidR="00A21D14">
              <w:t xml:space="preserve"> </w:t>
            </w:r>
            <w:r w:rsidR="00A21D14" w:rsidRPr="00A21D14">
              <w:t>standards and specifications</w:t>
            </w:r>
            <w:r w:rsidR="000C5B2B">
              <w:t xml:space="preserve"> </w:t>
            </w:r>
            <w:r w:rsidR="000C5B2B" w:rsidRPr="000C5B2B">
              <w:t>adopted by the Texas Commission of Licensing and Regulation</w:t>
            </w:r>
            <w:r w:rsidR="00A21D14" w:rsidRPr="00A21D14">
              <w:t xml:space="preserve"> </w:t>
            </w:r>
            <w:r w:rsidR="008D7181" w:rsidRPr="008D7181">
              <w:t xml:space="preserve">relating to the identification and dimensions of parking spaces </w:t>
            </w:r>
            <w:r w:rsidR="00A21D14" w:rsidRPr="00A21D14">
              <w:t>if the parking space or area is generally in compliance with those standards and specifications and is clearly distinguishable as being designated specifically for persons with disabilities.</w:t>
            </w:r>
            <w:r w:rsidR="00A21D14">
              <w:t xml:space="preserve"> The bill authorizes a peace officer to</w:t>
            </w:r>
            <w:r w:rsidR="00A21D14" w:rsidRPr="00A21D14">
              <w:t xml:space="preserve"> issue a warning but </w:t>
            </w:r>
            <w:r w:rsidR="006F33A2">
              <w:t>prohibits a peace officer from</w:t>
            </w:r>
            <w:r w:rsidR="00A21D14" w:rsidRPr="00A21D14">
              <w:t xml:space="preserve"> issu</w:t>
            </w:r>
            <w:r w:rsidR="006F33A2">
              <w:t xml:space="preserve">ing </w:t>
            </w:r>
            <w:r w:rsidR="00A21D14" w:rsidRPr="00A21D14">
              <w:t>a citation for</w:t>
            </w:r>
            <w:r w:rsidR="000C5B2B">
              <w:t xml:space="preserve"> such</w:t>
            </w:r>
            <w:r w:rsidR="00A21D14" w:rsidRPr="00A21D14">
              <w:t xml:space="preserve"> </w:t>
            </w:r>
            <w:r w:rsidR="006F33A2">
              <w:t xml:space="preserve">an </w:t>
            </w:r>
            <w:r w:rsidR="00A21D14" w:rsidRPr="00A21D14">
              <w:t xml:space="preserve">offense to a person who stands a vehicle in a parking space or area designated specifically for persons with disabilities that does not have a parking space identification sign identifying the parking space in accordance with the requirements of </w:t>
            </w:r>
            <w:r w:rsidR="000C5B2B">
              <w:t>such</w:t>
            </w:r>
            <w:r w:rsidR="00A21D14" w:rsidRPr="00A21D14">
              <w:t xml:space="preserve"> standards and specifications</w:t>
            </w:r>
            <w:r w:rsidR="006F33A2">
              <w:t xml:space="preserve">. The bill applies only </w:t>
            </w:r>
            <w:r w:rsidR="006F33A2" w:rsidRPr="006F33A2">
              <w:t xml:space="preserve">to an offense committed on or after the </w:t>
            </w:r>
            <w:r w:rsidR="006F33A2">
              <w:t xml:space="preserve">bill's </w:t>
            </w:r>
            <w:r w:rsidR="006F33A2" w:rsidRPr="006F33A2">
              <w:t>effective date</w:t>
            </w:r>
            <w:r w:rsidR="005812A5">
              <w:t xml:space="preserve"> and </w:t>
            </w:r>
            <w:r>
              <w:t>provides for the continuation of the law in effect before th</w:t>
            </w:r>
            <w:r w:rsidR="005812A5">
              <w:t xml:space="preserve">at </w:t>
            </w:r>
            <w:r>
              <w:t>date for purposes of an offense, or any element thereof, that occurred before</w:t>
            </w:r>
            <w:r>
              <w:t xml:space="preserve"> that date.</w:t>
            </w:r>
          </w:p>
          <w:p w14:paraId="335545DC" w14:textId="77777777" w:rsidR="008423E4" w:rsidRPr="00835628" w:rsidRDefault="008423E4" w:rsidP="005F4A1E">
            <w:pPr>
              <w:rPr>
                <w:b/>
              </w:rPr>
            </w:pPr>
          </w:p>
        </w:tc>
      </w:tr>
      <w:tr w:rsidR="009A26D0" w14:paraId="34CEA65B" w14:textId="77777777" w:rsidTr="00345119">
        <w:tc>
          <w:tcPr>
            <w:tcW w:w="9576" w:type="dxa"/>
          </w:tcPr>
          <w:p w14:paraId="038B5218" w14:textId="77777777" w:rsidR="008423E4" w:rsidRPr="00A8133F" w:rsidRDefault="00BE7B4B" w:rsidP="005F4A1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2D92076" w14:textId="77777777" w:rsidR="008423E4" w:rsidRDefault="008423E4" w:rsidP="005F4A1E"/>
          <w:p w14:paraId="74A68F26" w14:textId="75DA99FF" w:rsidR="008423E4" w:rsidRPr="003C229A" w:rsidRDefault="00BE7B4B" w:rsidP="003C22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435AE759" w14:textId="77777777" w:rsidR="004108C3" w:rsidRPr="003C229A" w:rsidRDefault="004108C3" w:rsidP="005F4A1E">
      <w:pPr>
        <w:rPr>
          <w:sz w:val="2"/>
          <w:szCs w:val="2"/>
        </w:rPr>
      </w:pPr>
    </w:p>
    <w:sectPr w:rsidR="004108C3" w:rsidRPr="003C229A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35EE" w14:textId="77777777" w:rsidR="00000000" w:rsidRDefault="00BE7B4B">
      <w:r>
        <w:separator/>
      </w:r>
    </w:p>
  </w:endnote>
  <w:endnote w:type="continuationSeparator" w:id="0">
    <w:p w14:paraId="6D8A8BF7" w14:textId="77777777" w:rsidR="00000000" w:rsidRDefault="00BE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DE6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A26D0" w14:paraId="12D227C8" w14:textId="77777777" w:rsidTr="009C1E9A">
      <w:trPr>
        <w:cantSplit/>
      </w:trPr>
      <w:tc>
        <w:tcPr>
          <w:tcW w:w="0" w:type="pct"/>
        </w:tcPr>
        <w:p w14:paraId="21F02B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5CE7E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DE6DBF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91D5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1C878E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A26D0" w14:paraId="4A0E9BAB" w14:textId="77777777" w:rsidTr="009C1E9A">
      <w:trPr>
        <w:cantSplit/>
      </w:trPr>
      <w:tc>
        <w:tcPr>
          <w:tcW w:w="0" w:type="pct"/>
        </w:tcPr>
        <w:p w14:paraId="234CE7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85B88B3" w14:textId="49820D14" w:rsidR="00EC379B" w:rsidRPr="009C1E9A" w:rsidRDefault="00BE7B4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29960-D</w:t>
          </w:r>
        </w:p>
      </w:tc>
      <w:tc>
        <w:tcPr>
          <w:tcW w:w="2453" w:type="pct"/>
        </w:tcPr>
        <w:p w14:paraId="4A9826A0" w14:textId="57326D7A" w:rsidR="00EC379B" w:rsidRDefault="00BE7B4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E2582">
            <w:t>23.131.684</w:t>
          </w:r>
          <w:r>
            <w:fldChar w:fldCharType="end"/>
          </w:r>
        </w:p>
      </w:tc>
    </w:tr>
    <w:tr w:rsidR="009A26D0" w14:paraId="372D5688" w14:textId="77777777" w:rsidTr="009C1E9A">
      <w:trPr>
        <w:cantSplit/>
      </w:trPr>
      <w:tc>
        <w:tcPr>
          <w:tcW w:w="0" w:type="pct"/>
        </w:tcPr>
        <w:p w14:paraId="2D76DD4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41353F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48A0C6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F0A3F5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A26D0" w14:paraId="134AA1C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15D7C64" w14:textId="77777777" w:rsidR="00EC379B" w:rsidRDefault="00BE7B4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A79F22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12BFA5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EF6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92624" w14:textId="77777777" w:rsidR="00000000" w:rsidRDefault="00BE7B4B">
      <w:r>
        <w:separator/>
      </w:r>
    </w:p>
  </w:footnote>
  <w:footnote w:type="continuationSeparator" w:id="0">
    <w:p w14:paraId="4E631D06" w14:textId="77777777" w:rsidR="00000000" w:rsidRDefault="00BE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B77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E6C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726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A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B2B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6ED"/>
    <w:rsid w:val="000E397E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02E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1FB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00A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4DE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29A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24F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12A5"/>
    <w:rsid w:val="005832EE"/>
    <w:rsid w:val="005847EF"/>
    <w:rsid w:val="005851E6"/>
    <w:rsid w:val="005878B7"/>
    <w:rsid w:val="00590278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774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9ED"/>
    <w:rsid w:val="005E1999"/>
    <w:rsid w:val="005E232C"/>
    <w:rsid w:val="005E2B83"/>
    <w:rsid w:val="005E4AEB"/>
    <w:rsid w:val="005E738F"/>
    <w:rsid w:val="005E788B"/>
    <w:rsid w:val="005F1519"/>
    <w:rsid w:val="005F4862"/>
    <w:rsid w:val="005F4A1E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3A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DF9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768"/>
    <w:rsid w:val="007A331F"/>
    <w:rsid w:val="007A3844"/>
    <w:rsid w:val="007A4381"/>
    <w:rsid w:val="007A5466"/>
    <w:rsid w:val="007A58CA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31C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3E4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181"/>
    <w:rsid w:val="008D7427"/>
    <w:rsid w:val="008E2582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6D0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D14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8C6"/>
    <w:rsid w:val="00AD7780"/>
    <w:rsid w:val="00AE2263"/>
    <w:rsid w:val="00AE248E"/>
    <w:rsid w:val="00AE2D12"/>
    <w:rsid w:val="00AE2F06"/>
    <w:rsid w:val="00AE4F1C"/>
    <w:rsid w:val="00AE54A1"/>
    <w:rsid w:val="00AF1433"/>
    <w:rsid w:val="00AF48B4"/>
    <w:rsid w:val="00AF4923"/>
    <w:rsid w:val="00AF7C74"/>
    <w:rsid w:val="00B000AF"/>
    <w:rsid w:val="00B015C2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1B7B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163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4B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668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667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29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680312-5531-4129-964B-2666C7B7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21D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1D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1D1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1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1D14"/>
    <w:rPr>
      <w:b/>
      <w:bCs/>
    </w:rPr>
  </w:style>
  <w:style w:type="paragraph" w:styleId="Revision">
    <w:name w:val="Revision"/>
    <w:hidden/>
    <w:uiPriority w:val="99"/>
    <w:semiHidden/>
    <w:rsid w:val="000C5B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2532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SB00904 (Committee Report (Unamended))</vt:lpstr>
    </vt:vector>
  </TitlesOfParts>
  <Company>State of Texas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29960</dc:subject>
  <dc:creator>State of Texas</dc:creator>
  <dc:description>SB 904 by Springer-(H)Transportation</dc:description>
  <cp:lastModifiedBy>Alan Gonzalez Otero</cp:lastModifiedBy>
  <cp:revision>2</cp:revision>
  <cp:lastPrinted>2003-11-26T17:21:00Z</cp:lastPrinted>
  <dcterms:created xsi:type="dcterms:W3CDTF">2023-05-15T22:08:00Z</dcterms:created>
  <dcterms:modified xsi:type="dcterms:W3CDTF">2023-05-15T22:08:00Z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23.131.684</vt:lpwstr>
  </property>
</Properties>
</file>