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3F67" w:rsidRDefault="00AC3F6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9446CEB671A4243A04AF3DFCEF85097"/>
          </w:placeholder>
        </w:sdtPr>
        <w:sdtContent>
          <w:r w:rsidRPr="005C2A78">
            <w:rPr>
              <w:rFonts w:cs="Times New Roman"/>
              <w:b/>
              <w:szCs w:val="24"/>
              <w:u w:val="single"/>
            </w:rPr>
            <w:t>BILL ANALYSIS</w:t>
          </w:r>
        </w:sdtContent>
      </w:sdt>
    </w:p>
    <w:p w:rsidR="00AC3F67" w:rsidRPr="00585C31" w:rsidRDefault="00AC3F67" w:rsidP="000F1DF9">
      <w:pPr>
        <w:spacing w:after="0" w:line="240" w:lineRule="auto"/>
        <w:rPr>
          <w:rFonts w:cs="Times New Roman"/>
          <w:szCs w:val="24"/>
        </w:rPr>
      </w:pPr>
    </w:p>
    <w:p w:rsidR="00AC3F67" w:rsidRPr="00585C31" w:rsidRDefault="00AC3F6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C3F67" w:rsidTr="000F1DF9">
        <w:tc>
          <w:tcPr>
            <w:tcW w:w="2718" w:type="dxa"/>
          </w:tcPr>
          <w:p w:rsidR="00AC3F67" w:rsidRPr="005C2A78" w:rsidRDefault="00AC3F67" w:rsidP="006D756B">
            <w:pPr>
              <w:rPr>
                <w:rFonts w:cs="Times New Roman"/>
                <w:szCs w:val="24"/>
              </w:rPr>
            </w:pPr>
            <w:sdt>
              <w:sdtPr>
                <w:rPr>
                  <w:rFonts w:cs="Times New Roman"/>
                  <w:szCs w:val="24"/>
                </w:rPr>
                <w:alias w:val="Agency Title"/>
                <w:tag w:val="AgencyTitleContentControl"/>
                <w:id w:val="1920747753"/>
                <w:lock w:val="sdtContentLocked"/>
                <w:placeholder>
                  <w:docPart w:val="20CFF9B5AFA14323BA3FDBB47FEC8909"/>
                </w:placeholder>
              </w:sdtPr>
              <w:sdtEndPr>
                <w:rPr>
                  <w:rFonts w:cstheme="minorBidi"/>
                  <w:szCs w:val="22"/>
                </w:rPr>
              </w:sdtEndPr>
              <w:sdtContent>
                <w:r>
                  <w:rPr>
                    <w:rFonts w:cs="Times New Roman"/>
                    <w:szCs w:val="24"/>
                  </w:rPr>
                  <w:t>Senate Research Center</w:t>
                </w:r>
              </w:sdtContent>
            </w:sdt>
          </w:p>
        </w:tc>
        <w:tc>
          <w:tcPr>
            <w:tcW w:w="6858" w:type="dxa"/>
          </w:tcPr>
          <w:p w:rsidR="00AC3F67" w:rsidRPr="00FF6471" w:rsidRDefault="00AC3F67" w:rsidP="000F1DF9">
            <w:pPr>
              <w:jc w:val="right"/>
              <w:rPr>
                <w:rFonts w:cs="Times New Roman"/>
                <w:szCs w:val="24"/>
              </w:rPr>
            </w:pPr>
            <w:sdt>
              <w:sdtPr>
                <w:rPr>
                  <w:rFonts w:cs="Times New Roman"/>
                  <w:szCs w:val="24"/>
                </w:rPr>
                <w:alias w:val="Bill Number"/>
                <w:tag w:val="BillNumberOne"/>
                <w:id w:val="-410784069"/>
                <w:lock w:val="sdtContentLocked"/>
                <w:placeholder>
                  <w:docPart w:val="4E7EFC3DFF6044FDB3E16CEE875A66EF"/>
                </w:placeholder>
              </w:sdtPr>
              <w:sdtContent>
                <w:r>
                  <w:rPr>
                    <w:rFonts w:cs="Times New Roman"/>
                    <w:szCs w:val="24"/>
                  </w:rPr>
                  <w:t>S.B. 938</w:t>
                </w:r>
              </w:sdtContent>
            </w:sdt>
          </w:p>
        </w:tc>
      </w:tr>
      <w:tr w:rsidR="00AC3F67" w:rsidTr="000F1DF9">
        <w:sdt>
          <w:sdtPr>
            <w:rPr>
              <w:rFonts w:cs="Times New Roman"/>
              <w:szCs w:val="24"/>
            </w:rPr>
            <w:alias w:val="TLCNumber"/>
            <w:tag w:val="TLCNumber"/>
            <w:id w:val="-542600604"/>
            <w:lock w:val="sdtLocked"/>
            <w:placeholder>
              <w:docPart w:val="98BDEEE9BD7D4E80B5F5C2231F46AF20"/>
            </w:placeholder>
          </w:sdtPr>
          <w:sdtContent>
            <w:tc>
              <w:tcPr>
                <w:tcW w:w="2718" w:type="dxa"/>
              </w:tcPr>
              <w:p w:rsidR="00AC3F67" w:rsidRPr="000F1DF9" w:rsidRDefault="00AC3F67" w:rsidP="00C65088">
                <w:pPr>
                  <w:rPr>
                    <w:rFonts w:cs="Times New Roman"/>
                    <w:szCs w:val="24"/>
                  </w:rPr>
                </w:pPr>
                <w:r>
                  <w:rPr>
                    <w:rFonts w:cs="Times New Roman"/>
                    <w:szCs w:val="24"/>
                  </w:rPr>
                  <w:t>88R6901 LRM-F</w:t>
                </w:r>
              </w:p>
            </w:tc>
          </w:sdtContent>
        </w:sdt>
        <w:tc>
          <w:tcPr>
            <w:tcW w:w="6858" w:type="dxa"/>
          </w:tcPr>
          <w:p w:rsidR="00AC3F67" w:rsidRPr="005C2A78" w:rsidRDefault="00AC3F67" w:rsidP="00073EDD">
            <w:pPr>
              <w:jc w:val="right"/>
              <w:rPr>
                <w:rFonts w:cs="Times New Roman"/>
                <w:szCs w:val="24"/>
              </w:rPr>
            </w:pPr>
            <w:sdt>
              <w:sdtPr>
                <w:rPr>
                  <w:rFonts w:cs="Times New Roman"/>
                  <w:szCs w:val="24"/>
                </w:rPr>
                <w:alias w:val="Author Label"/>
                <w:tag w:val="By"/>
                <w:id w:val="72399597"/>
                <w:lock w:val="sdtLocked"/>
                <w:placeholder>
                  <w:docPart w:val="13C1706450D74A67895342F1CA0E1F5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14F96130E9A4C85BDE7385E0197CC95"/>
                </w:placeholder>
              </w:sdtPr>
              <w:sdtContent>
                <w:r>
                  <w:rPr>
                    <w:rFonts w:cs="Times New Roman"/>
                    <w:szCs w:val="24"/>
                  </w:rPr>
                  <w:t>Blanco</w:t>
                </w:r>
              </w:sdtContent>
            </w:sdt>
            <w:sdt>
              <w:sdtPr>
                <w:rPr>
                  <w:rFonts w:cs="Times New Roman"/>
                  <w:szCs w:val="24"/>
                </w:rPr>
                <w:alias w:val="Sponsor"/>
                <w:tag w:val="Sponsor"/>
                <w:id w:val="-2039656131"/>
                <w:lock w:val="sdtContentLocked"/>
                <w:placeholder>
                  <w:docPart w:val="164FC977054B405A8016531F5405ABB5"/>
                </w:placeholder>
                <w:showingPlcHdr/>
              </w:sdtPr>
              <w:sdtContent/>
            </w:sdt>
            <w:sdt>
              <w:sdtPr>
                <w:rPr>
                  <w:rFonts w:cs="Times New Roman"/>
                  <w:szCs w:val="24"/>
                </w:rPr>
                <w:alias w:val="DualSponsor"/>
                <w:tag w:val="DualSponsor"/>
                <w:id w:val="1029379812"/>
                <w:lock w:val="sdtContentLocked"/>
                <w:placeholder>
                  <w:docPart w:val="7C63E6B2761C4E149BF30204757602C7"/>
                </w:placeholder>
                <w:showingPlcHdr/>
              </w:sdtPr>
              <w:sdtContent/>
            </w:sdt>
          </w:p>
        </w:tc>
      </w:tr>
      <w:tr w:rsidR="00AC3F67" w:rsidTr="000F1DF9">
        <w:tc>
          <w:tcPr>
            <w:tcW w:w="2718" w:type="dxa"/>
          </w:tcPr>
          <w:p w:rsidR="00AC3F67" w:rsidRPr="00BC7495" w:rsidRDefault="00AC3F67" w:rsidP="000F1DF9">
            <w:pPr>
              <w:rPr>
                <w:rFonts w:cs="Times New Roman"/>
                <w:szCs w:val="24"/>
              </w:rPr>
            </w:pPr>
          </w:p>
        </w:tc>
        <w:sdt>
          <w:sdtPr>
            <w:rPr>
              <w:rFonts w:cs="Times New Roman"/>
              <w:szCs w:val="24"/>
            </w:rPr>
            <w:alias w:val="Committee"/>
            <w:tag w:val="Committee"/>
            <w:id w:val="1914272295"/>
            <w:lock w:val="sdtContentLocked"/>
            <w:placeholder>
              <w:docPart w:val="AE46B00974EF401C942E10F4BA3C8EAD"/>
            </w:placeholder>
          </w:sdtPr>
          <w:sdtContent>
            <w:tc>
              <w:tcPr>
                <w:tcW w:w="6858" w:type="dxa"/>
              </w:tcPr>
              <w:p w:rsidR="00AC3F67" w:rsidRPr="00FF6471" w:rsidRDefault="00AC3F67" w:rsidP="000F1DF9">
                <w:pPr>
                  <w:jc w:val="right"/>
                  <w:rPr>
                    <w:rFonts w:cs="Times New Roman"/>
                    <w:szCs w:val="24"/>
                  </w:rPr>
                </w:pPr>
                <w:r>
                  <w:rPr>
                    <w:rFonts w:cs="Times New Roman"/>
                    <w:szCs w:val="24"/>
                  </w:rPr>
                  <w:t>Water, Agriculture, &amp; Rural Affairs</w:t>
                </w:r>
              </w:p>
            </w:tc>
          </w:sdtContent>
        </w:sdt>
      </w:tr>
      <w:tr w:rsidR="00AC3F67" w:rsidTr="000F1DF9">
        <w:tc>
          <w:tcPr>
            <w:tcW w:w="2718" w:type="dxa"/>
          </w:tcPr>
          <w:p w:rsidR="00AC3F67" w:rsidRPr="00BC7495" w:rsidRDefault="00AC3F67" w:rsidP="000F1DF9">
            <w:pPr>
              <w:rPr>
                <w:rFonts w:cs="Times New Roman"/>
                <w:szCs w:val="24"/>
              </w:rPr>
            </w:pPr>
          </w:p>
        </w:tc>
        <w:sdt>
          <w:sdtPr>
            <w:rPr>
              <w:rFonts w:cs="Times New Roman"/>
              <w:szCs w:val="24"/>
            </w:rPr>
            <w:alias w:val="Date"/>
            <w:tag w:val="DateContentControl"/>
            <w:id w:val="1178081906"/>
            <w:lock w:val="sdtLocked"/>
            <w:placeholder>
              <w:docPart w:val="46B7365AAFA846F2AF894EF11E9D82E6"/>
            </w:placeholder>
            <w:date w:fullDate="2023-03-08T00:00:00Z">
              <w:dateFormat w:val="M/d/yyyy"/>
              <w:lid w:val="en-US"/>
              <w:storeMappedDataAs w:val="dateTime"/>
              <w:calendar w:val="gregorian"/>
            </w:date>
          </w:sdtPr>
          <w:sdtContent>
            <w:tc>
              <w:tcPr>
                <w:tcW w:w="6858" w:type="dxa"/>
              </w:tcPr>
              <w:p w:rsidR="00AC3F67" w:rsidRPr="00FF6471" w:rsidRDefault="00AC3F67" w:rsidP="000F1DF9">
                <w:pPr>
                  <w:jc w:val="right"/>
                  <w:rPr>
                    <w:rFonts w:cs="Times New Roman"/>
                    <w:szCs w:val="24"/>
                  </w:rPr>
                </w:pPr>
                <w:r>
                  <w:rPr>
                    <w:rFonts w:cs="Times New Roman"/>
                    <w:szCs w:val="24"/>
                  </w:rPr>
                  <w:t>3/8/2023</w:t>
                </w:r>
              </w:p>
            </w:tc>
          </w:sdtContent>
        </w:sdt>
      </w:tr>
      <w:tr w:rsidR="00AC3F67" w:rsidTr="000F1DF9">
        <w:tc>
          <w:tcPr>
            <w:tcW w:w="2718" w:type="dxa"/>
          </w:tcPr>
          <w:p w:rsidR="00AC3F67" w:rsidRPr="00BC7495" w:rsidRDefault="00AC3F67" w:rsidP="000F1DF9">
            <w:pPr>
              <w:rPr>
                <w:rFonts w:cs="Times New Roman"/>
                <w:szCs w:val="24"/>
              </w:rPr>
            </w:pPr>
          </w:p>
        </w:tc>
        <w:sdt>
          <w:sdtPr>
            <w:rPr>
              <w:rFonts w:cs="Times New Roman"/>
              <w:szCs w:val="24"/>
            </w:rPr>
            <w:alias w:val="BA Version"/>
            <w:tag w:val="BAVersion"/>
            <w:id w:val="-1685590809"/>
            <w:lock w:val="sdtContentLocked"/>
            <w:placeholder>
              <w:docPart w:val="BF2E9330E83041C6BC797F9B92EDEAE2"/>
            </w:placeholder>
          </w:sdtPr>
          <w:sdtContent>
            <w:tc>
              <w:tcPr>
                <w:tcW w:w="6858" w:type="dxa"/>
              </w:tcPr>
              <w:p w:rsidR="00AC3F67" w:rsidRPr="00FF6471" w:rsidRDefault="00AC3F67" w:rsidP="000F1DF9">
                <w:pPr>
                  <w:jc w:val="right"/>
                  <w:rPr>
                    <w:rFonts w:cs="Times New Roman"/>
                    <w:szCs w:val="24"/>
                  </w:rPr>
                </w:pPr>
                <w:r>
                  <w:rPr>
                    <w:rFonts w:cs="Times New Roman"/>
                    <w:szCs w:val="24"/>
                  </w:rPr>
                  <w:t>As Filed</w:t>
                </w:r>
              </w:p>
            </w:tc>
          </w:sdtContent>
        </w:sdt>
      </w:tr>
    </w:tbl>
    <w:p w:rsidR="00AC3F67" w:rsidRPr="00FF6471" w:rsidRDefault="00AC3F67" w:rsidP="000F1DF9">
      <w:pPr>
        <w:spacing w:after="0" w:line="240" w:lineRule="auto"/>
        <w:rPr>
          <w:rFonts w:cs="Times New Roman"/>
          <w:szCs w:val="24"/>
        </w:rPr>
      </w:pPr>
    </w:p>
    <w:p w:rsidR="00AC3F67" w:rsidRPr="00FF6471" w:rsidRDefault="00AC3F67" w:rsidP="000F1DF9">
      <w:pPr>
        <w:spacing w:after="0" w:line="240" w:lineRule="auto"/>
        <w:rPr>
          <w:rFonts w:cs="Times New Roman"/>
          <w:szCs w:val="24"/>
        </w:rPr>
      </w:pPr>
    </w:p>
    <w:p w:rsidR="00AC3F67" w:rsidRPr="00FF6471" w:rsidRDefault="00AC3F6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9C715D62A4B4DD4B4BAAE505F48E117"/>
        </w:placeholder>
      </w:sdtPr>
      <w:sdtContent>
        <w:p w:rsidR="00AC3F67" w:rsidRDefault="00AC3F6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E650D8F93C14F4382A274F27A780257"/>
        </w:placeholder>
      </w:sdtPr>
      <w:sdtContent>
        <w:p w:rsidR="00AC3F67" w:rsidRDefault="00AC3F67" w:rsidP="00B2701A">
          <w:pPr>
            <w:pStyle w:val="NormalWeb"/>
            <w:spacing w:before="0" w:beforeAutospacing="0" w:after="0" w:afterAutospacing="0"/>
            <w:jc w:val="both"/>
            <w:divId w:val="1637758276"/>
            <w:rPr>
              <w:rFonts w:eastAsia="Times New Roman"/>
              <w:bCs/>
            </w:rPr>
          </w:pPr>
        </w:p>
        <w:p w:rsidR="00AC3F67" w:rsidRPr="00B2701A" w:rsidRDefault="00AC3F67" w:rsidP="00B2701A">
          <w:pPr>
            <w:pStyle w:val="NormalWeb"/>
            <w:spacing w:before="0" w:beforeAutospacing="0" w:after="0" w:afterAutospacing="0"/>
            <w:jc w:val="both"/>
            <w:divId w:val="1637758276"/>
          </w:pPr>
          <w:r w:rsidRPr="00B2701A">
            <w:t>In 2003, the Texas Constitution was amended, giving conservation and reclamation in certain counties across the state the ability to issue bonds to fund the development and maintenance of parks and recreation facilities. El Paso County was left out of this constitutional amendment and currently does not have this authority, resulting in an underfunded parks system across the county.</w:t>
          </w:r>
        </w:p>
        <w:p w:rsidR="00AC3F67" w:rsidRPr="00B2701A" w:rsidRDefault="00AC3F67" w:rsidP="00B2701A">
          <w:pPr>
            <w:pStyle w:val="NormalWeb"/>
            <w:spacing w:before="0" w:beforeAutospacing="0" w:after="0" w:afterAutospacing="0"/>
            <w:jc w:val="both"/>
            <w:divId w:val="1637758276"/>
          </w:pPr>
          <w:r w:rsidRPr="00B2701A">
            <w:t> </w:t>
          </w:r>
        </w:p>
        <w:p w:rsidR="00AC3F67" w:rsidRPr="00B2701A" w:rsidRDefault="00AC3F67" w:rsidP="00B2701A">
          <w:pPr>
            <w:pStyle w:val="NormalWeb"/>
            <w:spacing w:before="0" w:beforeAutospacing="0" w:after="0" w:afterAutospacing="0"/>
            <w:jc w:val="both"/>
            <w:divId w:val="1637758276"/>
          </w:pPr>
          <w:r w:rsidRPr="00B2701A">
            <w:t>El Paso County should be included on the list of Texas counties that allow their conservation and reclamation districts to issue bonds to develop recreational facilities. Allowing bonds to be issued for recreational purposes will benefit the health and wellness of El Paso County residents and encourage further economic development and growth for the region.</w:t>
          </w:r>
        </w:p>
        <w:p w:rsidR="00AC3F67" w:rsidRPr="00B2701A" w:rsidRDefault="00AC3F67" w:rsidP="00B2701A">
          <w:pPr>
            <w:pStyle w:val="NormalWeb"/>
            <w:spacing w:before="0" w:beforeAutospacing="0" w:after="0" w:afterAutospacing="0"/>
            <w:jc w:val="both"/>
            <w:divId w:val="1637758276"/>
          </w:pPr>
          <w:r w:rsidRPr="00B2701A">
            <w:t> </w:t>
          </w:r>
        </w:p>
        <w:p w:rsidR="00AC3F67" w:rsidRPr="00B2701A" w:rsidRDefault="00AC3F67" w:rsidP="00B2701A">
          <w:pPr>
            <w:pStyle w:val="NormalWeb"/>
            <w:spacing w:before="0" w:beforeAutospacing="0" w:after="0" w:afterAutospacing="0"/>
            <w:jc w:val="both"/>
            <w:divId w:val="1637758276"/>
          </w:pPr>
          <w:r w:rsidRPr="00B2701A">
            <w:t>S</w:t>
          </w:r>
          <w:r>
            <w:t>.</w:t>
          </w:r>
          <w:r w:rsidRPr="00B2701A">
            <w:t>B</w:t>
          </w:r>
          <w:r>
            <w:t>.</w:t>
          </w:r>
          <w:r w:rsidRPr="00B2701A">
            <w:t xml:space="preserve"> 938 is the enabling legislation for S</w:t>
          </w:r>
          <w:r>
            <w:t>.</w:t>
          </w:r>
          <w:r w:rsidRPr="00B2701A">
            <w:t>J</w:t>
          </w:r>
          <w:r>
            <w:t>.</w:t>
          </w:r>
          <w:r w:rsidRPr="00B2701A">
            <w:t>R</w:t>
          </w:r>
          <w:r>
            <w:t>.</w:t>
          </w:r>
          <w:r w:rsidRPr="00B2701A">
            <w:t xml:space="preserve"> 32, which would propose an amendment to the Texas Constitution to authorize conservation and reclamation districts, all or part of which are located in El Paso County, to issue bonds supported by property taxes to fund recreational purposes.</w:t>
          </w:r>
        </w:p>
        <w:p w:rsidR="00AC3F67" w:rsidRPr="00D70925" w:rsidRDefault="00AC3F67" w:rsidP="00B2701A">
          <w:pPr>
            <w:spacing w:after="0" w:line="240" w:lineRule="auto"/>
            <w:jc w:val="both"/>
            <w:rPr>
              <w:rFonts w:eastAsia="Times New Roman" w:cs="Times New Roman"/>
              <w:bCs/>
              <w:szCs w:val="24"/>
            </w:rPr>
          </w:pPr>
        </w:p>
      </w:sdtContent>
    </w:sdt>
    <w:p w:rsidR="00AC3F67" w:rsidRDefault="00AC3F6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938 </w:t>
      </w:r>
      <w:bookmarkStart w:id="1" w:name="AmendsCurrentLaw"/>
      <w:bookmarkEnd w:id="1"/>
      <w:r>
        <w:rPr>
          <w:rFonts w:cs="Times New Roman"/>
          <w:szCs w:val="24"/>
        </w:rPr>
        <w:t>amends current law relating to the issuance by certain conservation and reclamation districts of bonds for the development and maintenance of recreational facilities.</w:t>
      </w:r>
    </w:p>
    <w:p w:rsidR="00AC3F67" w:rsidRPr="00017E0E" w:rsidRDefault="00AC3F67" w:rsidP="000F1DF9">
      <w:pPr>
        <w:spacing w:after="0" w:line="240" w:lineRule="auto"/>
        <w:jc w:val="both"/>
        <w:rPr>
          <w:rFonts w:eastAsia="Times New Roman" w:cs="Times New Roman"/>
          <w:szCs w:val="24"/>
        </w:rPr>
      </w:pPr>
    </w:p>
    <w:p w:rsidR="00AC3F67" w:rsidRPr="005C2A78" w:rsidRDefault="00AC3F6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D6228A87E854516B5C40B1837C40B65"/>
          </w:placeholder>
        </w:sdtPr>
        <w:sdtContent>
          <w:r>
            <w:rPr>
              <w:rFonts w:eastAsia="Times New Roman" w:cs="Times New Roman"/>
              <w:b/>
              <w:szCs w:val="24"/>
              <w:u w:val="single"/>
            </w:rPr>
            <w:t>RULEMAKING AUTHORITY</w:t>
          </w:r>
        </w:sdtContent>
      </w:sdt>
    </w:p>
    <w:p w:rsidR="00AC3F67" w:rsidRPr="006529C4" w:rsidRDefault="00AC3F67" w:rsidP="00774EC7">
      <w:pPr>
        <w:spacing w:after="0" w:line="240" w:lineRule="auto"/>
        <w:jc w:val="both"/>
        <w:rPr>
          <w:rFonts w:cs="Times New Roman"/>
          <w:szCs w:val="24"/>
        </w:rPr>
      </w:pPr>
    </w:p>
    <w:p w:rsidR="00AC3F67" w:rsidRPr="006529C4" w:rsidRDefault="00AC3F6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C3F67" w:rsidRPr="006529C4" w:rsidRDefault="00AC3F67" w:rsidP="007C4591">
      <w:pPr>
        <w:spacing w:after="0" w:line="240" w:lineRule="auto"/>
        <w:jc w:val="both"/>
        <w:rPr>
          <w:rFonts w:cs="Times New Roman"/>
          <w:szCs w:val="24"/>
        </w:rPr>
      </w:pPr>
    </w:p>
    <w:p w:rsidR="00AC3F67" w:rsidRPr="005C2A78" w:rsidRDefault="00AC3F67" w:rsidP="007C459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14F41964A864048A494D607D4C70F79"/>
          </w:placeholder>
        </w:sdtPr>
        <w:sdtContent>
          <w:r>
            <w:rPr>
              <w:rFonts w:eastAsia="Times New Roman" w:cs="Times New Roman"/>
              <w:b/>
              <w:szCs w:val="24"/>
              <w:u w:val="single"/>
            </w:rPr>
            <w:t>SECTION BY SECTION ANALYSIS</w:t>
          </w:r>
        </w:sdtContent>
      </w:sdt>
    </w:p>
    <w:p w:rsidR="00AC3F67" w:rsidRPr="005C2A78" w:rsidRDefault="00AC3F67" w:rsidP="007C4591">
      <w:pPr>
        <w:spacing w:after="0" w:line="240" w:lineRule="auto"/>
        <w:jc w:val="both"/>
        <w:rPr>
          <w:rFonts w:eastAsia="Times New Roman" w:cs="Times New Roman"/>
          <w:szCs w:val="24"/>
        </w:rPr>
      </w:pPr>
    </w:p>
    <w:p w:rsidR="00AC3F67" w:rsidRDefault="00AC3F67" w:rsidP="007C459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49.4645(a), Water Code, as follows:</w:t>
      </w:r>
    </w:p>
    <w:p w:rsidR="00AC3F67" w:rsidRDefault="00AC3F67" w:rsidP="007C4591">
      <w:pPr>
        <w:spacing w:after="0" w:line="240" w:lineRule="auto"/>
        <w:jc w:val="both"/>
        <w:rPr>
          <w:rFonts w:eastAsia="Times New Roman" w:cs="Times New Roman"/>
          <w:szCs w:val="24"/>
        </w:rPr>
      </w:pPr>
    </w:p>
    <w:p w:rsidR="00AC3F67" w:rsidRPr="005C2A78" w:rsidRDefault="00AC3F67" w:rsidP="007C4591">
      <w:pPr>
        <w:spacing w:after="0" w:line="240" w:lineRule="auto"/>
        <w:ind w:left="720"/>
        <w:jc w:val="both"/>
        <w:rPr>
          <w:rFonts w:eastAsia="Times New Roman" w:cs="Times New Roman"/>
          <w:szCs w:val="24"/>
        </w:rPr>
      </w:pPr>
      <w:r>
        <w:rPr>
          <w:rFonts w:eastAsia="Times New Roman" w:cs="Times New Roman"/>
          <w:szCs w:val="24"/>
        </w:rPr>
        <w:t xml:space="preserve">(a) Authorizes a district all or part of which is located in certain counties, including El Paso County, to issue bonds supported by ad valorem taxes to pay for the development and maintenance of recreational facilities only if the bonds are authorized by a majority vote of the </w:t>
      </w:r>
      <w:r w:rsidRPr="00017E0E">
        <w:rPr>
          <w:rFonts w:eastAsia="Times New Roman" w:cs="Times New Roman"/>
          <w:szCs w:val="24"/>
        </w:rPr>
        <w:t>voters of the district voting in an election held for that purpose.</w:t>
      </w:r>
      <w:r>
        <w:rPr>
          <w:rFonts w:eastAsia="Times New Roman" w:cs="Times New Roman"/>
          <w:szCs w:val="24"/>
        </w:rPr>
        <w:t xml:space="preserve"> Provides that, except as provided by Subsection (a-1) (relating to authorizing the outstanding principal amount of bonds, notes, and other obligations issued to finance a recreational facility to exceed a certain amount if the district meets certain criteria), </w:t>
      </w:r>
      <w:r w:rsidRPr="00017E0E">
        <w:rPr>
          <w:rFonts w:eastAsia="Times New Roman" w:cs="Times New Roman"/>
          <w:szCs w:val="24"/>
        </w:rPr>
        <w:t>the outstanding principal amount of bonds, notes, and other obligations issued to finance</w:t>
      </w:r>
      <w:r>
        <w:rPr>
          <w:rFonts w:eastAsia="Times New Roman" w:cs="Times New Roman"/>
          <w:szCs w:val="24"/>
        </w:rPr>
        <w:t xml:space="preserve"> recreational facilities, rather than parks and recreational facilities, is prohibited from exceeding </w:t>
      </w:r>
      <w:r w:rsidRPr="00017E0E">
        <w:rPr>
          <w:rFonts w:eastAsia="Times New Roman" w:cs="Times New Roman"/>
          <w:szCs w:val="24"/>
        </w:rPr>
        <w:t>an amount equal to one percent of the value of the taxable property in the district as shown by the tax rolls of the central appraisal district at the time of the issuance of the bonds, notes, and other obligations.</w:t>
      </w:r>
    </w:p>
    <w:p w:rsidR="00AC3F67" w:rsidRPr="005C2A78" w:rsidRDefault="00AC3F67" w:rsidP="007C4591">
      <w:pPr>
        <w:spacing w:after="0" w:line="240" w:lineRule="auto"/>
        <w:jc w:val="both"/>
        <w:rPr>
          <w:rFonts w:eastAsia="Times New Roman" w:cs="Times New Roman"/>
          <w:szCs w:val="24"/>
        </w:rPr>
      </w:pPr>
    </w:p>
    <w:p w:rsidR="00AC3F67" w:rsidRPr="00C8671F" w:rsidRDefault="00AC3F67" w:rsidP="007C459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is contingent upon approval by the voters of </w:t>
      </w:r>
      <w:r w:rsidRPr="00017E0E">
        <w:rPr>
          <w:rFonts w:eastAsia="Times New Roman" w:cs="Times New Roman"/>
          <w:szCs w:val="24"/>
        </w:rPr>
        <w:t>the constitutional amendment proposed by the 88th Legislature, Regular Session, 2023, relating to the authority of the legislature to permit conservation and reclamation districts in El Paso County to issue bonds supported by ad valorem taxes to fund the development and maintenance of parks and recreational facilities</w:t>
      </w:r>
      <w:r>
        <w:rPr>
          <w:rFonts w:eastAsia="Times New Roman" w:cs="Times New Roman"/>
          <w:szCs w:val="24"/>
        </w:rPr>
        <w:t>.</w:t>
      </w:r>
    </w:p>
    <w:sectPr w:rsidR="00AC3F6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3B53" w:rsidRDefault="00DD3B53" w:rsidP="000F1DF9">
      <w:pPr>
        <w:spacing w:after="0" w:line="240" w:lineRule="auto"/>
      </w:pPr>
      <w:r>
        <w:separator/>
      </w:r>
    </w:p>
  </w:endnote>
  <w:endnote w:type="continuationSeparator" w:id="0">
    <w:p w:rsidR="00DD3B53" w:rsidRDefault="00DD3B5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D3B5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C3F67">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C3F67">
                <w:rPr>
                  <w:sz w:val="20"/>
                  <w:szCs w:val="20"/>
                </w:rPr>
                <w:t>S.B. 938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C3F67">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D3B5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3B53" w:rsidRDefault="00DD3B53" w:rsidP="000F1DF9">
      <w:pPr>
        <w:spacing w:after="0" w:line="240" w:lineRule="auto"/>
      </w:pPr>
      <w:r>
        <w:separator/>
      </w:r>
    </w:p>
  </w:footnote>
  <w:footnote w:type="continuationSeparator" w:id="0">
    <w:p w:rsidR="00DD3B53" w:rsidRDefault="00DD3B5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C3F67"/>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D3B53"/>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7BCB2"/>
  <w15:docId w15:val="{128A03F9-0110-4AE1-9CD0-D1BCDD62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C3F6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75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9446CEB671A4243A04AF3DFCEF85097"/>
        <w:category>
          <w:name w:val="General"/>
          <w:gallery w:val="placeholder"/>
        </w:category>
        <w:types>
          <w:type w:val="bbPlcHdr"/>
        </w:types>
        <w:behaviors>
          <w:behavior w:val="content"/>
        </w:behaviors>
        <w:guid w:val="{ED0B8F57-67A7-4352-811B-D26EC4E39B45}"/>
      </w:docPartPr>
      <w:docPartBody>
        <w:p w:rsidR="00000000" w:rsidRDefault="00C22A5A"/>
      </w:docPartBody>
    </w:docPart>
    <w:docPart>
      <w:docPartPr>
        <w:name w:val="20CFF9B5AFA14323BA3FDBB47FEC8909"/>
        <w:category>
          <w:name w:val="General"/>
          <w:gallery w:val="placeholder"/>
        </w:category>
        <w:types>
          <w:type w:val="bbPlcHdr"/>
        </w:types>
        <w:behaviors>
          <w:behavior w:val="content"/>
        </w:behaviors>
        <w:guid w:val="{86FA2B3C-D351-41F4-84AE-6C58629A28F1}"/>
      </w:docPartPr>
      <w:docPartBody>
        <w:p w:rsidR="00000000" w:rsidRDefault="00C22A5A"/>
      </w:docPartBody>
    </w:docPart>
    <w:docPart>
      <w:docPartPr>
        <w:name w:val="4E7EFC3DFF6044FDB3E16CEE875A66EF"/>
        <w:category>
          <w:name w:val="General"/>
          <w:gallery w:val="placeholder"/>
        </w:category>
        <w:types>
          <w:type w:val="bbPlcHdr"/>
        </w:types>
        <w:behaviors>
          <w:behavior w:val="content"/>
        </w:behaviors>
        <w:guid w:val="{0864EF29-660B-46E0-9905-61CA538B2531}"/>
      </w:docPartPr>
      <w:docPartBody>
        <w:p w:rsidR="00000000" w:rsidRDefault="00C22A5A"/>
      </w:docPartBody>
    </w:docPart>
    <w:docPart>
      <w:docPartPr>
        <w:name w:val="98BDEEE9BD7D4E80B5F5C2231F46AF20"/>
        <w:category>
          <w:name w:val="General"/>
          <w:gallery w:val="placeholder"/>
        </w:category>
        <w:types>
          <w:type w:val="bbPlcHdr"/>
        </w:types>
        <w:behaviors>
          <w:behavior w:val="content"/>
        </w:behaviors>
        <w:guid w:val="{A8F4E18A-2E7D-4B8C-B818-B2E4CA2EB65F}"/>
      </w:docPartPr>
      <w:docPartBody>
        <w:p w:rsidR="00000000" w:rsidRDefault="00C22A5A"/>
      </w:docPartBody>
    </w:docPart>
    <w:docPart>
      <w:docPartPr>
        <w:name w:val="13C1706450D74A67895342F1CA0E1F57"/>
        <w:category>
          <w:name w:val="General"/>
          <w:gallery w:val="placeholder"/>
        </w:category>
        <w:types>
          <w:type w:val="bbPlcHdr"/>
        </w:types>
        <w:behaviors>
          <w:behavior w:val="content"/>
        </w:behaviors>
        <w:guid w:val="{3D506B4F-1AF6-4306-AA62-4494876F63EB}"/>
      </w:docPartPr>
      <w:docPartBody>
        <w:p w:rsidR="00000000" w:rsidRDefault="00C22A5A"/>
      </w:docPartBody>
    </w:docPart>
    <w:docPart>
      <w:docPartPr>
        <w:name w:val="A14F96130E9A4C85BDE7385E0197CC95"/>
        <w:category>
          <w:name w:val="General"/>
          <w:gallery w:val="placeholder"/>
        </w:category>
        <w:types>
          <w:type w:val="bbPlcHdr"/>
        </w:types>
        <w:behaviors>
          <w:behavior w:val="content"/>
        </w:behaviors>
        <w:guid w:val="{00A65337-4326-4701-B8CC-4D4D5CE35B71}"/>
      </w:docPartPr>
      <w:docPartBody>
        <w:p w:rsidR="00000000" w:rsidRDefault="00C22A5A"/>
      </w:docPartBody>
    </w:docPart>
    <w:docPart>
      <w:docPartPr>
        <w:name w:val="164FC977054B405A8016531F5405ABB5"/>
        <w:category>
          <w:name w:val="General"/>
          <w:gallery w:val="placeholder"/>
        </w:category>
        <w:types>
          <w:type w:val="bbPlcHdr"/>
        </w:types>
        <w:behaviors>
          <w:behavior w:val="content"/>
        </w:behaviors>
        <w:guid w:val="{38BD0F42-6DD9-4464-A5AF-97C2A52EC0A8}"/>
      </w:docPartPr>
      <w:docPartBody>
        <w:p w:rsidR="00000000" w:rsidRDefault="00C22A5A"/>
      </w:docPartBody>
    </w:docPart>
    <w:docPart>
      <w:docPartPr>
        <w:name w:val="7C63E6B2761C4E149BF30204757602C7"/>
        <w:category>
          <w:name w:val="General"/>
          <w:gallery w:val="placeholder"/>
        </w:category>
        <w:types>
          <w:type w:val="bbPlcHdr"/>
        </w:types>
        <w:behaviors>
          <w:behavior w:val="content"/>
        </w:behaviors>
        <w:guid w:val="{63109283-A299-48BB-A4FD-77BAF7DBCD70}"/>
      </w:docPartPr>
      <w:docPartBody>
        <w:p w:rsidR="00000000" w:rsidRDefault="00C22A5A"/>
      </w:docPartBody>
    </w:docPart>
    <w:docPart>
      <w:docPartPr>
        <w:name w:val="AE46B00974EF401C942E10F4BA3C8EAD"/>
        <w:category>
          <w:name w:val="General"/>
          <w:gallery w:val="placeholder"/>
        </w:category>
        <w:types>
          <w:type w:val="bbPlcHdr"/>
        </w:types>
        <w:behaviors>
          <w:behavior w:val="content"/>
        </w:behaviors>
        <w:guid w:val="{646A46D1-E509-41E6-9563-7B58FFC3DF51}"/>
      </w:docPartPr>
      <w:docPartBody>
        <w:p w:rsidR="00000000" w:rsidRDefault="00C22A5A"/>
      </w:docPartBody>
    </w:docPart>
    <w:docPart>
      <w:docPartPr>
        <w:name w:val="46B7365AAFA846F2AF894EF11E9D82E6"/>
        <w:category>
          <w:name w:val="General"/>
          <w:gallery w:val="placeholder"/>
        </w:category>
        <w:types>
          <w:type w:val="bbPlcHdr"/>
        </w:types>
        <w:behaviors>
          <w:behavior w:val="content"/>
        </w:behaviors>
        <w:guid w:val="{60888036-73B5-4DE9-AF7D-335678D4AE90}"/>
      </w:docPartPr>
      <w:docPartBody>
        <w:p w:rsidR="00000000" w:rsidRDefault="00204251" w:rsidP="00204251">
          <w:pPr>
            <w:pStyle w:val="46B7365AAFA846F2AF894EF11E9D82E6"/>
          </w:pPr>
          <w:r w:rsidRPr="00A30DD1">
            <w:rPr>
              <w:rStyle w:val="PlaceholderText"/>
            </w:rPr>
            <w:t>Click here to enter a date.</w:t>
          </w:r>
        </w:p>
      </w:docPartBody>
    </w:docPart>
    <w:docPart>
      <w:docPartPr>
        <w:name w:val="BF2E9330E83041C6BC797F9B92EDEAE2"/>
        <w:category>
          <w:name w:val="General"/>
          <w:gallery w:val="placeholder"/>
        </w:category>
        <w:types>
          <w:type w:val="bbPlcHdr"/>
        </w:types>
        <w:behaviors>
          <w:behavior w:val="content"/>
        </w:behaviors>
        <w:guid w:val="{C57AFA29-6A83-4C58-A659-626E25A1730A}"/>
      </w:docPartPr>
      <w:docPartBody>
        <w:p w:rsidR="00000000" w:rsidRDefault="00C22A5A"/>
      </w:docPartBody>
    </w:docPart>
    <w:docPart>
      <w:docPartPr>
        <w:name w:val="29C715D62A4B4DD4B4BAAE505F48E117"/>
        <w:category>
          <w:name w:val="General"/>
          <w:gallery w:val="placeholder"/>
        </w:category>
        <w:types>
          <w:type w:val="bbPlcHdr"/>
        </w:types>
        <w:behaviors>
          <w:behavior w:val="content"/>
        </w:behaviors>
        <w:guid w:val="{497A3D6E-399B-4C85-9570-4DAE65FC96DC}"/>
      </w:docPartPr>
      <w:docPartBody>
        <w:p w:rsidR="00000000" w:rsidRDefault="00C22A5A"/>
      </w:docPartBody>
    </w:docPart>
    <w:docPart>
      <w:docPartPr>
        <w:name w:val="3E650D8F93C14F4382A274F27A780257"/>
        <w:category>
          <w:name w:val="General"/>
          <w:gallery w:val="placeholder"/>
        </w:category>
        <w:types>
          <w:type w:val="bbPlcHdr"/>
        </w:types>
        <w:behaviors>
          <w:behavior w:val="content"/>
        </w:behaviors>
        <w:guid w:val="{B201892B-E10E-41EB-8804-09E94FB88F0F}"/>
      </w:docPartPr>
      <w:docPartBody>
        <w:p w:rsidR="00000000" w:rsidRDefault="00204251" w:rsidP="00204251">
          <w:pPr>
            <w:pStyle w:val="3E650D8F93C14F4382A274F27A780257"/>
          </w:pPr>
          <w:r>
            <w:rPr>
              <w:rFonts w:eastAsia="Times New Roman" w:cs="Times New Roman"/>
              <w:bCs/>
              <w:szCs w:val="24"/>
            </w:rPr>
            <w:t xml:space="preserve"> </w:t>
          </w:r>
        </w:p>
      </w:docPartBody>
    </w:docPart>
    <w:docPart>
      <w:docPartPr>
        <w:name w:val="BD6228A87E854516B5C40B1837C40B65"/>
        <w:category>
          <w:name w:val="General"/>
          <w:gallery w:val="placeholder"/>
        </w:category>
        <w:types>
          <w:type w:val="bbPlcHdr"/>
        </w:types>
        <w:behaviors>
          <w:behavior w:val="content"/>
        </w:behaviors>
        <w:guid w:val="{861660B7-341B-4D34-A0A1-47D773211788}"/>
      </w:docPartPr>
      <w:docPartBody>
        <w:p w:rsidR="00000000" w:rsidRDefault="00C22A5A"/>
      </w:docPartBody>
    </w:docPart>
    <w:docPart>
      <w:docPartPr>
        <w:name w:val="B14F41964A864048A494D607D4C70F79"/>
        <w:category>
          <w:name w:val="General"/>
          <w:gallery w:val="placeholder"/>
        </w:category>
        <w:types>
          <w:type w:val="bbPlcHdr"/>
        </w:types>
        <w:behaviors>
          <w:behavior w:val="content"/>
        </w:behaviors>
        <w:guid w:val="{D6B76258-7D47-4063-A8D8-4D74FE0877BC}"/>
      </w:docPartPr>
      <w:docPartBody>
        <w:p w:rsidR="00000000" w:rsidRDefault="00C22A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04251"/>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22A5A"/>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251"/>
    <w:rPr>
      <w:color w:val="808080"/>
    </w:rPr>
  </w:style>
  <w:style w:type="paragraph" w:customStyle="1" w:styleId="46B7365AAFA846F2AF894EF11E9D82E6">
    <w:name w:val="46B7365AAFA846F2AF894EF11E9D82E6"/>
    <w:rsid w:val="00204251"/>
    <w:pPr>
      <w:spacing w:after="160" w:line="259" w:lineRule="auto"/>
    </w:pPr>
  </w:style>
  <w:style w:type="paragraph" w:customStyle="1" w:styleId="3E650D8F93C14F4382A274F27A780257">
    <w:name w:val="3E650D8F93C14F4382A274F27A780257"/>
    <w:rsid w:val="00204251"/>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460</Words>
  <Characters>2627</Characters>
  <Application>Microsoft Office Word</Application>
  <DocSecurity>0</DocSecurity>
  <Lines>21</Lines>
  <Paragraphs>6</Paragraphs>
  <ScaleCrop>false</ScaleCrop>
  <Company>Texas Legislative Council</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2023-03-12T20:51:00Z</dcterms:modified>
</cp:coreProperties>
</file>

<file path=docProps/custom.xml><?xml version="1.0" encoding="utf-8"?>
<op:Properties xmlns:vt="http://schemas.openxmlformats.org/officeDocument/2006/docPropsVTypes" xmlns:op="http://schemas.openxmlformats.org/officeDocument/2006/custom-properties"/>
</file>