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9D1" w:rsidRDefault="00F819D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D1BD412B0B54A799B1A4C8AC62D4A4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819D1" w:rsidRPr="00585C31" w:rsidRDefault="00F819D1" w:rsidP="000F1DF9">
      <w:pPr>
        <w:spacing w:after="0" w:line="240" w:lineRule="auto"/>
        <w:rPr>
          <w:rFonts w:cs="Times New Roman"/>
          <w:szCs w:val="24"/>
        </w:rPr>
      </w:pPr>
    </w:p>
    <w:p w:rsidR="00F819D1" w:rsidRPr="00585C31" w:rsidRDefault="00F819D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819D1" w:rsidTr="000F1DF9">
        <w:tc>
          <w:tcPr>
            <w:tcW w:w="2718" w:type="dxa"/>
          </w:tcPr>
          <w:p w:rsidR="00F819D1" w:rsidRPr="005C2A78" w:rsidRDefault="00F819D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51A24DC31314DFFB90FA29F86B3B72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819D1" w:rsidRPr="00FF6471" w:rsidRDefault="00F819D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D28D9B1D4B9441BADCDA47467A9E88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998</w:t>
                </w:r>
              </w:sdtContent>
            </w:sdt>
          </w:p>
        </w:tc>
      </w:tr>
      <w:tr w:rsidR="00F819D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BAD0146F7244808A690AF613A2F6E03"/>
            </w:placeholder>
          </w:sdtPr>
          <w:sdtContent>
            <w:tc>
              <w:tcPr>
                <w:tcW w:w="2718" w:type="dxa"/>
              </w:tcPr>
              <w:p w:rsidR="00F819D1" w:rsidRPr="000F1DF9" w:rsidRDefault="00F819D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88R9105 MPF-D</w:t>
                </w:r>
              </w:p>
            </w:tc>
          </w:sdtContent>
        </w:sdt>
        <w:tc>
          <w:tcPr>
            <w:tcW w:w="6858" w:type="dxa"/>
          </w:tcPr>
          <w:p w:rsidR="00F819D1" w:rsidRPr="005C2A78" w:rsidRDefault="00F819D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F178E9F59ED4ADBA2CB9F3B66AD71C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4E111D85EFF41FF885433790F211E5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West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45610E3F59C430AA0D427E8272BD651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A29EB53B72B4A9089B8E37072155704"/>
                </w:placeholder>
                <w:showingPlcHdr/>
              </w:sdtPr>
              <w:sdtContent/>
            </w:sdt>
          </w:p>
        </w:tc>
      </w:tr>
      <w:tr w:rsidR="00F819D1" w:rsidTr="000F1DF9">
        <w:tc>
          <w:tcPr>
            <w:tcW w:w="2718" w:type="dxa"/>
          </w:tcPr>
          <w:p w:rsidR="00F819D1" w:rsidRPr="00BC7495" w:rsidRDefault="00F819D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0A08B304E7D4DEA946B3CF780CA6D18"/>
            </w:placeholder>
          </w:sdtPr>
          <w:sdtContent>
            <w:tc>
              <w:tcPr>
                <w:tcW w:w="6858" w:type="dxa"/>
              </w:tcPr>
              <w:p w:rsidR="00F819D1" w:rsidRPr="00FF6471" w:rsidRDefault="00F819D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F819D1" w:rsidTr="000F1DF9">
        <w:tc>
          <w:tcPr>
            <w:tcW w:w="2718" w:type="dxa"/>
          </w:tcPr>
          <w:p w:rsidR="00F819D1" w:rsidRPr="00BC7495" w:rsidRDefault="00F819D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60F5CEF62B54DC3A8BA99DA06AF5246"/>
            </w:placeholder>
            <w:date w:fullDate="2023-03-3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819D1" w:rsidRPr="00FF6471" w:rsidRDefault="00F819D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3/31/2023</w:t>
                </w:r>
              </w:p>
            </w:tc>
          </w:sdtContent>
        </w:sdt>
      </w:tr>
      <w:tr w:rsidR="00F819D1" w:rsidTr="000F1DF9">
        <w:tc>
          <w:tcPr>
            <w:tcW w:w="2718" w:type="dxa"/>
          </w:tcPr>
          <w:p w:rsidR="00F819D1" w:rsidRPr="00BC7495" w:rsidRDefault="00F819D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821D21671CD4EEBAA79AC3E5BF7E571"/>
            </w:placeholder>
          </w:sdtPr>
          <w:sdtContent>
            <w:tc>
              <w:tcPr>
                <w:tcW w:w="6858" w:type="dxa"/>
              </w:tcPr>
              <w:p w:rsidR="00F819D1" w:rsidRPr="00FF6471" w:rsidRDefault="00F819D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F819D1" w:rsidRPr="00FF6471" w:rsidRDefault="00F819D1" w:rsidP="000F1DF9">
      <w:pPr>
        <w:spacing w:after="0" w:line="240" w:lineRule="auto"/>
        <w:rPr>
          <w:rFonts w:cs="Times New Roman"/>
          <w:szCs w:val="24"/>
        </w:rPr>
      </w:pPr>
    </w:p>
    <w:p w:rsidR="00F819D1" w:rsidRPr="00FF6471" w:rsidRDefault="00F819D1" w:rsidP="000F1DF9">
      <w:pPr>
        <w:spacing w:after="0" w:line="240" w:lineRule="auto"/>
        <w:rPr>
          <w:rFonts w:cs="Times New Roman"/>
          <w:szCs w:val="24"/>
        </w:rPr>
      </w:pPr>
    </w:p>
    <w:p w:rsidR="00F819D1" w:rsidRPr="00FF6471" w:rsidRDefault="00F819D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6C468A62327407A9CB6FAF3478F211A"/>
        </w:placeholder>
      </w:sdtPr>
      <w:sdtContent>
        <w:p w:rsidR="00F819D1" w:rsidRDefault="00F819D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A8F97CF2BCEA45BEAAA1460FF183CF4B"/>
        </w:placeholder>
      </w:sdtPr>
      <w:sdtEndPr/>
      <w:sdtContent>
        <w:p w:rsidR="00F819D1" w:rsidRDefault="00F819D1" w:rsidP="00F819D1">
          <w:pPr>
            <w:pStyle w:val="NormalWeb"/>
            <w:spacing w:before="0" w:beforeAutospacing="0" w:after="0" w:afterAutospacing="0"/>
            <w:jc w:val="both"/>
            <w:divId w:val="820343097"/>
            <w:rPr>
              <w:rFonts w:eastAsia="Times New Roman"/>
              <w:bCs/>
            </w:rPr>
          </w:pPr>
        </w:p>
        <w:p w:rsidR="00F819D1" w:rsidRPr="00F819D1" w:rsidRDefault="00F819D1" w:rsidP="00F819D1">
          <w:pPr>
            <w:pStyle w:val="NormalWeb"/>
            <w:spacing w:before="0" w:beforeAutospacing="0" w:after="0" w:afterAutospacing="0"/>
            <w:jc w:val="both"/>
            <w:divId w:val="820343097"/>
          </w:pPr>
          <w:r>
            <w:t>As proposed, S.B. 998 amends current law relating to requiring approved alcohol seller training programs to include training on recognizing and treating opioid-related drug overdoses.</w:t>
          </w:r>
        </w:p>
      </w:sdtContent>
    </w:sdt>
    <w:p w:rsidR="00F819D1" w:rsidRPr="00AB604C" w:rsidRDefault="00F819D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F819D1" w:rsidRPr="005C2A78" w:rsidRDefault="00F819D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E43A38BC444492A87C45D7C31C4D46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819D1" w:rsidRPr="006529C4" w:rsidRDefault="00F819D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819D1" w:rsidRPr="006529C4" w:rsidRDefault="00F819D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819D1" w:rsidRPr="006529C4" w:rsidRDefault="00F819D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819D1" w:rsidRPr="005C2A78" w:rsidRDefault="00F819D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D3E2C4DF6B24099A7CED5439A66013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819D1" w:rsidRPr="005C2A78" w:rsidRDefault="00F819D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819D1" w:rsidRDefault="00F819D1" w:rsidP="00E71E7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AB604C">
        <w:rPr>
          <w:rFonts w:eastAsia="Times New Roman" w:cs="Times New Roman"/>
          <w:szCs w:val="24"/>
        </w:rPr>
        <w:t>Section 106.14, Alcoholic Beverage Code, by adding Subsections (b-1) and (b-2)</w:t>
      </w:r>
      <w:r>
        <w:rPr>
          <w:rFonts w:eastAsia="Times New Roman" w:cs="Times New Roman"/>
          <w:szCs w:val="24"/>
        </w:rPr>
        <w:t>,</w:t>
      </w:r>
      <w:r w:rsidRPr="00AB604C">
        <w:rPr>
          <w:rFonts w:eastAsia="Times New Roman" w:cs="Times New Roman"/>
          <w:szCs w:val="24"/>
        </w:rPr>
        <w:t xml:space="preserve"> as follows:</w:t>
      </w:r>
    </w:p>
    <w:p w:rsidR="00F819D1" w:rsidRPr="00AB604C" w:rsidRDefault="00F819D1" w:rsidP="00E71E7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819D1" w:rsidRDefault="00F819D1" w:rsidP="00E71E7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B604C">
        <w:rPr>
          <w:rFonts w:eastAsia="Times New Roman" w:cs="Times New Roman"/>
          <w:szCs w:val="24"/>
        </w:rPr>
        <w:t>(b-1)</w:t>
      </w:r>
      <w:r>
        <w:rPr>
          <w:rFonts w:eastAsia="Times New Roman" w:cs="Times New Roman"/>
          <w:szCs w:val="24"/>
        </w:rPr>
        <w:t xml:space="preserve"> Requires that an </w:t>
      </w:r>
      <w:r w:rsidRPr="00AB604C">
        <w:rPr>
          <w:rFonts w:eastAsia="Times New Roman" w:cs="Times New Roman"/>
          <w:szCs w:val="24"/>
        </w:rPr>
        <w:t>approved seller training program described by Subsection (b)</w:t>
      </w:r>
      <w:r>
        <w:rPr>
          <w:rFonts w:eastAsia="Times New Roman" w:cs="Times New Roman"/>
          <w:szCs w:val="24"/>
        </w:rPr>
        <w:t xml:space="preserve"> (relating to requiring the Texas Alcoholic Beverage Commission to adopt rules or policies establishing the minimum requirements for approved seller training programs)</w:t>
      </w:r>
      <w:r w:rsidRPr="00AB604C">
        <w:rPr>
          <w:rFonts w:eastAsia="Times New Roman" w:cs="Times New Roman"/>
          <w:szCs w:val="24"/>
        </w:rPr>
        <w:t xml:space="preserve"> include training on</w:t>
      </w:r>
      <w:r>
        <w:rPr>
          <w:rFonts w:eastAsia="Times New Roman" w:cs="Times New Roman"/>
          <w:szCs w:val="24"/>
        </w:rPr>
        <w:t xml:space="preserve"> </w:t>
      </w:r>
      <w:r w:rsidRPr="00AB604C">
        <w:rPr>
          <w:rFonts w:eastAsia="Times New Roman" w:cs="Times New Roman"/>
          <w:szCs w:val="24"/>
        </w:rPr>
        <w:t>the signs and symptoms of an opioid-related drug overdose</w:t>
      </w:r>
      <w:r>
        <w:rPr>
          <w:rFonts w:eastAsia="Times New Roman" w:cs="Times New Roman"/>
          <w:szCs w:val="24"/>
        </w:rPr>
        <w:t xml:space="preserve"> and </w:t>
      </w:r>
      <w:r w:rsidRPr="00AB604C">
        <w:rPr>
          <w:rFonts w:eastAsia="Times New Roman" w:cs="Times New Roman"/>
          <w:szCs w:val="24"/>
        </w:rPr>
        <w:t>the administration of an opioid antagonist.</w:t>
      </w:r>
    </w:p>
    <w:p w:rsidR="00F819D1" w:rsidRPr="00AB604C" w:rsidRDefault="00F819D1" w:rsidP="00E71E7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819D1" w:rsidRDefault="00F819D1" w:rsidP="00E71E7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B604C">
        <w:rPr>
          <w:rFonts w:eastAsia="Times New Roman" w:cs="Times New Roman"/>
          <w:szCs w:val="24"/>
        </w:rPr>
        <w:t>(b-2)</w:t>
      </w:r>
      <w:r>
        <w:rPr>
          <w:rFonts w:eastAsia="Times New Roman" w:cs="Times New Roman"/>
          <w:szCs w:val="24"/>
        </w:rPr>
        <w:t xml:space="preserve"> Defines </w:t>
      </w:r>
      <w:r w:rsidRPr="00AB604C">
        <w:rPr>
          <w:rFonts w:eastAsia="Times New Roman" w:cs="Times New Roman"/>
          <w:szCs w:val="24"/>
        </w:rPr>
        <w:t>"opioid antagonist" and "opioid-related drug overdose</w:t>
      </w:r>
      <w:r>
        <w:rPr>
          <w:rFonts w:eastAsia="Times New Roman" w:cs="Times New Roman"/>
          <w:szCs w:val="24"/>
        </w:rPr>
        <w:t>.</w:t>
      </w:r>
      <w:r w:rsidRPr="00AB604C">
        <w:rPr>
          <w:rFonts w:eastAsia="Times New Roman" w:cs="Times New Roman"/>
          <w:szCs w:val="24"/>
        </w:rPr>
        <w:t xml:space="preserve">" </w:t>
      </w:r>
    </w:p>
    <w:p w:rsidR="00F819D1" w:rsidRDefault="00F819D1" w:rsidP="00E71E7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819D1" w:rsidRPr="00C8671F" w:rsidRDefault="00F819D1" w:rsidP="00E71E7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B604C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</w:t>
      </w:r>
      <w:r w:rsidRPr="00AB604C">
        <w:rPr>
          <w:rFonts w:eastAsia="Times New Roman" w:cs="Times New Roman"/>
          <w:szCs w:val="24"/>
        </w:rPr>
        <w:t>September 1, 2023</w:t>
      </w:r>
      <w:r>
        <w:rPr>
          <w:rFonts w:eastAsia="Times New Roman" w:cs="Times New Roman"/>
          <w:szCs w:val="24"/>
        </w:rPr>
        <w:t>.</w:t>
      </w:r>
    </w:p>
    <w:sectPr w:rsidR="00F819D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755E" w:rsidRDefault="0047755E" w:rsidP="000F1DF9">
      <w:pPr>
        <w:spacing w:after="0" w:line="240" w:lineRule="auto"/>
      </w:pPr>
      <w:r>
        <w:separator/>
      </w:r>
    </w:p>
  </w:endnote>
  <w:endnote w:type="continuationSeparator" w:id="0">
    <w:p w:rsidR="0047755E" w:rsidRDefault="0047755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7755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819D1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819D1">
                <w:rPr>
                  <w:sz w:val="20"/>
                  <w:szCs w:val="20"/>
                </w:rPr>
                <w:t>S.B. 998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819D1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7755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755E" w:rsidRDefault="0047755E" w:rsidP="000F1DF9">
      <w:pPr>
        <w:spacing w:after="0" w:line="240" w:lineRule="auto"/>
      </w:pPr>
      <w:r>
        <w:separator/>
      </w:r>
    </w:p>
  </w:footnote>
  <w:footnote w:type="continuationSeparator" w:id="0">
    <w:p w:rsidR="0047755E" w:rsidRDefault="0047755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7755E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819D1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AF9EE"/>
  <w15:docId w15:val="{E42C32B4-EBC8-4365-BCA0-EF9485A8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819D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D1BD412B0B54A799B1A4C8AC62D4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A59E-7620-4EA4-B789-9BDCD7A8D7CC}"/>
      </w:docPartPr>
      <w:docPartBody>
        <w:p w:rsidR="00000000" w:rsidRDefault="002A535A"/>
      </w:docPartBody>
    </w:docPart>
    <w:docPart>
      <w:docPartPr>
        <w:name w:val="051A24DC31314DFFB90FA29F86B3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8B02-F968-4E87-8979-D939DF2CF485}"/>
      </w:docPartPr>
      <w:docPartBody>
        <w:p w:rsidR="00000000" w:rsidRDefault="002A535A"/>
      </w:docPartBody>
    </w:docPart>
    <w:docPart>
      <w:docPartPr>
        <w:name w:val="0D28D9B1D4B9441BADCDA47467A9E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86032-5A4C-4A5B-A806-26555A5E4BD3}"/>
      </w:docPartPr>
      <w:docPartBody>
        <w:p w:rsidR="00000000" w:rsidRDefault="002A535A"/>
      </w:docPartBody>
    </w:docPart>
    <w:docPart>
      <w:docPartPr>
        <w:name w:val="CBAD0146F7244808A690AF613A2F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1811-D174-4BBF-A1E2-E4508C223F57}"/>
      </w:docPartPr>
      <w:docPartBody>
        <w:p w:rsidR="00000000" w:rsidRDefault="002A535A"/>
      </w:docPartBody>
    </w:docPart>
    <w:docPart>
      <w:docPartPr>
        <w:name w:val="DF178E9F59ED4ADBA2CB9F3B66AD7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9407-85E1-48D2-ADF1-1E7FF4AD5757}"/>
      </w:docPartPr>
      <w:docPartBody>
        <w:p w:rsidR="00000000" w:rsidRDefault="002A535A"/>
      </w:docPartBody>
    </w:docPart>
    <w:docPart>
      <w:docPartPr>
        <w:name w:val="84E111D85EFF41FF885433790F21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7490F-AF8A-4B27-B314-E79C583D5615}"/>
      </w:docPartPr>
      <w:docPartBody>
        <w:p w:rsidR="00000000" w:rsidRDefault="002A535A"/>
      </w:docPartBody>
    </w:docPart>
    <w:docPart>
      <w:docPartPr>
        <w:name w:val="645610E3F59C430AA0D427E8272B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DF16-EF4A-4735-895E-45B42436E9D1}"/>
      </w:docPartPr>
      <w:docPartBody>
        <w:p w:rsidR="00000000" w:rsidRDefault="002A535A"/>
      </w:docPartBody>
    </w:docPart>
    <w:docPart>
      <w:docPartPr>
        <w:name w:val="DA29EB53B72B4A9089B8E3707215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C3A4-E9E3-4794-A5D6-E2A72398B25A}"/>
      </w:docPartPr>
      <w:docPartBody>
        <w:p w:rsidR="00000000" w:rsidRDefault="002A535A"/>
      </w:docPartBody>
    </w:docPart>
    <w:docPart>
      <w:docPartPr>
        <w:name w:val="00A08B304E7D4DEA946B3CF780CA6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B8CDE-3AF2-406F-AB6E-08A6F39D9B57}"/>
      </w:docPartPr>
      <w:docPartBody>
        <w:p w:rsidR="00000000" w:rsidRDefault="002A535A"/>
      </w:docPartBody>
    </w:docPart>
    <w:docPart>
      <w:docPartPr>
        <w:name w:val="260F5CEF62B54DC3A8BA99DA06AF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CB31-83D9-4D83-A76E-68FD7589A1B4}"/>
      </w:docPartPr>
      <w:docPartBody>
        <w:p w:rsidR="00000000" w:rsidRDefault="001140B0" w:rsidP="001140B0">
          <w:pPr>
            <w:pStyle w:val="260F5CEF62B54DC3A8BA99DA06AF524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821D21671CD4EEBAA79AC3E5BF7E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44C9-BF53-4F51-B99B-0A4911C4003C}"/>
      </w:docPartPr>
      <w:docPartBody>
        <w:p w:rsidR="00000000" w:rsidRDefault="002A535A"/>
      </w:docPartBody>
    </w:docPart>
    <w:docPart>
      <w:docPartPr>
        <w:name w:val="F6C468A62327407A9CB6FAF3478F2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A58B-3B99-4D19-AB2B-216E51EE1104}"/>
      </w:docPartPr>
      <w:docPartBody>
        <w:p w:rsidR="00000000" w:rsidRDefault="002A535A"/>
      </w:docPartBody>
    </w:docPart>
    <w:docPart>
      <w:docPartPr>
        <w:name w:val="A8F97CF2BCEA45BEAAA1460FF183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8683-5030-417D-8568-B0FEC3EC2744}"/>
      </w:docPartPr>
      <w:docPartBody>
        <w:p w:rsidR="00000000" w:rsidRDefault="001140B0" w:rsidP="001140B0">
          <w:pPr>
            <w:pStyle w:val="A8F97CF2BCEA45BEAAA1460FF183CF4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E43A38BC444492A87C45D7C31C4D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93C7-E306-4072-9EB9-5E74508F9722}"/>
      </w:docPartPr>
      <w:docPartBody>
        <w:p w:rsidR="00000000" w:rsidRDefault="002A535A"/>
      </w:docPartBody>
    </w:docPart>
    <w:docPart>
      <w:docPartPr>
        <w:name w:val="AD3E2C4DF6B24099A7CED5439A66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343CC-B54A-492C-926C-9E33A2464AB9}"/>
      </w:docPartPr>
      <w:docPartBody>
        <w:p w:rsidR="00000000" w:rsidRDefault="002A53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140B0"/>
    <w:rsid w:val="001C5F26"/>
    <w:rsid w:val="001E7483"/>
    <w:rsid w:val="00280096"/>
    <w:rsid w:val="00290C4E"/>
    <w:rsid w:val="002A4665"/>
    <w:rsid w:val="002A535A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0B0"/>
    <w:rPr>
      <w:color w:val="808080"/>
    </w:rPr>
  </w:style>
  <w:style w:type="paragraph" w:customStyle="1" w:styleId="260F5CEF62B54DC3A8BA99DA06AF5246">
    <w:name w:val="260F5CEF62B54DC3A8BA99DA06AF5246"/>
    <w:rsid w:val="001140B0"/>
    <w:pPr>
      <w:spacing w:after="160" w:line="259" w:lineRule="auto"/>
    </w:pPr>
  </w:style>
  <w:style w:type="paragraph" w:customStyle="1" w:styleId="A8F97CF2BCEA45BEAAA1460FF183CF4B">
    <w:name w:val="A8F97CF2BCEA45BEAAA1460FF183CF4B"/>
    <w:rsid w:val="001140B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171</Words>
  <Characters>975</Characters>
  <Application>Microsoft Office Word</Application>
  <DocSecurity>0</DocSecurity>
  <Lines>8</Lines>
  <Paragraphs>2</Paragraphs>
  <ScaleCrop>false</ScaleCrop>
  <Company>Texas Legislative Council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2023-04-02T20:20:00Z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