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2572" w:rsidRDefault="00F6257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E1B3FBA40FE472FB08465FDDB6DD567"/>
          </w:placeholder>
        </w:sdtPr>
        <w:sdtContent>
          <w:r w:rsidRPr="005C2A78">
            <w:rPr>
              <w:rFonts w:cs="Times New Roman"/>
              <w:b/>
              <w:szCs w:val="24"/>
              <w:u w:val="single"/>
            </w:rPr>
            <w:t>BILL ANALYSIS</w:t>
          </w:r>
        </w:sdtContent>
      </w:sdt>
    </w:p>
    <w:p w:rsidR="00F62572" w:rsidRPr="00585C31" w:rsidRDefault="00F62572" w:rsidP="000F1DF9">
      <w:pPr>
        <w:spacing w:after="0" w:line="240" w:lineRule="auto"/>
        <w:rPr>
          <w:rFonts w:cs="Times New Roman"/>
          <w:szCs w:val="24"/>
        </w:rPr>
      </w:pPr>
    </w:p>
    <w:p w:rsidR="00F62572" w:rsidRPr="00585C31" w:rsidRDefault="00F6257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62572" w:rsidTr="000F1DF9">
        <w:tc>
          <w:tcPr>
            <w:tcW w:w="2718" w:type="dxa"/>
          </w:tcPr>
          <w:p w:rsidR="00F62572" w:rsidRPr="005C2A78" w:rsidRDefault="00F62572" w:rsidP="006D756B">
            <w:pPr>
              <w:rPr>
                <w:rFonts w:cs="Times New Roman"/>
                <w:szCs w:val="24"/>
              </w:rPr>
            </w:pPr>
            <w:sdt>
              <w:sdtPr>
                <w:rPr>
                  <w:rFonts w:cs="Times New Roman"/>
                  <w:szCs w:val="24"/>
                </w:rPr>
                <w:alias w:val="Agency Title"/>
                <w:tag w:val="AgencyTitleContentControl"/>
                <w:id w:val="1920747753"/>
                <w:lock w:val="sdtContentLocked"/>
                <w:placeholder>
                  <w:docPart w:val="75094A51DFCD4BE384E38098683B841A"/>
                </w:placeholder>
              </w:sdtPr>
              <w:sdtEndPr>
                <w:rPr>
                  <w:rFonts w:cstheme="minorBidi"/>
                  <w:szCs w:val="22"/>
                </w:rPr>
              </w:sdtEndPr>
              <w:sdtContent>
                <w:r>
                  <w:rPr>
                    <w:rFonts w:cs="Times New Roman"/>
                    <w:szCs w:val="24"/>
                  </w:rPr>
                  <w:t>Senate Research Center</w:t>
                </w:r>
              </w:sdtContent>
            </w:sdt>
          </w:p>
        </w:tc>
        <w:tc>
          <w:tcPr>
            <w:tcW w:w="6858" w:type="dxa"/>
          </w:tcPr>
          <w:p w:rsidR="00F62572" w:rsidRPr="00FF6471" w:rsidRDefault="00F62572" w:rsidP="000F1DF9">
            <w:pPr>
              <w:jc w:val="right"/>
              <w:rPr>
                <w:rFonts w:cs="Times New Roman"/>
                <w:szCs w:val="24"/>
              </w:rPr>
            </w:pPr>
            <w:sdt>
              <w:sdtPr>
                <w:rPr>
                  <w:rFonts w:cs="Times New Roman"/>
                  <w:szCs w:val="24"/>
                </w:rPr>
                <w:alias w:val="Bill Number"/>
                <w:tag w:val="BillNumberOne"/>
                <w:id w:val="-410784069"/>
                <w:lock w:val="sdtContentLocked"/>
                <w:placeholder>
                  <w:docPart w:val="A0E4F7D678CB46A3AA56FEFC19FE62EC"/>
                </w:placeholder>
              </w:sdtPr>
              <w:sdtContent>
                <w:r>
                  <w:rPr>
                    <w:rFonts w:cs="Times New Roman"/>
                    <w:szCs w:val="24"/>
                  </w:rPr>
                  <w:t>C.S.S.B. 999</w:t>
                </w:r>
              </w:sdtContent>
            </w:sdt>
          </w:p>
        </w:tc>
      </w:tr>
      <w:tr w:rsidR="00F62572" w:rsidTr="000F1DF9">
        <w:sdt>
          <w:sdtPr>
            <w:rPr>
              <w:rFonts w:cs="Times New Roman"/>
              <w:szCs w:val="24"/>
            </w:rPr>
            <w:alias w:val="TLCNumber"/>
            <w:tag w:val="TLCNumber"/>
            <w:id w:val="-542600604"/>
            <w:lock w:val="sdtLocked"/>
            <w:placeholder>
              <w:docPart w:val="CF946F4B937843E1A962ADC789EDEBC5"/>
            </w:placeholder>
          </w:sdtPr>
          <w:sdtContent>
            <w:tc>
              <w:tcPr>
                <w:tcW w:w="2718" w:type="dxa"/>
              </w:tcPr>
              <w:p w:rsidR="00F62572" w:rsidRPr="000F1DF9" w:rsidRDefault="00F62572" w:rsidP="00C65088">
                <w:pPr>
                  <w:rPr>
                    <w:rFonts w:cs="Times New Roman"/>
                    <w:szCs w:val="24"/>
                  </w:rPr>
                </w:pPr>
                <w:r>
                  <w:rPr>
                    <w:rFonts w:cs="Times New Roman"/>
                    <w:szCs w:val="24"/>
                  </w:rPr>
                  <w:t>88R19587 JCG-D</w:t>
                </w:r>
              </w:p>
            </w:tc>
          </w:sdtContent>
        </w:sdt>
        <w:tc>
          <w:tcPr>
            <w:tcW w:w="6858" w:type="dxa"/>
          </w:tcPr>
          <w:p w:rsidR="00F62572" w:rsidRPr="005C2A78" w:rsidRDefault="00F62572" w:rsidP="00073EDD">
            <w:pPr>
              <w:jc w:val="right"/>
              <w:rPr>
                <w:rFonts w:cs="Times New Roman"/>
                <w:szCs w:val="24"/>
              </w:rPr>
            </w:pPr>
            <w:sdt>
              <w:sdtPr>
                <w:rPr>
                  <w:rFonts w:cs="Times New Roman"/>
                  <w:szCs w:val="24"/>
                </w:rPr>
                <w:alias w:val="Author Label"/>
                <w:tag w:val="By"/>
                <w:id w:val="72399597"/>
                <w:lock w:val="sdtLocked"/>
                <w:placeholder>
                  <w:docPart w:val="531015A33128401BAF301829DF6EAEF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DACEE34979B47F6AE21C9F746B13E84"/>
                </w:placeholder>
              </w:sdtPr>
              <w:sdtContent>
                <w:r>
                  <w:rPr>
                    <w:rFonts w:cs="Times New Roman"/>
                    <w:szCs w:val="24"/>
                  </w:rPr>
                  <w:t>West</w:t>
                </w:r>
              </w:sdtContent>
            </w:sdt>
            <w:sdt>
              <w:sdtPr>
                <w:rPr>
                  <w:rFonts w:cs="Times New Roman"/>
                  <w:szCs w:val="24"/>
                </w:rPr>
                <w:alias w:val="Sponsor"/>
                <w:tag w:val="Sponsor"/>
                <w:id w:val="-2039656131"/>
                <w:lock w:val="sdtContentLocked"/>
                <w:placeholder>
                  <w:docPart w:val="7E91F73BD88E47A3B02F0400DB764E6F"/>
                </w:placeholder>
                <w:showingPlcHdr/>
              </w:sdtPr>
              <w:sdtContent/>
            </w:sdt>
            <w:sdt>
              <w:sdtPr>
                <w:rPr>
                  <w:rFonts w:cs="Times New Roman"/>
                  <w:szCs w:val="24"/>
                </w:rPr>
                <w:alias w:val="DualSponsor"/>
                <w:tag w:val="DualSponsor"/>
                <w:id w:val="1029379812"/>
                <w:lock w:val="sdtContentLocked"/>
                <w:placeholder>
                  <w:docPart w:val="6F8B18C5C72D40B4833EEAE52B22D27E"/>
                </w:placeholder>
                <w:showingPlcHdr/>
              </w:sdtPr>
              <w:sdtContent/>
            </w:sdt>
          </w:p>
        </w:tc>
      </w:tr>
      <w:tr w:rsidR="00F62572" w:rsidTr="000F1DF9">
        <w:tc>
          <w:tcPr>
            <w:tcW w:w="2718" w:type="dxa"/>
          </w:tcPr>
          <w:p w:rsidR="00F62572" w:rsidRPr="00BC7495" w:rsidRDefault="00F62572" w:rsidP="000F1DF9">
            <w:pPr>
              <w:rPr>
                <w:rFonts w:cs="Times New Roman"/>
                <w:szCs w:val="24"/>
              </w:rPr>
            </w:pPr>
          </w:p>
        </w:tc>
        <w:sdt>
          <w:sdtPr>
            <w:rPr>
              <w:rFonts w:cs="Times New Roman"/>
              <w:szCs w:val="24"/>
            </w:rPr>
            <w:alias w:val="Committee"/>
            <w:tag w:val="Committee"/>
            <w:id w:val="1914272295"/>
            <w:lock w:val="sdtContentLocked"/>
            <w:placeholder>
              <w:docPart w:val="7F4C23EDF4DA4943B361360E02B12198"/>
            </w:placeholder>
          </w:sdtPr>
          <w:sdtContent>
            <w:tc>
              <w:tcPr>
                <w:tcW w:w="6858" w:type="dxa"/>
              </w:tcPr>
              <w:p w:rsidR="00F62572" w:rsidRPr="00FF6471" w:rsidRDefault="00F62572" w:rsidP="000F1DF9">
                <w:pPr>
                  <w:jc w:val="right"/>
                  <w:rPr>
                    <w:rFonts w:cs="Times New Roman"/>
                    <w:szCs w:val="24"/>
                  </w:rPr>
                </w:pPr>
                <w:r>
                  <w:rPr>
                    <w:rFonts w:cs="Times New Roman"/>
                    <w:szCs w:val="24"/>
                  </w:rPr>
                  <w:t>Education</w:t>
                </w:r>
              </w:p>
            </w:tc>
          </w:sdtContent>
        </w:sdt>
      </w:tr>
      <w:tr w:rsidR="00F62572" w:rsidTr="000F1DF9">
        <w:tc>
          <w:tcPr>
            <w:tcW w:w="2718" w:type="dxa"/>
          </w:tcPr>
          <w:p w:rsidR="00F62572" w:rsidRPr="00BC7495" w:rsidRDefault="00F62572" w:rsidP="000F1DF9">
            <w:pPr>
              <w:rPr>
                <w:rFonts w:cs="Times New Roman"/>
                <w:szCs w:val="24"/>
              </w:rPr>
            </w:pPr>
          </w:p>
        </w:tc>
        <w:sdt>
          <w:sdtPr>
            <w:rPr>
              <w:rFonts w:cs="Times New Roman"/>
              <w:szCs w:val="24"/>
            </w:rPr>
            <w:alias w:val="Date"/>
            <w:tag w:val="DateContentControl"/>
            <w:id w:val="1178081906"/>
            <w:lock w:val="sdtLocked"/>
            <w:placeholder>
              <w:docPart w:val="C9645E5DB22A410BB841070E39527668"/>
            </w:placeholder>
            <w:date w:fullDate="2023-04-06T00:00:00Z">
              <w:dateFormat w:val="M/d/yyyy"/>
              <w:lid w:val="en-US"/>
              <w:storeMappedDataAs w:val="dateTime"/>
              <w:calendar w:val="gregorian"/>
            </w:date>
          </w:sdtPr>
          <w:sdtContent>
            <w:tc>
              <w:tcPr>
                <w:tcW w:w="6858" w:type="dxa"/>
              </w:tcPr>
              <w:p w:rsidR="00F62572" w:rsidRPr="00FF6471" w:rsidRDefault="00F62572" w:rsidP="000F1DF9">
                <w:pPr>
                  <w:jc w:val="right"/>
                  <w:rPr>
                    <w:rFonts w:cs="Times New Roman"/>
                    <w:szCs w:val="24"/>
                  </w:rPr>
                </w:pPr>
                <w:r>
                  <w:rPr>
                    <w:rFonts w:cs="Times New Roman"/>
                    <w:szCs w:val="24"/>
                  </w:rPr>
                  <w:t>4/6/2023</w:t>
                </w:r>
              </w:p>
            </w:tc>
          </w:sdtContent>
        </w:sdt>
      </w:tr>
      <w:tr w:rsidR="00F62572" w:rsidTr="000F1DF9">
        <w:tc>
          <w:tcPr>
            <w:tcW w:w="2718" w:type="dxa"/>
          </w:tcPr>
          <w:p w:rsidR="00F62572" w:rsidRPr="00BC7495" w:rsidRDefault="00F62572" w:rsidP="000F1DF9">
            <w:pPr>
              <w:rPr>
                <w:rFonts w:cs="Times New Roman"/>
                <w:szCs w:val="24"/>
              </w:rPr>
            </w:pPr>
          </w:p>
        </w:tc>
        <w:sdt>
          <w:sdtPr>
            <w:rPr>
              <w:rFonts w:cs="Times New Roman"/>
              <w:szCs w:val="24"/>
            </w:rPr>
            <w:alias w:val="BA Version"/>
            <w:tag w:val="BAVersion"/>
            <w:id w:val="-1685590809"/>
            <w:lock w:val="sdtContentLocked"/>
            <w:placeholder>
              <w:docPart w:val="85D793601D464C0189883A307CD18FE3"/>
            </w:placeholder>
          </w:sdtPr>
          <w:sdtContent>
            <w:tc>
              <w:tcPr>
                <w:tcW w:w="6858" w:type="dxa"/>
              </w:tcPr>
              <w:p w:rsidR="00F62572" w:rsidRPr="00FF6471" w:rsidRDefault="00F62572" w:rsidP="000F1DF9">
                <w:pPr>
                  <w:jc w:val="right"/>
                  <w:rPr>
                    <w:rFonts w:cs="Times New Roman"/>
                    <w:szCs w:val="24"/>
                  </w:rPr>
                </w:pPr>
                <w:r>
                  <w:rPr>
                    <w:rFonts w:cs="Times New Roman"/>
                    <w:szCs w:val="24"/>
                  </w:rPr>
                  <w:t>Committee Report (Substituted)</w:t>
                </w:r>
              </w:p>
            </w:tc>
          </w:sdtContent>
        </w:sdt>
      </w:tr>
    </w:tbl>
    <w:p w:rsidR="00F62572" w:rsidRPr="00FF6471" w:rsidRDefault="00F62572" w:rsidP="000F1DF9">
      <w:pPr>
        <w:spacing w:after="0" w:line="240" w:lineRule="auto"/>
        <w:rPr>
          <w:rFonts w:cs="Times New Roman"/>
          <w:szCs w:val="24"/>
        </w:rPr>
      </w:pPr>
    </w:p>
    <w:p w:rsidR="00F62572" w:rsidRPr="00FF6471" w:rsidRDefault="00F62572" w:rsidP="000F1DF9">
      <w:pPr>
        <w:spacing w:after="0" w:line="240" w:lineRule="auto"/>
        <w:rPr>
          <w:rFonts w:cs="Times New Roman"/>
          <w:szCs w:val="24"/>
        </w:rPr>
      </w:pPr>
    </w:p>
    <w:p w:rsidR="00F62572" w:rsidRPr="00FF6471" w:rsidRDefault="00F6257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8BD54956850456AA516B2EA54EC8ED8"/>
        </w:placeholder>
      </w:sdtPr>
      <w:sdtContent>
        <w:p w:rsidR="00F62572" w:rsidRDefault="00F6257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EFA0043742DE4DAFBD12E95D99A10D6B"/>
        </w:placeholder>
      </w:sdtPr>
      <w:sdtEndPr/>
      <w:sdtContent>
        <w:p w:rsidR="00F62572" w:rsidRDefault="00F62572" w:rsidP="00F62572">
          <w:pPr>
            <w:pStyle w:val="NormalWeb"/>
            <w:spacing w:before="0" w:beforeAutospacing="0" w:after="0" w:afterAutospacing="0"/>
            <w:jc w:val="both"/>
            <w:divId w:val="1155686951"/>
            <w:rPr>
              <w:rFonts w:eastAsia="Times New Roman"/>
              <w:bCs/>
            </w:rPr>
          </w:pPr>
        </w:p>
        <w:p w:rsidR="00F62572" w:rsidRPr="00F62572" w:rsidRDefault="00F62572" w:rsidP="00F62572">
          <w:pPr>
            <w:pStyle w:val="NormalWeb"/>
            <w:spacing w:before="0" w:beforeAutospacing="0" w:after="0" w:afterAutospacing="0"/>
            <w:jc w:val="both"/>
            <w:divId w:val="1155686951"/>
          </w:pPr>
          <w:r w:rsidRPr="00F62572">
            <w:t>Under current law, the Texas Commission on Law Enforcement (TCOLE) is vested with crafting and enforcing certification requirements for a variety of certifications and training courses, including the course, Active Shooter Response for School-Based Law Enforcement, Course No. 2195. This is the course which is among the primary vehicles in Texas for providing law enforcement and others with active shooter training specific to school-</w:t>
          </w:r>
          <w:r w:rsidRPr="00F62572">
            <w:softHyphen/>
            <w:t>based settings. </w:t>
          </w:r>
        </w:p>
        <w:p w:rsidR="00F62572" w:rsidRPr="00F62572" w:rsidRDefault="00F62572" w:rsidP="00F62572">
          <w:pPr>
            <w:pStyle w:val="NormalWeb"/>
            <w:spacing w:before="0" w:beforeAutospacing="0" w:after="0" w:afterAutospacing="0"/>
            <w:jc w:val="both"/>
            <w:divId w:val="1155686951"/>
          </w:pPr>
          <w:r w:rsidRPr="00F62572">
            <w:br/>
            <w:t>However, current law has a multifaceted gap with regard to active shooter training courses. While TCOLE certifies the coursework and the course instructor providing active shooter training courses must be certified, the company through which this training is provided is not required to hold any TCOLE certification. </w:t>
          </w:r>
        </w:p>
        <w:p w:rsidR="00F62572" w:rsidRPr="00F62572" w:rsidRDefault="00F62572" w:rsidP="00F62572">
          <w:pPr>
            <w:pStyle w:val="NormalWeb"/>
            <w:spacing w:before="0" w:beforeAutospacing="0" w:after="0" w:afterAutospacing="0"/>
            <w:jc w:val="both"/>
            <w:divId w:val="1155686951"/>
          </w:pPr>
          <w:r w:rsidRPr="00F62572">
            <w:br/>
            <w:t>School district peace officers and school resource officers are required by Section 37.0812 to complete an active shooter response training program approved by TCOLE. Under current law, TCOLE has the authority to refuse to contract for training from companies and organizations that do not meet TCOLE's standards. However, they do not have the authority to prevent a company from providing active shooter training in Texas. According to TCOLE, "There is law enforcement training that occurs in Texas that is not reported to or accepted by TCOLE for continuing education." </w:t>
          </w:r>
        </w:p>
        <w:p w:rsidR="00F62572" w:rsidRPr="00F62572" w:rsidRDefault="00F62572" w:rsidP="00F62572">
          <w:pPr>
            <w:pStyle w:val="NormalWeb"/>
            <w:spacing w:before="0" w:beforeAutospacing="0" w:after="0" w:afterAutospacing="0"/>
            <w:jc w:val="both"/>
            <w:divId w:val="1155686951"/>
          </w:pPr>
          <w:r w:rsidRPr="00F62572">
            <w:br/>
            <w:t>In order to ensure that any person who receives active shooter training in Texas is receiving a curriculum that is approved by the state, S.B. 999, after substituted, will require all companies that are providing active shooter training to students or employees at a public school or institution of higher education to both use certified instructors and possess a TCOLE certification at the company level. </w:t>
          </w:r>
        </w:p>
        <w:p w:rsidR="00F62572" w:rsidRPr="00F62572" w:rsidRDefault="00F62572" w:rsidP="00F62572">
          <w:pPr>
            <w:pStyle w:val="NormalWeb"/>
            <w:spacing w:before="0" w:beforeAutospacing="0" w:after="0" w:afterAutospacing="0"/>
            <w:jc w:val="both"/>
            <w:divId w:val="1155686951"/>
          </w:pPr>
          <w:r w:rsidRPr="00F62572">
            <w:t> </w:t>
          </w:r>
        </w:p>
        <w:p w:rsidR="00F62572" w:rsidRPr="00F62572" w:rsidRDefault="00F62572" w:rsidP="00F62572">
          <w:pPr>
            <w:pStyle w:val="NormalWeb"/>
            <w:spacing w:before="0" w:beforeAutospacing="0" w:after="0" w:afterAutospacing="0"/>
            <w:jc w:val="both"/>
            <w:divId w:val="1155686951"/>
          </w:pPr>
          <w:r w:rsidRPr="00F62572">
            <w:t>(Original Author's/Sponsor's Statement of Intent)</w:t>
          </w:r>
        </w:p>
        <w:p w:rsidR="00F62572" w:rsidRPr="00D70925" w:rsidRDefault="00F62572" w:rsidP="00F62572">
          <w:pPr>
            <w:spacing w:after="0" w:line="240" w:lineRule="auto"/>
            <w:jc w:val="both"/>
            <w:rPr>
              <w:rFonts w:eastAsia="Times New Roman" w:cs="Times New Roman"/>
              <w:bCs/>
              <w:szCs w:val="24"/>
            </w:rPr>
          </w:pPr>
        </w:p>
      </w:sdtContent>
    </w:sdt>
    <w:p w:rsidR="00F62572" w:rsidRDefault="00F6257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999 </w:t>
      </w:r>
      <w:bookmarkStart w:id="1" w:name="AmendsCurrentLaw"/>
      <w:bookmarkEnd w:id="1"/>
      <w:r>
        <w:rPr>
          <w:rFonts w:cs="Times New Roman"/>
          <w:szCs w:val="24"/>
        </w:rPr>
        <w:t>amends current law</w:t>
      </w:r>
      <w:r w:rsidRPr="000964B5">
        <w:rPr>
          <w:rFonts w:cs="Times New Roman"/>
          <w:szCs w:val="24"/>
        </w:rPr>
        <w:t xml:space="preserve"> </w:t>
      </w:r>
      <w:r>
        <w:rPr>
          <w:rFonts w:cs="Times New Roman"/>
          <w:szCs w:val="24"/>
        </w:rPr>
        <w:t xml:space="preserve">relating to the requirement that providers of active shooter training at public schools and institutions of higher education obtain a certificate issued by the Texas Commission on Law Enforcement. </w:t>
      </w:r>
    </w:p>
    <w:p w:rsidR="00F62572" w:rsidRPr="000964B5" w:rsidRDefault="00F62572" w:rsidP="000F1DF9">
      <w:pPr>
        <w:spacing w:after="0" w:line="240" w:lineRule="auto"/>
        <w:jc w:val="both"/>
        <w:rPr>
          <w:rFonts w:eastAsia="Times New Roman" w:cs="Times New Roman"/>
          <w:szCs w:val="24"/>
        </w:rPr>
      </w:pPr>
    </w:p>
    <w:p w:rsidR="00F62572" w:rsidRPr="005C2A78" w:rsidRDefault="00F6257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735B2BD88EA4E929449DDD10B7D9510"/>
          </w:placeholder>
        </w:sdtPr>
        <w:sdtContent>
          <w:r>
            <w:rPr>
              <w:rFonts w:eastAsia="Times New Roman" w:cs="Times New Roman"/>
              <w:b/>
              <w:szCs w:val="24"/>
              <w:u w:val="single"/>
            </w:rPr>
            <w:t>RULEMAKING AUTHORITY</w:t>
          </w:r>
        </w:sdtContent>
      </w:sdt>
    </w:p>
    <w:p w:rsidR="00F62572" w:rsidRPr="006529C4" w:rsidRDefault="00F62572" w:rsidP="00774EC7">
      <w:pPr>
        <w:spacing w:after="0" w:line="240" w:lineRule="auto"/>
        <w:jc w:val="both"/>
        <w:rPr>
          <w:rFonts w:cs="Times New Roman"/>
          <w:szCs w:val="24"/>
        </w:rPr>
      </w:pPr>
    </w:p>
    <w:p w:rsidR="00F62572" w:rsidRPr="006529C4" w:rsidRDefault="00F62572" w:rsidP="00774EC7">
      <w:pPr>
        <w:spacing w:after="0" w:line="240" w:lineRule="auto"/>
        <w:jc w:val="both"/>
        <w:rPr>
          <w:rFonts w:cs="Times New Roman"/>
          <w:szCs w:val="24"/>
        </w:rPr>
      </w:pPr>
      <w:r>
        <w:rPr>
          <w:rFonts w:cs="Times New Roman"/>
          <w:szCs w:val="24"/>
        </w:rPr>
        <w:t>Rulemaking authority is expressly granted to the</w:t>
      </w:r>
      <w:r w:rsidRPr="0046662C">
        <w:rPr>
          <w:rFonts w:eastAsia="Times New Roman" w:cs="Times New Roman"/>
          <w:szCs w:val="24"/>
        </w:rPr>
        <w:t xml:space="preserve"> </w:t>
      </w:r>
      <w:r>
        <w:rPr>
          <w:rFonts w:eastAsia="Times New Roman" w:cs="Times New Roman"/>
          <w:szCs w:val="24"/>
        </w:rPr>
        <w:t>Texas Commission on Law Enforcement</w:t>
      </w:r>
      <w:r>
        <w:rPr>
          <w:rFonts w:cs="Times New Roman"/>
          <w:szCs w:val="24"/>
        </w:rPr>
        <w:t xml:space="preserve"> in SECTION 3 (Section 1701.2515, Occupations Code) of this bill.</w:t>
      </w:r>
    </w:p>
    <w:p w:rsidR="00F62572" w:rsidRPr="006529C4" w:rsidRDefault="00F62572" w:rsidP="00774EC7">
      <w:pPr>
        <w:spacing w:after="0" w:line="240" w:lineRule="auto"/>
        <w:jc w:val="both"/>
        <w:rPr>
          <w:rFonts w:cs="Times New Roman"/>
          <w:szCs w:val="24"/>
        </w:rPr>
      </w:pPr>
    </w:p>
    <w:p w:rsidR="00F62572" w:rsidRPr="005C2A78" w:rsidRDefault="00F6257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4F09BFD6DEA4D1BB2D405FC5D70C514"/>
          </w:placeholder>
        </w:sdtPr>
        <w:sdtContent>
          <w:r>
            <w:rPr>
              <w:rFonts w:eastAsia="Times New Roman" w:cs="Times New Roman"/>
              <w:b/>
              <w:szCs w:val="24"/>
              <w:u w:val="single"/>
            </w:rPr>
            <w:t>SECTION BY SECTION ANALYSIS</w:t>
          </w:r>
        </w:sdtContent>
      </w:sdt>
    </w:p>
    <w:p w:rsidR="00F62572" w:rsidRPr="005C2A78" w:rsidRDefault="00F62572" w:rsidP="000F1DF9">
      <w:pPr>
        <w:spacing w:after="0" w:line="240" w:lineRule="auto"/>
        <w:jc w:val="both"/>
        <w:rPr>
          <w:rFonts w:eastAsia="Times New Roman" w:cs="Times New Roman"/>
          <w:szCs w:val="24"/>
        </w:rPr>
      </w:pPr>
    </w:p>
    <w:p w:rsidR="00F62572" w:rsidRDefault="00F62572" w:rsidP="00526B7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0964B5">
        <w:rPr>
          <w:rFonts w:eastAsia="Times New Roman" w:cs="Times New Roman"/>
          <w:szCs w:val="24"/>
        </w:rPr>
        <w:t xml:space="preserve">Section 37.1141, Education Code, </w:t>
      </w:r>
      <w:r>
        <w:rPr>
          <w:rFonts w:eastAsia="Times New Roman" w:cs="Times New Roman"/>
          <w:szCs w:val="24"/>
        </w:rPr>
        <w:t xml:space="preserve">by </w:t>
      </w:r>
      <w:r w:rsidRPr="000964B5">
        <w:rPr>
          <w:rFonts w:eastAsia="Times New Roman" w:cs="Times New Roman"/>
          <w:szCs w:val="24"/>
        </w:rPr>
        <w:t>adding Subsection (c-1)</w:t>
      </w:r>
      <w:r>
        <w:rPr>
          <w:rFonts w:eastAsia="Times New Roman" w:cs="Times New Roman"/>
          <w:szCs w:val="24"/>
        </w:rPr>
        <w:t xml:space="preserve">, </w:t>
      </w:r>
      <w:r w:rsidRPr="000964B5">
        <w:rPr>
          <w:rFonts w:eastAsia="Times New Roman" w:cs="Times New Roman"/>
          <w:szCs w:val="24"/>
        </w:rPr>
        <w:t>as follows:</w:t>
      </w:r>
    </w:p>
    <w:p w:rsidR="00F62572" w:rsidRPr="000964B5" w:rsidRDefault="00F62572" w:rsidP="00526B7F">
      <w:pPr>
        <w:spacing w:after="0" w:line="240" w:lineRule="auto"/>
        <w:jc w:val="both"/>
        <w:rPr>
          <w:rFonts w:eastAsia="Times New Roman" w:cs="Times New Roman"/>
          <w:szCs w:val="24"/>
        </w:rPr>
      </w:pPr>
    </w:p>
    <w:p w:rsidR="00F62572" w:rsidRPr="000964B5" w:rsidRDefault="00F62572" w:rsidP="00526B7F">
      <w:pPr>
        <w:spacing w:after="0" w:line="240" w:lineRule="auto"/>
        <w:ind w:left="720"/>
        <w:jc w:val="both"/>
        <w:rPr>
          <w:rFonts w:eastAsia="Times New Roman" w:cs="Times New Roman"/>
          <w:szCs w:val="24"/>
        </w:rPr>
      </w:pPr>
      <w:r w:rsidRPr="000964B5">
        <w:rPr>
          <w:rFonts w:eastAsia="Times New Roman" w:cs="Times New Roman"/>
          <w:szCs w:val="24"/>
        </w:rPr>
        <w:t xml:space="preserve">(c-1) </w:t>
      </w:r>
      <w:r>
        <w:rPr>
          <w:rFonts w:eastAsia="Times New Roman" w:cs="Times New Roman"/>
          <w:szCs w:val="24"/>
        </w:rPr>
        <w:t>Prohibits a</w:t>
      </w:r>
      <w:r w:rsidRPr="000964B5">
        <w:rPr>
          <w:rFonts w:eastAsia="Times New Roman" w:cs="Times New Roman"/>
          <w:szCs w:val="24"/>
        </w:rPr>
        <w:t xml:space="preserve"> school district </w:t>
      </w:r>
      <w:r>
        <w:rPr>
          <w:rFonts w:eastAsia="Times New Roman" w:cs="Times New Roman"/>
          <w:szCs w:val="24"/>
        </w:rPr>
        <w:t>from contracting</w:t>
      </w:r>
      <w:r w:rsidRPr="000964B5">
        <w:rPr>
          <w:rFonts w:eastAsia="Times New Roman" w:cs="Times New Roman"/>
          <w:szCs w:val="24"/>
        </w:rPr>
        <w:t xml:space="preserve"> for the provision</w:t>
      </w:r>
      <w:r>
        <w:rPr>
          <w:rFonts w:eastAsia="Times New Roman" w:cs="Times New Roman"/>
          <w:szCs w:val="24"/>
        </w:rPr>
        <w:t xml:space="preserve"> </w:t>
      </w:r>
      <w:r w:rsidRPr="000964B5">
        <w:rPr>
          <w:rFonts w:eastAsia="Times New Roman" w:cs="Times New Roman"/>
          <w:szCs w:val="24"/>
        </w:rPr>
        <w:t>of active shooter training for the students or employees of a school</w:t>
      </w:r>
      <w:r>
        <w:rPr>
          <w:rFonts w:eastAsia="Times New Roman" w:cs="Times New Roman"/>
          <w:szCs w:val="24"/>
        </w:rPr>
        <w:t xml:space="preserve"> </w:t>
      </w:r>
      <w:r w:rsidRPr="000964B5">
        <w:rPr>
          <w:rFonts w:eastAsia="Times New Roman" w:cs="Times New Roman"/>
          <w:szCs w:val="24"/>
        </w:rPr>
        <w:t>unless the training provider is certified under Section 1701.2515,</w:t>
      </w:r>
      <w:r>
        <w:rPr>
          <w:rFonts w:eastAsia="Times New Roman" w:cs="Times New Roman"/>
          <w:szCs w:val="24"/>
        </w:rPr>
        <w:t xml:space="preserve"> </w:t>
      </w:r>
      <w:r w:rsidRPr="000964B5">
        <w:rPr>
          <w:rFonts w:eastAsia="Times New Roman" w:cs="Times New Roman"/>
          <w:szCs w:val="24"/>
        </w:rPr>
        <w:t>Occupations Code, to provide the traini</w:t>
      </w:r>
      <w:r>
        <w:rPr>
          <w:rFonts w:eastAsia="Times New Roman" w:cs="Times New Roman"/>
          <w:szCs w:val="24"/>
        </w:rPr>
        <w:t>n</w:t>
      </w:r>
      <w:r w:rsidRPr="000964B5">
        <w:rPr>
          <w:rFonts w:eastAsia="Times New Roman" w:cs="Times New Roman"/>
          <w:szCs w:val="24"/>
        </w:rPr>
        <w:t>g.</w:t>
      </w:r>
    </w:p>
    <w:p w:rsidR="00F62572" w:rsidRDefault="00F62572" w:rsidP="00526B7F">
      <w:pPr>
        <w:spacing w:after="0" w:line="240" w:lineRule="auto"/>
        <w:jc w:val="both"/>
        <w:rPr>
          <w:rFonts w:eastAsia="Times New Roman" w:cs="Times New Roman"/>
          <w:szCs w:val="24"/>
        </w:rPr>
      </w:pPr>
    </w:p>
    <w:p w:rsidR="00F62572" w:rsidRDefault="00F62572" w:rsidP="00526B7F">
      <w:pPr>
        <w:spacing w:after="0" w:line="240" w:lineRule="auto"/>
        <w:jc w:val="both"/>
        <w:rPr>
          <w:rFonts w:eastAsia="Times New Roman" w:cs="Times New Roman"/>
          <w:szCs w:val="24"/>
        </w:rPr>
      </w:pPr>
      <w:r w:rsidRPr="000964B5">
        <w:rPr>
          <w:rFonts w:eastAsia="Times New Roman" w:cs="Times New Roman"/>
          <w:szCs w:val="24"/>
        </w:rPr>
        <w:t xml:space="preserve">SECTION 2. </w:t>
      </w:r>
      <w:r>
        <w:rPr>
          <w:rFonts w:eastAsia="Times New Roman" w:cs="Times New Roman"/>
          <w:szCs w:val="24"/>
        </w:rPr>
        <w:t xml:space="preserve">Amends </w:t>
      </w:r>
      <w:r w:rsidRPr="000964B5">
        <w:rPr>
          <w:rFonts w:eastAsia="Times New Roman" w:cs="Times New Roman"/>
          <w:szCs w:val="24"/>
        </w:rPr>
        <w:t>Subchapter Z, Chapt</w:t>
      </w:r>
      <w:r>
        <w:rPr>
          <w:rFonts w:eastAsia="Times New Roman" w:cs="Times New Roman"/>
          <w:szCs w:val="24"/>
        </w:rPr>
        <w:t>e</w:t>
      </w:r>
      <w:r w:rsidRPr="000964B5">
        <w:rPr>
          <w:rFonts w:eastAsia="Times New Roman" w:cs="Times New Roman"/>
          <w:szCs w:val="24"/>
        </w:rPr>
        <w:t>r 51, Education Code, by adding Section 51.9363</w:t>
      </w:r>
      <w:r>
        <w:rPr>
          <w:rFonts w:eastAsia="Times New Roman" w:cs="Times New Roman"/>
          <w:szCs w:val="24"/>
        </w:rPr>
        <w:t>,</w:t>
      </w:r>
      <w:r w:rsidRPr="000964B5">
        <w:rPr>
          <w:rFonts w:eastAsia="Times New Roman" w:cs="Times New Roman"/>
          <w:szCs w:val="24"/>
        </w:rPr>
        <w:t xml:space="preserve"> as follows:</w:t>
      </w:r>
      <w:r>
        <w:rPr>
          <w:rFonts w:eastAsia="Times New Roman" w:cs="Times New Roman"/>
          <w:szCs w:val="24"/>
        </w:rPr>
        <w:t xml:space="preserve"> </w:t>
      </w:r>
    </w:p>
    <w:p w:rsidR="00F62572" w:rsidRDefault="00F62572" w:rsidP="00526B7F">
      <w:pPr>
        <w:spacing w:after="0" w:line="240" w:lineRule="auto"/>
        <w:jc w:val="both"/>
        <w:rPr>
          <w:rFonts w:eastAsia="Times New Roman" w:cs="Times New Roman"/>
          <w:szCs w:val="24"/>
        </w:rPr>
      </w:pPr>
    </w:p>
    <w:p w:rsidR="00F62572" w:rsidRDefault="00F62572" w:rsidP="00526B7F">
      <w:pPr>
        <w:spacing w:after="0" w:line="240" w:lineRule="auto"/>
        <w:ind w:left="720"/>
        <w:jc w:val="both"/>
        <w:rPr>
          <w:rFonts w:eastAsia="Times New Roman" w:cs="Times New Roman"/>
          <w:szCs w:val="24"/>
        </w:rPr>
      </w:pPr>
      <w:r w:rsidRPr="000964B5">
        <w:rPr>
          <w:rFonts w:eastAsia="Times New Roman" w:cs="Times New Roman"/>
          <w:szCs w:val="24"/>
        </w:rPr>
        <w:t>Sec. 51.9363. ACTIVE SHOOTER TRAINING PROVIDERS.</w:t>
      </w:r>
      <w:r>
        <w:rPr>
          <w:rFonts w:eastAsia="Times New Roman" w:cs="Times New Roman"/>
          <w:szCs w:val="24"/>
        </w:rPr>
        <w:t xml:space="preserve"> Prohibits a</w:t>
      </w:r>
      <w:r w:rsidRPr="000964B5">
        <w:rPr>
          <w:rFonts w:eastAsia="Times New Roman" w:cs="Times New Roman"/>
          <w:szCs w:val="24"/>
        </w:rPr>
        <w:t>n</w:t>
      </w:r>
      <w:r>
        <w:rPr>
          <w:rFonts w:eastAsia="Times New Roman" w:cs="Times New Roman"/>
          <w:szCs w:val="24"/>
        </w:rPr>
        <w:t xml:space="preserve"> </w:t>
      </w:r>
      <w:r w:rsidRPr="000964B5">
        <w:rPr>
          <w:rFonts w:eastAsia="Times New Roman" w:cs="Times New Roman"/>
          <w:szCs w:val="24"/>
        </w:rPr>
        <w:t>institution of higher education, as defined by Section 61.003</w:t>
      </w:r>
      <w:r>
        <w:rPr>
          <w:rFonts w:eastAsia="Times New Roman" w:cs="Times New Roman"/>
          <w:szCs w:val="24"/>
        </w:rPr>
        <w:t xml:space="preserve"> (Definitions)</w:t>
      </w:r>
      <w:r w:rsidRPr="000964B5">
        <w:rPr>
          <w:rFonts w:eastAsia="Times New Roman" w:cs="Times New Roman"/>
          <w:szCs w:val="24"/>
        </w:rPr>
        <w:t xml:space="preserve">, </w:t>
      </w:r>
      <w:r>
        <w:rPr>
          <w:rFonts w:eastAsia="Times New Roman" w:cs="Times New Roman"/>
          <w:szCs w:val="24"/>
        </w:rPr>
        <w:t>from contracting</w:t>
      </w:r>
      <w:r w:rsidRPr="000964B5">
        <w:rPr>
          <w:rFonts w:eastAsia="Times New Roman" w:cs="Times New Roman"/>
          <w:szCs w:val="24"/>
        </w:rPr>
        <w:t xml:space="preserve"> for the provision of active shooter training for the</w:t>
      </w:r>
      <w:r>
        <w:rPr>
          <w:rFonts w:eastAsia="Times New Roman" w:cs="Times New Roman"/>
          <w:szCs w:val="24"/>
        </w:rPr>
        <w:t xml:space="preserve"> </w:t>
      </w:r>
      <w:r w:rsidRPr="000964B5">
        <w:rPr>
          <w:rFonts w:eastAsia="Times New Roman" w:cs="Times New Roman"/>
          <w:szCs w:val="24"/>
        </w:rPr>
        <w:t>students or employees of the institution unless the training</w:t>
      </w:r>
      <w:r>
        <w:rPr>
          <w:rFonts w:eastAsia="Times New Roman" w:cs="Times New Roman"/>
          <w:szCs w:val="24"/>
        </w:rPr>
        <w:t xml:space="preserve"> </w:t>
      </w:r>
      <w:r w:rsidRPr="000964B5">
        <w:rPr>
          <w:rFonts w:eastAsia="Times New Roman" w:cs="Times New Roman"/>
          <w:szCs w:val="24"/>
        </w:rPr>
        <w:t>provider is certified under Section 1701.2515, Occupations Code, to</w:t>
      </w:r>
      <w:r>
        <w:rPr>
          <w:rFonts w:eastAsia="Times New Roman" w:cs="Times New Roman"/>
          <w:szCs w:val="24"/>
        </w:rPr>
        <w:t xml:space="preserve"> </w:t>
      </w:r>
      <w:r w:rsidRPr="000964B5">
        <w:rPr>
          <w:rFonts w:eastAsia="Times New Roman" w:cs="Times New Roman"/>
          <w:szCs w:val="24"/>
        </w:rPr>
        <w:t>provide the training.</w:t>
      </w:r>
    </w:p>
    <w:p w:rsidR="00F62572" w:rsidRDefault="00F62572" w:rsidP="00526B7F">
      <w:pPr>
        <w:spacing w:after="0" w:line="240" w:lineRule="auto"/>
        <w:ind w:left="720"/>
        <w:jc w:val="both"/>
        <w:rPr>
          <w:rFonts w:eastAsia="Times New Roman" w:cs="Times New Roman"/>
          <w:szCs w:val="24"/>
        </w:rPr>
      </w:pPr>
    </w:p>
    <w:p w:rsidR="00F62572" w:rsidRDefault="00F62572" w:rsidP="00526B7F">
      <w:pPr>
        <w:spacing w:after="0" w:line="240" w:lineRule="auto"/>
        <w:jc w:val="both"/>
        <w:rPr>
          <w:rFonts w:eastAsia="Times New Roman" w:cs="Times New Roman"/>
          <w:szCs w:val="24"/>
        </w:rPr>
      </w:pPr>
      <w:r>
        <w:rPr>
          <w:rFonts w:eastAsia="Times New Roman" w:cs="Times New Roman"/>
          <w:szCs w:val="24"/>
        </w:rPr>
        <w:t xml:space="preserve">SECTION 3. Amends </w:t>
      </w:r>
      <w:r w:rsidRPr="0046662C">
        <w:rPr>
          <w:rFonts w:eastAsia="Times New Roman" w:cs="Times New Roman"/>
          <w:szCs w:val="24"/>
        </w:rPr>
        <w:t>Subchapter F, Chapter 1701, Occupations Code</w:t>
      </w:r>
      <w:r>
        <w:rPr>
          <w:rFonts w:eastAsia="Times New Roman" w:cs="Times New Roman"/>
          <w:szCs w:val="24"/>
        </w:rPr>
        <w:t>,</w:t>
      </w:r>
      <w:r w:rsidRPr="0046662C">
        <w:rPr>
          <w:rFonts w:eastAsia="Times New Roman" w:cs="Times New Roman"/>
          <w:szCs w:val="24"/>
        </w:rPr>
        <w:t xml:space="preserve"> by adding Section 1701.2515</w:t>
      </w:r>
      <w:r>
        <w:rPr>
          <w:rFonts w:eastAsia="Times New Roman" w:cs="Times New Roman"/>
          <w:szCs w:val="24"/>
        </w:rPr>
        <w:t>,</w:t>
      </w:r>
      <w:r w:rsidRPr="0046662C">
        <w:rPr>
          <w:rFonts w:eastAsia="Times New Roman" w:cs="Times New Roman"/>
          <w:szCs w:val="24"/>
        </w:rPr>
        <w:t xml:space="preserve"> as follows:</w:t>
      </w:r>
    </w:p>
    <w:p w:rsidR="00F62572" w:rsidRPr="0046662C" w:rsidRDefault="00F62572" w:rsidP="00526B7F">
      <w:pPr>
        <w:spacing w:after="0" w:line="240" w:lineRule="auto"/>
        <w:jc w:val="both"/>
        <w:rPr>
          <w:rFonts w:eastAsia="Times New Roman" w:cs="Times New Roman"/>
          <w:szCs w:val="24"/>
        </w:rPr>
      </w:pPr>
    </w:p>
    <w:p w:rsidR="00F62572" w:rsidRDefault="00F62572" w:rsidP="00526B7F">
      <w:pPr>
        <w:spacing w:after="0" w:line="240" w:lineRule="auto"/>
        <w:ind w:left="720"/>
        <w:jc w:val="both"/>
        <w:rPr>
          <w:rFonts w:eastAsia="Times New Roman" w:cs="Times New Roman"/>
          <w:szCs w:val="24"/>
        </w:rPr>
      </w:pPr>
      <w:r w:rsidRPr="0046662C">
        <w:rPr>
          <w:rFonts w:eastAsia="Times New Roman" w:cs="Times New Roman"/>
          <w:szCs w:val="24"/>
        </w:rPr>
        <w:t>Sec. 1701.2515. CERTIFICATE REQUIRED TO PROVIDE ACTIVE SHOOTER TRAINING AT PUBLIC SCHOOLS AND INSTITUTIONS OF HIGHER EDUCATION. (a)</w:t>
      </w:r>
      <w:r>
        <w:rPr>
          <w:rFonts w:eastAsia="Times New Roman" w:cs="Times New Roman"/>
          <w:szCs w:val="24"/>
        </w:rPr>
        <w:t xml:space="preserve"> Defines "institution of higher education."</w:t>
      </w:r>
    </w:p>
    <w:p w:rsidR="00F62572" w:rsidRDefault="00F62572" w:rsidP="00526B7F">
      <w:pPr>
        <w:spacing w:after="0" w:line="240" w:lineRule="auto"/>
        <w:ind w:left="720"/>
        <w:jc w:val="both"/>
        <w:rPr>
          <w:rFonts w:eastAsia="Times New Roman" w:cs="Times New Roman"/>
          <w:szCs w:val="24"/>
        </w:rPr>
      </w:pPr>
    </w:p>
    <w:p w:rsidR="00F62572" w:rsidRDefault="00F62572" w:rsidP="00526B7F">
      <w:pPr>
        <w:spacing w:after="0" w:line="240" w:lineRule="auto"/>
        <w:ind w:left="1440"/>
        <w:jc w:val="both"/>
        <w:rPr>
          <w:rFonts w:eastAsia="Times New Roman" w:cs="Times New Roman"/>
          <w:szCs w:val="24"/>
        </w:rPr>
      </w:pPr>
      <w:r>
        <w:rPr>
          <w:rFonts w:eastAsia="Times New Roman" w:cs="Times New Roman"/>
          <w:szCs w:val="24"/>
        </w:rPr>
        <w:t>(b) Prohibits an individual or a legal entity from providing</w:t>
      </w:r>
      <w:r w:rsidRPr="0046662C">
        <w:rPr>
          <w:rFonts w:eastAsia="Times New Roman" w:cs="Times New Roman"/>
          <w:szCs w:val="24"/>
        </w:rPr>
        <w:t xml:space="preserve"> active shooter training to students or employees at a public primary or secondary school or an institution of higher education unless</w:t>
      </w:r>
      <w:r>
        <w:rPr>
          <w:rFonts w:eastAsia="Times New Roman" w:cs="Times New Roman"/>
          <w:szCs w:val="24"/>
        </w:rPr>
        <w:t>:</w:t>
      </w:r>
    </w:p>
    <w:p w:rsidR="00F62572" w:rsidRDefault="00F62572" w:rsidP="00526B7F">
      <w:pPr>
        <w:spacing w:after="0" w:line="240" w:lineRule="auto"/>
        <w:ind w:left="1440"/>
        <w:jc w:val="both"/>
        <w:rPr>
          <w:rFonts w:eastAsia="Times New Roman" w:cs="Times New Roman"/>
          <w:szCs w:val="24"/>
        </w:rPr>
      </w:pPr>
    </w:p>
    <w:p w:rsidR="00F62572" w:rsidRDefault="00F62572" w:rsidP="00526B7F">
      <w:pPr>
        <w:spacing w:after="0" w:line="240" w:lineRule="auto"/>
        <w:ind w:left="2160"/>
        <w:jc w:val="both"/>
        <w:rPr>
          <w:rFonts w:eastAsia="Times New Roman" w:cs="Times New Roman"/>
          <w:szCs w:val="24"/>
        </w:rPr>
      </w:pPr>
      <w:r>
        <w:rPr>
          <w:rFonts w:eastAsia="Times New Roman" w:cs="Times New Roman"/>
          <w:szCs w:val="24"/>
        </w:rPr>
        <w:t>(1)</w:t>
      </w:r>
      <w:r w:rsidRPr="0046662C">
        <w:rPr>
          <w:rFonts w:eastAsia="Times New Roman" w:cs="Times New Roman"/>
          <w:szCs w:val="24"/>
        </w:rPr>
        <w:t xml:space="preserve"> the </w:t>
      </w:r>
      <w:r>
        <w:rPr>
          <w:rFonts w:eastAsia="Times New Roman" w:cs="Times New Roman"/>
          <w:szCs w:val="24"/>
        </w:rPr>
        <w:t>individual providing the instruction</w:t>
      </w:r>
      <w:r w:rsidRPr="0046662C">
        <w:rPr>
          <w:rFonts w:eastAsia="Times New Roman" w:cs="Times New Roman"/>
          <w:szCs w:val="24"/>
        </w:rPr>
        <w:t xml:space="preserve"> is certified by t</w:t>
      </w:r>
      <w:r>
        <w:rPr>
          <w:rFonts w:eastAsia="Times New Roman" w:cs="Times New Roman"/>
          <w:szCs w:val="24"/>
        </w:rPr>
        <w:t xml:space="preserve">he Texas Commission on Law Enforcement (TCOLE) </w:t>
      </w:r>
      <w:r w:rsidRPr="0046662C">
        <w:rPr>
          <w:rFonts w:eastAsia="Times New Roman" w:cs="Times New Roman"/>
          <w:szCs w:val="24"/>
        </w:rPr>
        <w:t xml:space="preserve">under this section to provide </w:t>
      </w:r>
      <w:r>
        <w:rPr>
          <w:rFonts w:eastAsia="Times New Roman" w:cs="Times New Roman"/>
          <w:szCs w:val="24"/>
        </w:rPr>
        <w:t>the</w:t>
      </w:r>
      <w:r w:rsidRPr="0046662C">
        <w:rPr>
          <w:rFonts w:eastAsia="Times New Roman" w:cs="Times New Roman"/>
          <w:szCs w:val="24"/>
        </w:rPr>
        <w:t xml:space="preserve"> training</w:t>
      </w:r>
      <w:r>
        <w:rPr>
          <w:rFonts w:eastAsia="Times New Roman" w:cs="Times New Roman"/>
          <w:szCs w:val="24"/>
        </w:rPr>
        <w:t>; and</w:t>
      </w:r>
    </w:p>
    <w:p w:rsidR="00F62572" w:rsidRDefault="00F62572" w:rsidP="00526B7F">
      <w:pPr>
        <w:spacing w:after="0" w:line="240" w:lineRule="auto"/>
        <w:ind w:left="2160"/>
        <w:jc w:val="both"/>
        <w:rPr>
          <w:rFonts w:eastAsia="Times New Roman" w:cs="Times New Roman"/>
          <w:szCs w:val="24"/>
        </w:rPr>
      </w:pPr>
    </w:p>
    <w:p w:rsidR="00F62572" w:rsidRPr="0046662C" w:rsidRDefault="00F62572" w:rsidP="00526B7F">
      <w:pPr>
        <w:spacing w:after="0" w:line="240" w:lineRule="auto"/>
        <w:ind w:left="2160"/>
        <w:jc w:val="both"/>
        <w:rPr>
          <w:rFonts w:eastAsia="Times New Roman" w:cs="Times New Roman"/>
          <w:szCs w:val="24"/>
        </w:rPr>
      </w:pPr>
      <w:r>
        <w:rPr>
          <w:rFonts w:eastAsia="Times New Roman" w:cs="Times New Roman"/>
          <w:szCs w:val="24"/>
        </w:rPr>
        <w:t>(2) if the training is provided by a legal entity, both the legal entity and the individual providing the instruction on behalf of the legal entity are certified by TCOLE under this section to provide the training.</w:t>
      </w:r>
    </w:p>
    <w:p w:rsidR="00F62572" w:rsidRDefault="00F62572" w:rsidP="00526B7F">
      <w:pPr>
        <w:spacing w:after="0" w:line="240" w:lineRule="auto"/>
        <w:ind w:left="1440"/>
        <w:jc w:val="both"/>
        <w:rPr>
          <w:rFonts w:eastAsia="Times New Roman" w:cs="Times New Roman"/>
          <w:szCs w:val="24"/>
        </w:rPr>
      </w:pPr>
    </w:p>
    <w:p w:rsidR="00F62572" w:rsidRPr="0046662C" w:rsidRDefault="00F62572" w:rsidP="00526B7F">
      <w:pPr>
        <w:spacing w:after="0" w:line="240" w:lineRule="auto"/>
        <w:ind w:left="1440"/>
        <w:jc w:val="both"/>
        <w:rPr>
          <w:rFonts w:eastAsia="Times New Roman" w:cs="Times New Roman"/>
          <w:szCs w:val="24"/>
        </w:rPr>
      </w:pPr>
      <w:r w:rsidRPr="0046662C">
        <w:rPr>
          <w:rFonts w:eastAsia="Times New Roman" w:cs="Times New Roman"/>
          <w:szCs w:val="24"/>
        </w:rPr>
        <w:t>(</w:t>
      </w:r>
      <w:r>
        <w:rPr>
          <w:rFonts w:eastAsia="Times New Roman" w:cs="Times New Roman"/>
          <w:szCs w:val="24"/>
        </w:rPr>
        <w:t>c</w:t>
      </w:r>
      <w:r w:rsidRPr="0046662C">
        <w:rPr>
          <w:rFonts w:eastAsia="Times New Roman" w:cs="Times New Roman"/>
          <w:szCs w:val="24"/>
        </w:rPr>
        <w:t xml:space="preserve">) </w:t>
      </w:r>
      <w:r>
        <w:rPr>
          <w:rFonts w:eastAsia="Times New Roman" w:cs="Times New Roman"/>
          <w:szCs w:val="24"/>
        </w:rPr>
        <w:t>Requires TCOLE to</w:t>
      </w:r>
      <w:r w:rsidRPr="0046662C">
        <w:rPr>
          <w:rFonts w:eastAsia="Times New Roman" w:cs="Times New Roman"/>
          <w:szCs w:val="24"/>
        </w:rPr>
        <w:t>:</w:t>
      </w:r>
    </w:p>
    <w:p w:rsidR="00F62572" w:rsidRDefault="00F62572" w:rsidP="00526B7F">
      <w:pPr>
        <w:spacing w:after="0" w:line="240" w:lineRule="auto"/>
        <w:ind w:left="1440"/>
        <w:jc w:val="both"/>
        <w:rPr>
          <w:rFonts w:eastAsia="Times New Roman" w:cs="Times New Roman"/>
          <w:szCs w:val="24"/>
        </w:rPr>
      </w:pPr>
    </w:p>
    <w:p w:rsidR="00F62572" w:rsidRPr="0046662C" w:rsidRDefault="00F62572" w:rsidP="00526B7F">
      <w:pPr>
        <w:spacing w:after="0" w:line="240" w:lineRule="auto"/>
        <w:ind w:left="2160"/>
        <w:jc w:val="both"/>
        <w:rPr>
          <w:rFonts w:eastAsia="Times New Roman" w:cs="Times New Roman"/>
          <w:szCs w:val="24"/>
        </w:rPr>
      </w:pPr>
      <w:r w:rsidRPr="0046662C">
        <w:rPr>
          <w:rFonts w:eastAsia="Times New Roman" w:cs="Times New Roman"/>
          <w:szCs w:val="24"/>
        </w:rPr>
        <w:t>(1) establish a certification program for providers of active shooter training</w:t>
      </w:r>
      <w:r>
        <w:rPr>
          <w:rFonts w:eastAsia="Times New Roman" w:cs="Times New Roman"/>
          <w:szCs w:val="24"/>
        </w:rPr>
        <w:t>, including for individuals and legal entities</w:t>
      </w:r>
      <w:r w:rsidRPr="0046662C">
        <w:rPr>
          <w:rFonts w:eastAsia="Times New Roman" w:cs="Times New Roman"/>
          <w:szCs w:val="24"/>
        </w:rPr>
        <w:t>; and</w:t>
      </w:r>
    </w:p>
    <w:p w:rsidR="00F62572" w:rsidRDefault="00F62572" w:rsidP="00526B7F">
      <w:pPr>
        <w:spacing w:after="0" w:line="240" w:lineRule="auto"/>
        <w:ind w:left="2160"/>
        <w:jc w:val="both"/>
        <w:rPr>
          <w:rFonts w:eastAsia="Times New Roman" w:cs="Times New Roman"/>
          <w:szCs w:val="24"/>
        </w:rPr>
      </w:pPr>
    </w:p>
    <w:p w:rsidR="00F62572" w:rsidRPr="0046662C" w:rsidRDefault="00F62572" w:rsidP="00526B7F">
      <w:pPr>
        <w:spacing w:after="0" w:line="240" w:lineRule="auto"/>
        <w:ind w:left="2160"/>
        <w:jc w:val="both"/>
        <w:rPr>
          <w:rFonts w:eastAsia="Times New Roman" w:cs="Times New Roman"/>
          <w:szCs w:val="24"/>
        </w:rPr>
      </w:pPr>
      <w:r w:rsidRPr="0046662C">
        <w:rPr>
          <w:rFonts w:eastAsia="Times New Roman" w:cs="Times New Roman"/>
          <w:szCs w:val="24"/>
        </w:rPr>
        <w:t xml:space="preserve">(2) issue a certificate to a provider who </w:t>
      </w:r>
      <w:r>
        <w:rPr>
          <w:rFonts w:eastAsia="Times New Roman" w:cs="Times New Roman"/>
          <w:szCs w:val="24"/>
        </w:rPr>
        <w:t>meets</w:t>
      </w:r>
      <w:r w:rsidRPr="0046662C">
        <w:rPr>
          <w:rFonts w:eastAsia="Times New Roman" w:cs="Times New Roman"/>
          <w:szCs w:val="24"/>
        </w:rPr>
        <w:t xml:space="preserve"> the </w:t>
      </w:r>
      <w:r>
        <w:rPr>
          <w:rFonts w:eastAsia="Times New Roman" w:cs="Times New Roman"/>
          <w:szCs w:val="24"/>
        </w:rPr>
        <w:t xml:space="preserve">qualifications of the </w:t>
      </w:r>
      <w:r w:rsidRPr="0046662C">
        <w:rPr>
          <w:rFonts w:eastAsia="Times New Roman" w:cs="Times New Roman"/>
          <w:szCs w:val="24"/>
        </w:rPr>
        <w:t>program established under Subdivision (1).</w:t>
      </w:r>
    </w:p>
    <w:p w:rsidR="00F62572" w:rsidRDefault="00F62572" w:rsidP="00526B7F">
      <w:pPr>
        <w:spacing w:after="0" w:line="240" w:lineRule="auto"/>
        <w:ind w:left="2160"/>
        <w:jc w:val="both"/>
        <w:rPr>
          <w:rFonts w:eastAsia="Times New Roman" w:cs="Times New Roman"/>
          <w:szCs w:val="24"/>
        </w:rPr>
      </w:pPr>
    </w:p>
    <w:p w:rsidR="00F62572" w:rsidRPr="0046662C" w:rsidRDefault="00F62572" w:rsidP="00526B7F">
      <w:pPr>
        <w:spacing w:after="0" w:line="240" w:lineRule="auto"/>
        <w:ind w:left="1440"/>
        <w:jc w:val="both"/>
        <w:rPr>
          <w:rFonts w:eastAsia="Times New Roman" w:cs="Times New Roman"/>
          <w:szCs w:val="24"/>
        </w:rPr>
      </w:pPr>
      <w:r w:rsidRPr="0046662C">
        <w:rPr>
          <w:rFonts w:eastAsia="Times New Roman" w:cs="Times New Roman"/>
          <w:szCs w:val="24"/>
        </w:rPr>
        <w:t>(</w:t>
      </w:r>
      <w:r>
        <w:rPr>
          <w:rFonts w:eastAsia="Times New Roman" w:cs="Times New Roman"/>
          <w:szCs w:val="24"/>
        </w:rPr>
        <w:t>d</w:t>
      </w:r>
      <w:r w:rsidRPr="0046662C">
        <w:rPr>
          <w:rFonts w:eastAsia="Times New Roman" w:cs="Times New Roman"/>
          <w:szCs w:val="24"/>
        </w:rPr>
        <w:t xml:space="preserve">) </w:t>
      </w:r>
      <w:r>
        <w:rPr>
          <w:rFonts w:eastAsia="Times New Roman" w:cs="Times New Roman"/>
          <w:szCs w:val="24"/>
        </w:rPr>
        <w:t xml:space="preserve">Requires TCOLE to </w:t>
      </w:r>
      <w:r w:rsidRPr="0046662C">
        <w:rPr>
          <w:rFonts w:eastAsia="Times New Roman" w:cs="Times New Roman"/>
          <w:szCs w:val="24"/>
        </w:rPr>
        <w:t xml:space="preserve">adopt rules for the renewal of a certificate issued under this section. </w:t>
      </w:r>
      <w:r>
        <w:rPr>
          <w:rFonts w:eastAsia="Times New Roman" w:cs="Times New Roman"/>
          <w:szCs w:val="24"/>
        </w:rPr>
        <w:t xml:space="preserve">Authorizes TCOLE to </w:t>
      </w:r>
      <w:r w:rsidRPr="0046662C">
        <w:rPr>
          <w:rFonts w:eastAsia="Times New Roman" w:cs="Times New Roman"/>
          <w:szCs w:val="24"/>
        </w:rPr>
        <w:t>require continuing education for the renewal of the certificate.</w:t>
      </w:r>
    </w:p>
    <w:p w:rsidR="00F62572" w:rsidRDefault="00F62572" w:rsidP="00526B7F">
      <w:pPr>
        <w:spacing w:after="0" w:line="240" w:lineRule="auto"/>
        <w:jc w:val="both"/>
        <w:rPr>
          <w:rFonts w:eastAsia="Times New Roman" w:cs="Times New Roman"/>
          <w:szCs w:val="24"/>
        </w:rPr>
      </w:pPr>
    </w:p>
    <w:p w:rsidR="00F62572" w:rsidRDefault="00F62572" w:rsidP="00526B7F">
      <w:pPr>
        <w:spacing w:after="0" w:line="240" w:lineRule="auto"/>
        <w:jc w:val="both"/>
        <w:rPr>
          <w:rFonts w:eastAsia="Times New Roman" w:cs="Times New Roman"/>
          <w:szCs w:val="24"/>
        </w:rPr>
      </w:pPr>
      <w:r w:rsidRPr="0046662C">
        <w:rPr>
          <w:rFonts w:eastAsia="Times New Roman" w:cs="Times New Roman"/>
          <w:szCs w:val="24"/>
        </w:rPr>
        <w:t xml:space="preserve">SECTION </w:t>
      </w:r>
      <w:r>
        <w:rPr>
          <w:rFonts w:eastAsia="Times New Roman" w:cs="Times New Roman"/>
          <w:szCs w:val="24"/>
        </w:rPr>
        <w:t>4</w:t>
      </w:r>
      <w:r w:rsidRPr="0046662C">
        <w:rPr>
          <w:rFonts w:eastAsia="Times New Roman" w:cs="Times New Roman"/>
          <w:szCs w:val="24"/>
        </w:rPr>
        <w:t xml:space="preserve">. </w:t>
      </w:r>
      <w:r>
        <w:rPr>
          <w:rFonts w:eastAsia="Times New Roman" w:cs="Times New Roman"/>
          <w:szCs w:val="24"/>
        </w:rPr>
        <w:t>Requires TCOLE, n</w:t>
      </w:r>
      <w:r w:rsidRPr="0046662C">
        <w:rPr>
          <w:rFonts w:eastAsia="Times New Roman" w:cs="Times New Roman"/>
          <w:szCs w:val="24"/>
        </w:rPr>
        <w:t xml:space="preserve">ot later than September 1, 2024, </w:t>
      </w:r>
      <w:r>
        <w:rPr>
          <w:rFonts w:eastAsia="Times New Roman" w:cs="Times New Roman"/>
          <w:szCs w:val="24"/>
        </w:rPr>
        <w:t>to</w:t>
      </w:r>
      <w:r w:rsidRPr="0046662C">
        <w:rPr>
          <w:rFonts w:eastAsia="Times New Roman" w:cs="Times New Roman"/>
          <w:szCs w:val="24"/>
        </w:rPr>
        <w:t xml:space="preserve"> establish the certification program required by Section 1701.2515, Occupations Code, as added by this Act.</w:t>
      </w:r>
    </w:p>
    <w:p w:rsidR="00F62572" w:rsidRPr="0046662C" w:rsidRDefault="00F62572" w:rsidP="00526B7F">
      <w:pPr>
        <w:spacing w:after="0" w:line="240" w:lineRule="auto"/>
        <w:jc w:val="both"/>
        <w:rPr>
          <w:rFonts w:eastAsia="Times New Roman" w:cs="Times New Roman"/>
          <w:szCs w:val="24"/>
        </w:rPr>
      </w:pPr>
    </w:p>
    <w:p w:rsidR="00F62572" w:rsidRDefault="00F62572" w:rsidP="00526B7F">
      <w:pPr>
        <w:spacing w:after="0" w:line="240" w:lineRule="auto"/>
        <w:jc w:val="both"/>
        <w:rPr>
          <w:rFonts w:eastAsia="Times New Roman" w:cs="Times New Roman"/>
          <w:szCs w:val="24"/>
        </w:rPr>
      </w:pPr>
      <w:r w:rsidRPr="0046662C">
        <w:rPr>
          <w:rFonts w:eastAsia="Times New Roman" w:cs="Times New Roman"/>
          <w:szCs w:val="24"/>
        </w:rPr>
        <w:t xml:space="preserve">SECTION </w:t>
      </w:r>
      <w:r>
        <w:rPr>
          <w:rFonts w:eastAsia="Times New Roman" w:cs="Times New Roman"/>
          <w:szCs w:val="24"/>
        </w:rPr>
        <w:t>5</w:t>
      </w:r>
      <w:r w:rsidRPr="0046662C">
        <w:rPr>
          <w:rFonts w:eastAsia="Times New Roman" w:cs="Times New Roman"/>
          <w:szCs w:val="24"/>
        </w:rPr>
        <w:t xml:space="preserve">. </w:t>
      </w:r>
      <w:r>
        <w:rPr>
          <w:rFonts w:eastAsia="Times New Roman" w:cs="Times New Roman"/>
          <w:szCs w:val="24"/>
        </w:rPr>
        <w:t xml:space="preserve">Makes application of Sections 37.1141(c-1) and 51.9363, Education Code, as added by this Act, and </w:t>
      </w:r>
      <w:r w:rsidRPr="0046662C">
        <w:rPr>
          <w:rFonts w:eastAsia="Times New Roman" w:cs="Times New Roman"/>
          <w:szCs w:val="24"/>
        </w:rPr>
        <w:t>Section 1701.2515(</w:t>
      </w:r>
      <w:r>
        <w:rPr>
          <w:rFonts w:eastAsia="Times New Roman" w:cs="Times New Roman"/>
          <w:szCs w:val="24"/>
        </w:rPr>
        <w:t>b</w:t>
      </w:r>
      <w:r w:rsidRPr="0046662C">
        <w:rPr>
          <w:rFonts w:eastAsia="Times New Roman" w:cs="Times New Roman"/>
          <w:szCs w:val="24"/>
        </w:rPr>
        <w:t xml:space="preserve">), Occupations Code, as added by this Act, </w:t>
      </w:r>
      <w:r>
        <w:rPr>
          <w:rFonts w:eastAsia="Times New Roman" w:cs="Times New Roman"/>
          <w:szCs w:val="24"/>
        </w:rPr>
        <w:t>prospective to</w:t>
      </w:r>
      <w:r w:rsidRPr="0046662C">
        <w:rPr>
          <w:rFonts w:eastAsia="Times New Roman" w:cs="Times New Roman"/>
          <w:szCs w:val="24"/>
        </w:rPr>
        <w:t xml:space="preserve"> December 1, 2024.</w:t>
      </w:r>
    </w:p>
    <w:p w:rsidR="00F62572" w:rsidRPr="0046662C" w:rsidRDefault="00F62572" w:rsidP="00526B7F">
      <w:pPr>
        <w:spacing w:after="0" w:line="240" w:lineRule="auto"/>
        <w:jc w:val="both"/>
        <w:rPr>
          <w:rFonts w:eastAsia="Times New Roman" w:cs="Times New Roman"/>
          <w:szCs w:val="24"/>
        </w:rPr>
      </w:pPr>
    </w:p>
    <w:p w:rsidR="00F62572" w:rsidRPr="00C8671F" w:rsidRDefault="00F62572" w:rsidP="00526B7F">
      <w:pPr>
        <w:spacing w:after="0" w:line="240" w:lineRule="auto"/>
        <w:jc w:val="both"/>
        <w:rPr>
          <w:rFonts w:eastAsia="Times New Roman" w:cs="Times New Roman"/>
          <w:szCs w:val="24"/>
        </w:rPr>
      </w:pPr>
      <w:r w:rsidRPr="0046662C">
        <w:rPr>
          <w:rFonts w:eastAsia="Times New Roman" w:cs="Times New Roman"/>
          <w:szCs w:val="24"/>
        </w:rPr>
        <w:t xml:space="preserve">SECTION </w:t>
      </w:r>
      <w:r>
        <w:rPr>
          <w:rFonts w:eastAsia="Times New Roman" w:cs="Times New Roman"/>
          <w:szCs w:val="24"/>
        </w:rPr>
        <w:t>6</w:t>
      </w:r>
      <w:r w:rsidRPr="0046662C">
        <w:rPr>
          <w:rFonts w:eastAsia="Times New Roman" w:cs="Times New Roman"/>
          <w:szCs w:val="24"/>
        </w:rPr>
        <w:t xml:space="preserve">. </w:t>
      </w:r>
      <w:r>
        <w:rPr>
          <w:rFonts w:eastAsia="Times New Roman" w:cs="Times New Roman"/>
          <w:szCs w:val="24"/>
        </w:rPr>
        <w:t xml:space="preserve">Effective date: </w:t>
      </w:r>
      <w:r w:rsidRPr="0046662C">
        <w:rPr>
          <w:rFonts w:eastAsia="Times New Roman" w:cs="Times New Roman"/>
          <w:szCs w:val="24"/>
        </w:rPr>
        <w:t>September 1, 2023.</w:t>
      </w:r>
    </w:p>
    <w:p w:rsidR="00F62572" w:rsidRPr="00C8671F" w:rsidRDefault="00F62572" w:rsidP="00526B7F">
      <w:pPr>
        <w:spacing w:after="0" w:line="240" w:lineRule="auto"/>
        <w:jc w:val="both"/>
        <w:rPr>
          <w:rFonts w:eastAsia="Times New Roman" w:cs="Times New Roman"/>
          <w:szCs w:val="24"/>
        </w:rPr>
      </w:pPr>
    </w:p>
    <w:sectPr w:rsidR="00F6257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0C8E" w:rsidRDefault="00640C8E" w:rsidP="000F1DF9">
      <w:pPr>
        <w:spacing w:after="0" w:line="240" w:lineRule="auto"/>
      </w:pPr>
      <w:r>
        <w:separator/>
      </w:r>
    </w:p>
  </w:endnote>
  <w:endnote w:type="continuationSeparator" w:id="0">
    <w:p w:rsidR="00640C8E" w:rsidRDefault="00640C8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40C8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62572">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62572">
                <w:rPr>
                  <w:sz w:val="20"/>
                  <w:szCs w:val="20"/>
                </w:rPr>
                <w:t>C.S.S.B. 999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6257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40C8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0C8E" w:rsidRDefault="00640C8E" w:rsidP="000F1DF9">
      <w:pPr>
        <w:spacing w:after="0" w:line="240" w:lineRule="auto"/>
      </w:pPr>
      <w:r>
        <w:separator/>
      </w:r>
    </w:p>
  </w:footnote>
  <w:footnote w:type="continuationSeparator" w:id="0">
    <w:p w:rsidR="00640C8E" w:rsidRDefault="00640C8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40C8E"/>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62572"/>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66209"/>
  <w15:docId w15:val="{BBF74189-AD5D-4EFD-BF78-094B478A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6257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8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E1B3FBA40FE472FB08465FDDB6DD567"/>
        <w:category>
          <w:name w:val="General"/>
          <w:gallery w:val="placeholder"/>
        </w:category>
        <w:types>
          <w:type w:val="bbPlcHdr"/>
        </w:types>
        <w:behaviors>
          <w:behavior w:val="content"/>
        </w:behaviors>
        <w:guid w:val="{D14897DF-AEAB-47EE-B30F-50B412734E3E}"/>
      </w:docPartPr>
      <w:docPartBody>
        <w:p w:rsidR="00000000" w:rsidRDefault="00A7020F"/>
      </w:docPartBody>
    </w:docPart>
    <w:docPart>
      <w:docPartPr>
        <w:name w:val="75094A51DFCD4BE384E38098683B841A"/>
        <w:category>
          <w:name w:val="General"/>
          <w:gallery w:val="placeholder"/>
        </w:category>
        <w:types>
          <w:type w:val="bbPlcHdr"/>
        </w:types>
        <w:behaviors>
          <w:behavior w:val="content"/>
        </w:behaviors>
        <w:guid w:val="{73B75A80-5D49-411B-A625-B6C53B59FFC8}"/>
      </w:docPartPr>
      <w:docPartBody>
        <w:p w:rsidR="00000000" w:rsidRDefault="00A7020F"/>
      </w:docPartBody>
    </w:docPart>
    <w:docPart>
      <w:docPartPr>
        <w:name w:val="A0E4F7D678CB46A3AA56FEFC19FE62EC"/>
        <w:category>
          <w:name w:val="General"/>
          <w:gallery w:val="placeholder"/>
        </w:category>
        <w:types>
          <w:type w:val="bbPlcHdr"/>
        </w:types>
        <w:behaviors>
          <w:behavior w:val="content"/>
        </w:behaviors>
        <w:guid w:val="{F11B645D-D6A0-46C1-8924-825EAC142105}"/>
      </w:docPartPr>
      <w:docPartBody>
        <w:p w:rsidR="00000000" w:rsidRDefault="00A7020F"/>
      </w:docPartBody>
    </w:docPart>
    <w:docPart>
      <w:docPartPr>
        <w:name w:val="CF946F4B937843E1A962ADC789EDEBC5"/>
        <w:category>
          <w:name w:val="General"/>
          <w:gallery w:val="placeholder"/>
        </w:category>
        <w:types>
          <w:type w:val="bbPlcHdr"/>
        </w:types>
        <w:behaviors>
          <w:behavior w:val="content"/>
        </w:behaviors>
        <w:guid w:val="{1164A34B-BCA0-4CB0-9920-946A75288CFF}"/>
      </w:docPartPr>
      <w:docPartBody>
        <w:p w:rsidR="00000000" w:rsidRDefault="00A7020F"/>
      </w:docPartBody>
    </w:docPart>
    <w:docPart>
      <w:docPartPr>
        <w:name w:val="531015A33128401BAF301829DF6EAEF7"/>
        <w:category>
          <w:name w:val="General"/>
          <w:gallery w:val="placeholder"/>
        </w:category>
        <w:types>
          <w:type w:val="bbPlcHdr"/>
        </w:types>
        <w:behaviors>
          <w:behavior w:val="content"/>
        </w:behaviors>
        <w:guid w:val="{900AA40F-3214-4BE6-A1D7-37F095B930A2}"/>
      </w:docPartPr>
      <w:docPartBody>
        <w:p w:rsidR="00000000" w:rsidRDefault="00A7020F"/>
      </w:docPartBody>
    </w:docPart>
    <w:docPart>
      <w:docPartPr>
        <w:name w:val="3DACEE34979B47F6AE21C9F746B13E84"/>
        <w:category>
          <w:name w:val="General"/>
          <w:gallery w:val="placeholder"/>
        </w:category>
        <w:types>
          <w:type w:val="bbPlcHdr"/>
        </w:types>
        <w:behaviors>
          <w:behavior w:val="content"/>
        </w:behaviors>
        <w:guid w:val="{8E64B174-7D92-4DCF-BA8D-BD2A78E84181}"/>
      </w:docPartPr>
      <w:docPartBody>
        <w:p w:rsidR="00000000" w:rsidRDefault="00A7020F"/>
      </w:docPartBody>
    </w:docPart>
    <w:docPart>
      <w:docPartPr>
        <w:name w:val="7E91F73BD88E47A3B02F0400DB764E6F"/>
        <w:category>
          <w:name w:val="General"/>
          <w:gallery w:val="placeholder"/>
        </w:category>
        <w:types>
          <w:type w:val="bbPlcHdr"/>
        </w:types>
        <w:behaviors>
          <w:behavior w:val="content"/>
        </w:behaviors>
        <w:guid w:val="{4FEEECB4-3FCF-47E9-8D19-2EFFA1E89BF6}"/>
      </w:docPartPr>
      <w:docPartBody>
        <w:p w:rsidR="00000000" w:rsidRDefault="00A7020F"/>
      </w:docPartBody>
    </w:docPart>
    <w:docPart>
      <w:docPartPr>
        <w:name w:val="6F8B18C5C72D40B4833EEAE52B22D27E"/>
        <w:category>
          <w:name w:val="General"/>
          <w:gallery w:val="placeholder"/>
        </w:category>
        <w:types>
          <w:type w:val="bbPlcHdr"/>
        </w:types>
        <w:behaviors>
          <w:behavior w:val="content"/>
        </w:behaviors>
        <w:guid w:val="{BE6AD98F-C86B-4C57-9D9D-3BEDBE50328F}"/>
      </w:docPartPr>
      <w:docPartBody>
        <w:p w:rsidR="00000000" w:rsidRDefault="00A7020F"/>
      </w:docPartBody>
    </w:docPart>
    <w:docPart>
      <w:docPartPr>
        <w:name w:val="7F4C23EDF4DA4943B361360E02B12198"/>
        <w:category>
          <w:name w:val="General"/>
          <w:gallery w:val="placeholder"/>
        </w:category>
        <w:types>
          <w:type w:val="bbPlcHdr"/>
        </w:types>
        <w:behaviors>
          <w:behavior w:val="content"/>
        </w:behaviors>
        <w:guid w:val="{5701FEF7-F222-4181-B715-3006EFC9B44F}"/>
      </w:docPartPr>
      <w:docPartBody>
        <w:p w:rsidR="00000000" w:rsidRDefault="00A7020F"/>
      </w:docPartBody>
    </w:docPart>
    <w:docPart>
      <w:docPartPr>
        <w:name w:val="C9645E5DB22A410BB841070E39527668"/>
        <w:category>
          <w:name w:val="General"/>
          <w:gallery w:val="placeholder"/>
        </w:category>
        <w:types>
          <w:type w:val="bbPlcHdr"/>
        </w:types>
        <w:behaviors>
          <w:behavior w:val="content"/>
        </w:behaviors>
        <w:guid w:val="{D822C438-299A-4B47-BDE2-98D7A8082256}"/>
      </w:docPartPr>
      <w:docPartBody>
        <w:p w:rsidR="00000000" w:rsidRDefault="007D5B8D" w:rsidP="007D5B8D">
          <w:pPr>
            <w:pStyle w:val="C9645E5DB22A410BB841070E39527668"/>
          </w:pPr>
          <w:r w:rsidRPr="00A30DD1">
            <w:rPr>
              <w:rStyle w:val="PlaceholderText"/>
            </w:rPr>
            <w:t>Click here to enter a date.</w:t>
          </w:r>
        </w:p>
      </w:docPartBody>
    </w:docPart>
    <w:docPart>
      <w:docPartPr>
        <w:name w:val="85D793601D464C0189883A307CD18FE3"/>
        <w:category>
          <w:name w:val="General"/>
          <w:gallery w:val="placeholder"/>
        </w:category>
        <w:types>
          <w:type w:val="bbPlcHdr"/>
        </w:types>
        <w:behaviors>
          <w:behavior w:val="content"/>
        </w:behaviors>
        <w:guid w:val="{2DA956F8-836C-4D04-85E7-4DBA0943D85D}"/>
      </w:docPartPr>
      <w:docPartBody>
        <w:p w:rsidR="00000000" w:rsidRDefault="00A7020F"/>
      </w:docPartBody>
    </w:docPart>
    <w:docPart>
      <w:docPartPr>
        <w:name w:val="A8BD54956850456AA516B2EA54EC8ED8"/>
        <w:category>
          <w:name w:val="General"/>
          <w:gallery w:val="placeholder"/>
        </w:category>
        <w:types>
          <w:type w:val="bbPlcHdr"/>
        </w:types>
        <w:behaviors>
          <w:behavior w:val="content"/>
        </w:behaviors>
        <w:guid w:val="{5B59CB97-89FD-4FC1-A949-FA42496780D7}"/>
      </w:docPartPr>
      <w:docPartBody>
        <w:p w:rsidR="00000000" w:rsidRDefault="00A7020F"/>
      </w:docPartBody>
    </w:docPart>
    <w:docPart>
      <w:docPartPr>
        <w:name w:val="EFA0043742DE4DAFBD12E95D99A10D6B"/>
        <w:category>
          <w:name w:val="General"/>
          <w:gallery w:val="placeholder"/>
        </w:category>
        <w:types>
          <w:type w:val="bbPlcHdr"/>
        </w:types>
        <w:behaviors>
          <w:behavior w:val="content"/>
        </w:behaviors>
        <w:guid w:val="{A91EB40A-21BC-4040-84E9-F28A4234D995}"/>
      </w:docPartPr>
      <w:docPartBody>
        <w:p w:rsidR="00000000" w:rsidRDefault="007D5B8D" w:rsidP="007D5B8D">
          <w:pPr>
            <w:pStyle w:val="EFA0043742DE4DAFBD12E95D99A10D6B"/>
          </w:pPr>
          <w:r>
            <w:rPr>
              <w:rFonts w:eastAsia="Times New Roman" w:cs="Times New Roman"/>
              <w:bCs/>
              <w:szCs w:val="24"/>
            </w:rPr>
            <w:t xml:space="preserve"> </w:t>
          </w:r>
        </w:p>
      </w:docPartBody>
    </w:docPart>
    <w:docPart>
      <w:docPartPr>
        <w:name w:val="6735B2BD88EA4E929449DDD10B7D9510"/>
        <w:category>
          <w:name w:val="General"/>
          <w:gallery w:val="placeholder"/>
        </w:category>
        <w:types>
          <w:type w:val="bbPlcHdr"/>
        </w:types>
        <w:behaviors>
          <w:behavior w:val="content"/>
        </w:behaviors>
        <w:guid w:val="{B278882F-FDBC-495D-850C-75AD73EA4654}"/>
      </w:docPartPr>
      <w:docPartBody>
        <w:p w:rsidR="00000000" w:rsidRDefault="00A7020F"/>
      </w:docPartBody>
    </w:docPart>
    <w:docPart>
      <w:docPartPr>
        <w:name w:val="C4F09BFD6DEA4D1BB2D405FC5D70C514"/>
        <w:category>
          <w:name w:val="General"/>
          <w:gallery w:val="placeholder"/>
        </w:category>
        <w:types>
          <w:type w:val="bbPlcHdr"/>
        </w:types>
        <w:behaviors>
          <w:behavior w:val="content"/>
        </w:behaviors>
        <w:guid w:val="{7F2D8A08-290B-4C1C-8F7F-8D2FAC10809E}"/>
      </w:docPartPr>
      <w:docPartBody>
        <w:p w:rsidR="00000000" w:rsidRDefault="00A702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D5B8D"/>
    <w:rsid w:val="008C55F7"/>
    <w:rsid w:val="0090598B"/>
    <w:rsid w:val="00984D6C"/>
    <w:rsid w:val="00A54AD6"/>
    <w:rsid w:val="00A57564"/>
    <w:rsid w:val="00A7020F"/>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5B8D"/>
    <w:rPr>
      <w:color w:val="808080"/>
    </w:rPr>
  </w:style>
  <w:style w:type="paragraph" w:customStyle="1" w:styleId="C9645E5DB22A410BB841070E39527668">
    <w:name w:val="C9645E5DB22A410BB841070E39527668"/>
    <w:rsid w:val="007D5B8D"/>
    <w:pPr>
      <w:spacing w:after="160" w:line="259" w:lineRule="auto"/>
    </w:pPr>
  </w:style>
  <w:style w:type="paragraph" w:customStyle="1" w:styleId="EFA0043742DE4DAFBD12E95D99A10D6B">
    <w:name w:val="EFA0043742DE4DAFBD12E95D99A10D6B"/>
    <w:rsid w:val="007D5B8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743</Words>
  <Characters>4240</Characters>
  <Application>Microsoft Office Word</Application>
  <DocSecurity>0</DocSecurity>
  <Lines>35</Lines>
  <Paragraphs>9</Paragraphs>
  <ScaleCrop>false</ScaleCrop>
  <Company>Texas Legislative Council</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2023-04-06T18:54:00Z</cp:lastPrinted>
  <dcterms:created xsi:type="dcterms:W3CDTF">2015-05-29T14:24:00Z</dcterms:created>
  <dcterms:modified xsi:type="dcterms:W3CDTF">2023-04-06T18:55:00Z</dcterms:modified>
</cp:coreProperties>
</file>

<file path=docProps/custom.xml><?xml version="1.0" encoding="utf-8"?>
<op:Properties xmlns:vt="http://schemas.openxmlformats.org/officeDocument/2006/docPropsVTypes" xmlns:op="http://schemas.openxmlformats.org/officeDocument/2006/custom-properties"/>
</file>