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123" w:rsidRDefault="0095312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0244318346943F2AC85AB09745DF161"/>
          </w:placeholder>
        </w:sdtPr>
        <w:sdtContent>
          <w:r w:rsidRPr="005C2A78">
            <w:rPr>
              <w:rFonts w:cs="Times New Roman"/>
              <w:b/>
              <w:szCs w:val="24"/>
              <w:u w:val="single"/>
            </w:rPr>
            <w:t>BILL ANALYSIS</w:t>
          </w:r>
        </w:sdtContent>
      </w:sdt>
    </w:p>
    <w:p w:rsidR="00953123" w:rsidRPr="00585C31" w:rsidRDefault="00953123" w:rsidP="000F1DF9">
      <w:pPr>
        <w:spacing w:after="0" w:line="240" w:lineRule="auto"/>
        <w:rPr>
          <w:rFonts w:cs="Times New Roman"/>
          <w:szCs w:val="24"/>
        </w:rPr>
      </w:pPr>
    </w:p>
    <w:p w:rsidR="00953123" w:rsidRPr="00585C31" w:rsidRDefault="0095312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53123" w:rsidTr="000F1DF9">
        <w:tc>
          <w:tcPr>
            <w:tcW w:w="2718" w:type="dxa"/>
          </w:tcPr>
          <w:p w:rsidR="00953123" w:rsidRPr="005C2A78" w:rsidRDefault="00953123" w:rsidP="006D756B">
            <w:pPr>
              <w:rPr>
                <w:rFonts w:cs="Times New Roman"/>
                <w:szCs w:val="24"/>
              </w:rPr>
            </w:pPr>
            <w:sdt>
              <w:sdtPr>
                <w:rPr>
                  <w:rFonts w:cs="Times New Roman"/>
                  <w:szCs w:val="24"/>
                </w:rPr>
                <w:alias w:val="Agency Title"/>
                <w:tag w:val="AgencyTitleContentControl"/>
                <w:id w:val="1920747753"/>
                <w:lock w:val="sdtContentLocked"/>
                <w:placeholder>
                  <w:docPart w:val="0D1666552969465B9AAA9CA400DA603D"/>
                </w:placeholder>
              </w:sdtPr>
              <w:sdtEndPr>
                <w:rPr>
                  <w:rFonts w:cstheme="minorBidi"/>
                  <w:szCs w:val="22"/>
                </w:rPr>
              </w:sdtEndPr>
              <w:sdtContent>
                <w:r>
                  <w:rPr>
                    <w:rFonts w:cs="Times New Roman"/>
                    <w:szCs w:val="24"/>
                  </w:rPr>
                  <w:t>Senate Research Center</w:t>
                </w:r>
              </w:sdtContent>
            </w:sdt>
          </w:p>
        </w:tc>
        <w:tc>
          <w:tcPr>
            <w:tcW w:w="6858" w:type="dxa"/>
          </w:tcPr>
          <w:p w:rsidR="00953123" w:rsidRPr="00FF6471" w:rsidRDefault="00953123" w:rsidP="000F1DF9">
            <w:pPr>
              <w:jc w:val="right"/>
              <w:rPr>
                <w:rFonts w:cs="Times New Roman"/>
                <w:szCs w:val="24"/>
              </w:rPr>
            </w:pPr>
            <w:sdt>
              <w:sdtPr>
                <w:rPr>
                  <w:rFonts w:cs="Times New Roman"/>
                  <w:szCs w:val="24"/>
                </w:rPr>
                <w:alias w:val="Bill Number"/>
                <w:tag w:val="BillNumberOne"/>
                <w:id w:val="-410784069"/>
                <w:lock w:val="sdtContentLocked"/>
                <w:placeholder>
                  <w:docPart w:val="3E3AEEEE14A74BB487A8B52E208C3E75"/>
                </w:placeholder>
              </w:sdtPr>
              <w:sdtContent>
                <w:r>
                  <w:rPr>
                    <w:rFonts w:cs="Times New Roman"/>
                    <w:szCs w:val="24"/>
                  </w:rPr>
                  <w:t>C.S.S.B. 1011</w:t>
                </w:r>
              </w:sdtContent>
            </w:sdt>
          </w:p>
        </w:tc>
      </w:tr>
      <w:tr w:rsidR="00953123" w:rsidTr="000F1DF9">
        <w:sdt>
          <w:sdtPr>
            <w:rPr>
              <w:rFonts w:cs="Times New Roman"/>
              <w:szCs w:val="24"/>
            </w:rPr>
            <w:alias w:val="TLCNumber"/>
            <w:tag w:val="TLCNumber"/>
            <w:id w:val="-542600604"/>
            <w:lock w:val="sdtLocked"/>
            <w:placeholder>
              <w:docPart w:val="1DF02FB461DD4BE9B819FE8055A35870"/>
            </w:placeholder>
          </w:sdtPr>
          <w:sdtContent>
            <w:tc>
              <w:tcPr>
                <w:tcW w:w="2718" w:type="dxa"/>
              </w:tcPr>
              <w:p w:rsidR="00953123" w:rsidRPr="000F1DF9" w:rsidRDefault="00953123" w:rsidP="00C65088">
                <w:pPr>
                  <w:rPr>
                    <w:rFonts w:cs="Times New Roman"/>
                    <w:szCs w:val="24"/>
                  </w:rPr>
                </w:pPr>
                <w:r>
                  <w:rPr>
                    <w:rFonts w:cs="Times New Roman"/>
                    <w:szCs w:val="24"/>
                  </w:rPr>
                  <w:t>88R22520 MCF-D</w:t>
                </w:r>
              </w:p>
            </w:tc>
          </w:sdtContent>
        </w:sdt>
        <w:tc>
          <w:tcPr>
            <w:tcW w:w="6858" w:type="dxa"/>
          </w:tcPr>
          <w:p w:rsidR="00953123" w:rsidRPr="005C2A78" w:rsidRDefault="00953123" w:rsidP="00073EDD">
            <w:pPr>
              <w:jc w:val="right"/>
              <w:rPr>
                <w:rFonts w:cs="Times New Roman"/>
                <w:szCs w:val="24"/>
              </w:rPr>
            </w:pPr>
            <w:sdt>
              <w:sdtPr>
                <w:rPr>
                  <w:rFonts w:cs="Times New Roman"/>
                  <w:szCs w:val="24"/>
                </w:rPr>
                <w:alias w:val="Author Label"/>
                <w:tag w:val="By"/>
                <w:id w:val="72399597"/>
                <w:lock w:val="sdtLocked"/>
                <w:placeholder>
                  <w:docPart w:val="236661C634D842DE86FDEABB2B764F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B20D698AA14D06BE7B81345F01B3D4"/>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E777130DAD1B447191E73196FE73B3D1"/>
                </w:placeholder>
                <w:showingPlcHdr/>
              </w:sdtPr>
              <w:sdtContent/>
            </w:sdt>
            <w:sdt>
              <w:sdtPr>
                <w:rPr>
                  <w:rFonts w:cs="Times New Roman"/>
                  <w:szCs w:val="24"/>
                </w:rPr>
                <w:alias w:val="DualSponsor"/>
                <w:tag w:val="DualSponsor"/>
                <w:id w:val="1029379812"/>
                <w:lock w:val="sdtContentLocked"/>
                <w:placeholder>
                  <w:docPart w:val="93480E7A2F2747AFA216637A437BBBC7"/>
                </w:placeholder>
                <w:showingPlcHdr/>
              </w:sdtPr>
              <w:sdtContent/>
            </w:sdt>
          </w:p>
        </w:tc>
      </w:tr>
      <w:tr w:rsidR="00953123" w:rsidTr="000F1DF9">
        <w:tc>
          <w:tcPr>
            <w:tcW w:w="2718" w:type="dxa"/>
          </w:tcPr>
          <w:p w:rsidR="00953123" w:rsidRPr="00BC7495" w:rsidRDefault="00953123" w:rsidP="000F1DF9">
            <w:pPr>
              <w:rPr>
                <w:rFonts w:cs="Times New Roman"/>
                <w:szCs w:val="24"/>
              </w:rPr>
            </w:pPr>
          </w:p>
        </w:tc>
        <w:sdt>
          <w:sdtPr>
            <w:rPr>
              <w:rFonts w:cs="Times New Roman"/>
              <w:szCs w:val="24"/>
            </w:rPr>
            <w:alias w:val="Committee"/>
            <w:tag w:val="Committee"/>
            <w:id w:val="1914272295"/>
            <w:lock w:val="sdtContentLocked"/>
            <w:placeholder>
              <w:docPart w:val="67BF30E3B9BA49D181143E8D0A8C5783"/>
            </w:placeholder>
          </w:sdtPr>
          <w:sdtContent>
            <w:tc>
              <w:tcPr>
                <w:tcW w:w="6858" w:type="dxa"/>
              </w:tcPr>
              <w:p w:rsidR="00953123" w:rsidRPr="00FF6471" w:rsidRDefault="00953123" w:rsidP="000F1DF9">
                <w:pPr>
                  <w:jc w:val="right"/>
                  <w:rPr>
                    <w:rFonts w:cs="Times New Roman"/>
                    <w:szCs w:val="24"/>
                  </w:rPr>
                </w:pPr>
                <w:r>
                  <w:rPr>
                    <w:rFonts w:cs="Times New Roman"/>
                    <w:szCs w:val="24"/>
                  </w:rPr>
                  <w:t>Criminal Justice</w:t>
                </w:r>
              </w:p>
            </w:tc>
          </w:sdtContent>
        </w:sdt>
      </w:tr>
      <w:tr w:rsidR="00953123" w:rsidTr="000F1DF9">
        <w:tc>
          <w:tcPr>
            <w:tcW w:w="2718" w:type="dxa"/>
          </w:tcPr>
          <w:p w:rsidR="00953123" w:rsidRPr="00BC7495" w:rsidRDefault="00953123" w:rsidP="000F1DF9">
            <w:pPr>
              <w:rPr>
                <w:rFonts w:cs="Times New Roman"/>
                <w:szCs w:val="24"/>
              </w:rPr>
            </w:pPr>
          </w:p>
        </w:tc>
        <w:sdt>
          <w:sdtPr>
            <w:rPr>
              <w:rFonts w:cs="Times New Roman"/>
              <w:szCs w:val="24"/>
            </w:rPr>
            <w:alias w:val="Date"/>
            <w:tag w:val="DateContentControl"/>
            <w:id w:val="1178081906"/>
            <w:lock w:val="sdtLocked"/>
            <w:placeholder>
              <w:docPart w:val="8EBFF2735B7349D586F892F86EE6EBAF"/>
            </w:placeholder>
            <w:date w:fullDate="2023-04-25T00:00:00Z">
              <w:dateFormat w:val="M/d/yyyy"/>
              <w:lid w:val="en-US"/>
              <w:storeMappedDataAs w:val="dateTime"/>
              <w:calendar w:val="gregorian"/>
            </w:date>
          </w:sdtPr>
          <w:sdtContent>
            <w:tc>
              <w:tcPr>
                <w:tcW w:w="6858" w:type="dxa"/>
              </w:tcPr>
              <w:p w:rsidR="00953123" w:rsidRPr="00FF6471" w:rsidRDefault="00953123" w:rsidP="000F1DF9">
                <w:pPr>
                  <w:jc w:val="right"/>
                  <w:rPr>
                    <w:rFonts w:cs="Times New Roman"/>
                    <w:szCs w:val="24"/>
                  </w:rPr>
                </w:pPr>
                <w:r>
                  <w:rPr>
                    <w:rFonts w:cs="Times New Roman"/>
                    <w:szCs w:val="24"/>
                  </w:rPr>
                  <w:t>4/25/2023</w:t>
                </w:r>
              </w:p>
            </w:tc>
          </w:sdtContent>
        </w:sdt>
      </w:tr>
      <w:tr w:rsidR="00953123" w:rsidTr="000F1DF9">
        <w:tc>
          <w:tcPr>
            <w:tcW w:w="2718" w:type="dxa"/>
          </w:tcPr>
          <w:p w:rsidR="00953123" w:rsidRPr="00BC7495" w:rsidRDefault="00953123" w:rsidP="000F1DF9">
            <w:pPr>
              <w:rPr>
                <w:rFonts w:cs="Times New Roman"/>
                <w:szCs w:val="24"/>
              </w:rPr>
            </w:pPr>
          </w:p>
        </w:tc>
        <w:sdt>
          <w:sdtPr>
            <w:rPr>
              <w:rFonts w:cs="Times New Roman"/>
              <w:szCs w:val="24"/>
            </w:rPr>
            <w:alias w:val="BA Version"/>
            <w:tag w:val="BAVersion"/>
            <w:id w:val="-1685590809"/>
            <w:lock w:val="sdtContentLocked"/>
            <w:placeholder>
              <w:docPart w:val="445C2E79D31B4F6FAE223CB76CFB92BF"/>
            </w:placeholder>
          </w:sdtPr>
          <w:sdtContent>
            <w:tc>
              <w:tcPr>
                <w:tcW w:w="6858" w:type="dxa"/>
              </w:tcPr>
              <w:p w:rsidR="00953123" w:rsidRPr="00FF6471" w:rsidRDefault="00953123" w:rsidP="000F1DF9">
                <w:pPr>
                  <w:jc w:val="right"/>
                  <w:rPr>
                    <w:rFonts w:cs="Times New Roman"/>
                    <w:szCs w:val="24"/>
                  </w:rPr>
                </w:pPr>
                <w:r>
                  <w:rPr>
                    <w:rFonts w:cs="Times New Roman"/>
                    <w:szCs w:val="24"/>
                  </w:rPr>
                  <w:t>Committee Report (Substituted)</w:t>
                </w:r>
              </w:p>
            </w:tc>
          </w:sdtContent>
        </w:sdt>
      </w:tr>
    </w:tbl>
    <w:p w:rsidR="00953123" w:rsidRPr="00FF6471" w:rsidRDefault="00953123" w:rsidP="000F1DF9">
      <w:pPr>
        <w:spacing w:after="0" w:line="240" w:lineRule="auto"/>
        <w:rPr>
          <w:rFonts w:cs="Times New Roman"/>
          <w:szCs w:val="24"/>
        </w:rPr>
      </w:pPr>
    </w:p>
    <w:p w:rsidR="00953123" w:rsidRPr="00FF6471" w:rsidRDefault="00953123" w:rsidP="000F1DF9">
      <w:pPr>
        <w:spacing w:after="0" w:line="240" w:lineRule="auto"/>
        <w:rPr>
          <w:rFonts w:cs="Times New Roman"/>
          <w:szCs w:val="24"/>
        </w:rPr>
      </w:pPr>
    </w:p>
    <w:p w:rsidR="00953123" w:rsidRPr="00FF6471" w:rsidRDefault="0095312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1547CE0E72C48DA9152C520C89401DE"/>
        </w:placeholder>
      </w:sdtPr>
      <w:sdtContent>
        <w:p w:rsidR="00953123" w:rsidRDefault="0095312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9BB186999A946BE919ACD770E16DAD7"/>
        </w:placeholder>
      </w:sdtPr>
      <w:sdtContent>
        <w:p w:rsidR="00953123" w:rsidRPr="003B3F56" w:rsidRDefault="00953123" w:rsidP="00440B3B">
          <w:pPr>
            <w:pStyle w:val="NormalWeb"/>
            <w:spacing w:before="0" w:beforeAutospacing="0" w:after="0" w:afterAutospacing="0"/>
            <w:jc w:val="both"/>
            <w:divId w:val="668411969"/>
          </w:pPr>
        </w:p>
        <w:p w:rsidR="00953123" w:rsidRDefault="00953123" w:rsidP="00440B3B">
          <w:pPr>
            <w:pStyle w:val="NormalWeb"/>
            <w:spacing w:before="0" w:beforeAutospacing="0" w:after="0" w:afterAutospacing="0"/>
            <w:jc w:val="both"/>
            <w:divId w:val="668411969"/>
          </w:pPr>
          <w:r w:rsidRPr="003B3F56">
            <w:t>Human trafficking is a global crisis that affects millions of people every year, including men, women, and children who are subjected to forced labor, sexual exploitation, and other forms of modern-day slavery. In Texas, human trafficking is a significant problem, with the state ranking second in the nation for the number of reported cases.</w:t>
          </w:r>
        </w:p>
        <w:p w:rsidR="00953123" w:rsidRPr="003B3F56" w:rsidRDefault="00953123" w:rsidP="00440B3B">
          <w:pPr>
            <w:pStyle w:val="NormalWeb"/>
            <w:spacing w:before="0" w:beforeAutospacing="0" w:after="0" w:afterAutospacing="0"/>
            <w:jc w:val="both"/>
            <w:divId w:val="668411969"/>
          </w:pPr>
        </w:p>
        <w:p w:rsidR="00953123" w:rsidRDefault="00953123" w:rsidP="00440B3B">
          <w:pPr>
            <w:pStyle w:val="NormalWeb"/>
            <w:spacing w:before="0" w:beforeAutospacing="0" w:after="0" w:afterAutospacing="0"/>
            <w:jc w:val="both"/>
            <w:divId w:val="668411969"/>
          </w:pPr>
          <w:r w:rsidRPr="003B3F56">
            <w:t>Traffickers use various tactics to lure and control their victims, including recruitment from vulnerable populations such as homeless individuals, runaways, and foster children.</w:t>
          </w:r>
          <w:r>
            <w:t xml:space="preserve"> </w:t>
          </w:r>
          <w:r w:rsidRPr="003B3F56">
            <w:t>In some cases, traffickers also recruit their victims from jails or correctional facilities while they are confined, taking advantage of their vulnerable and isolated status. This type of recruitment is particularly heinous, as victims are already in a vulnerable and restricted environment with limited options for escape or assistance.</w:t>
          </w:r>
        </w:p>
        <w:p w:rsidR="00953123" w:rsidRPr="003B3F56" w:rsidRDefault="00953123" w:rsidP="00440B3B">
          <w:pPr>
            <w:pStyle w:val="NormalWeb"/>
            <w:spacing w:before="0" w:beforeAutospacing="0" w:after="0" w:afterAutospacing="0"/>
            <w:jc w:val="both"/>
            <w:divId w:val="668411969"/>
          </w:pPr>
        </w:p>
        <w:p w:rsidR="00953123" w:rsidRDefault="00953123" w:rsidP="00440B3B">
          <w:pPr>
            <w:pStyle w:val="NormalWeb"/>
            <w:spacing w:before="0" w:beforeAutospacing="0" w:after="0" w:afterAutospacing="0"/>
            <w:jc w:val="both"/>
            <w:divId w:val="668411969"/>
          </w:pPr>
          <w:r w:rsidRPr="003B3F56">
            <w:t>Furthermore, some traffickers use violent and life-threatening methods to control their victims, such as strangulation or suffocation. This type of physical abuse can lead to severe injuries or even death for the victim. Traffickers who use such violent tactics need to be held accountable for their actions and face severe punishment for their crimes.</w:t>
          </w:r>
        </w:p>
        <w:p w:rsidR="00953123" w:rsidRPr="003B3F56" w:rsidRDefault="00953123" w:rsidP="00440B3B">
          <w:pPr>
            <w:pStyle w:val="NormalWeb"/>
            <w:spacing w:before="0" w:beforeAutospacing="0" w:after="0" w:afterAutospacing="0"/>
            <w:jc w:val="both"/>
            <w:divId w:val="668411969"/>
          </w:pPr>
        </w:p>
        <w:p w:rsidR="00953123" w:rsidRDefault="00953123" w:rsidP="00440B3B">
          <w:pPr>
            <w:pStyle w:val="NormalWeb"/>
            <w:spacing w:before="0" w:beforeAutospacing="0" w:after="0" w:afterAutospacing="0"/>
            <w:jc w:val="both"/>
            <w:divId w:val="668411969"/>
          </w:pPr>
          <w:r w:rsidRPr="003B3F56">
            <w:t>S</w:t>
          </w:r>
          <w:r>
            <w:t>.</w:t>
          </w:r>
          <w:r w:rsidRPr="003B3F56">
            <w:t>B</w:t>
          </w:r>
          <w:r>
            <w:t>.</w:t>
          </w:r>
          <w:r w:rsidRPr="003B3F56">
            <w:t xml:space="preserve"> 1011 enhances the penalty traffickers who recruit their victims from jails and use strangulation as a means of control, raising these cases from second</w:t>
          </w:r>
          <w:r>
            <w:t xml:space="preserve"> </w:t>
          </w:r>
          <w:r w:rsidRPr="003B3F56">
            <w:t>degree felonies to first</w:t>
          </w:r>
          <w:r>
            <w:t xml:space="preserve"> </w:t>
          </w:r>
          <w:r w:rsidRPr="003B3F56">
            <w:t>degree felonies. Enhancing the penalty for these traffickers can help deter this type of criminal activity and send a message that such behavior will not be tolerated in Texas. By increasing the punishment for these offenses, the state can better protect vulnerable populations and hold traffickers accountable for their heinous crimes.</w:t>
          </w:r>
        </w:p>
        <w:p w:rsidR="00953123" w:rsidRDefault="00953123" w:rsidP="00440B3B">
          <w:pPr>
            <w:pStyle w:val="NormalWeb"/>
            <w:spacing w:before="0" w:beforeAutospacing="0" w:after="0" w:afterAutospacing="0"/>
            <w:jc w:val="both"/>
            <w:divId w:val="668411969"/>
          </w:pPr>
        </w:p>
        <w:p w:rsidR="00953123" w:rsidRPr="003B3F56" w:rsidRDefault="00953123" w:rsidP="00440B3B">
          <w:pPr>
            <w:pStyle w:val="NormalWeb"/>
            <w:spacing w:before="0" w:beforeAutospacing="0" w:after="0" w:afterAutospacing="0"/>
            <w:jc w:val="both"/>
            <w:divId w:val="668411969"/>
          </w:pPr>
          <w:r>
            <w:t>(Original Author's/Sponsor's Statement of Intent)</w:t>
          </w:r>
        </w:p>
        <w:p w:rsidR="00953123" w:rsidRPr="003B3F56" w:rsidRDefault="00953123" w:rsidP="00440B3B">
          <w:pPr>
            <w:pStyle w:val="NormalWeb"/>
            <w:spacing w:before="0" w:beforeAutospacing="0" w:after="0" w:afterAutospacing="0"/>
            <w:jc w:val="both"/>
            <w:divId w:val="668411969"/>
          </w:pPr>
          <w:r w:rsidRPr="003B3F56">
            <w:t> </w:t>
          </w:r>
        </w:p>
        <w:p w:rsidR="00953123" w:rsidRPr="003B3F56" w:rsidRDefault="00953123" w:rsidP="00440B3B">
          <w:pPr>
            <w:pStyle w:val="NormalWeb"/>
            <w:spacing w:before="0" w:beforeAutospacing="0" w:after="0" w:afterAutospacing="0"/>
            <w:jc w:val="both"/>
            <w:divId w:val="668411969"/>
          </w:pPr>
          <w:r>
            <w:t>The substitute to S.B. 1011</w:t>
          </w:r>
          <w:r w:rsidRPr="003B3F56">
            <w:t xml:space="preserve"> removes the strangulation provision, but the recruitment in the jails provision remains.</w:t>
          </w:r>
        </w:p>
        <w:p w:rsidR="00953123" w:rsidRPr="00D70925" w:rsidRDefault="00953123" w:rsidP="00440B3B">
          <w:pPr>
            <w:spacing w:after="0" w:line="240" w:lineRule="auto"/>
            <w:jc w:val="both"/>
            <w:rPr>
              <w:rFonts w:eastAsia="Times New Roman" w:cs="Times New Roman"/>
              <w:bCs/>
              <w:szCs w:val="24"/>
            </w:rPr>
          </w:pPr>
        </w:p>
      </w:sdtContent>
    </w:sdt>
    <w:p w:rsidR="00953123" w:rsidRDefault="0095312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1011 </w:t>
      </w:r>
      <w:bookmarkStart w:id="1" w:name="AmendsCurrentLaw"/>
      <w:bookmarkEnd w:id="1"/>
      <w:r>
        <w:rPr>
          <w:rFonts w:cs="Times New Roman"/>
          <w:szCs w:val="24"/>
        </w:rPr>
        <w:t>amends current law relating to the punishment for the offense of trafficking of persons.</w:t>
      </w:r>
    </w:p>
    <w:p w:rsidR="00953123" w:rsidRPr="003B3F56" w:rsidRDefault="00953123" w:rsidP="000F1DF9">
      <w:pPr>
        <w:spacing w:after="0" w:line="240" w:lineRule="auto"/>
        <w:jc w:val="both"/>
        <w:rPr>
          <w:rFonts w:eastAsia="Times New Roman" w:cs="Times New Roman"/>
          <w:szCs w:val="24"/>
        </w:rPr>
      </w:pPr>
    </w:p>
    <w:p w:rsidR="00953123" w:rsidRPr="005C2A78" w:rsidRDefault="0095312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CE622B2D6CB420FA28FE1CE385B3439"/>
          </w:placeholder>
        </w:sdtPr>
        <w:sdtContent>
          <w:r>
            <w:rPr>
              <w:rFonts w:eastAsia="Times New Roman" w:cs="Times New Roman"/>
              <w:b/>
              <w:szCs w:val="24"/>
              <w:u w:val="single"/>
            </w:rPr>
            <w:t>RULEMAKING AUTHORITY</w:t>
          </w:r>
        </w:sdtContent>
      </w:sdt>
    </w:p>
    <w:p w:rsidR="00953123" w:rsidRPr="006529C4" w:rsidRDefault="00953123" w:rsidP="00774EC7">
      <w:pPr>
        <w:spacing w:after="0" w:line="240" w:lineRule="auto"/>
        <w:jc w:val="both"/>
        <w:rPr>
          <w:rFonts w:cs="Times New Roman"/>
          <w:szCs w:val="24"/>
        </w:rPr>
      </w:pPr>
    </w:p>
    <w:p w:rsidR="00953123" w:rsidRPr="006529C4" w:rsidRDefault="0095312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53123" w:rsidRPr="006529C4" w:rsidRDefault="00953123" w:rsidP="00774EC7">
      <w:pPr>
        <w:spacing w:after="0" w:line="240" w:lineRule="auto"/>
        <w:jc w:val="both"/>
        <w:rPr>
          <w:rFonts w:cs="Times New Roman"/>
          <w:szCs w:val="24"/>
        </w:rPr>
      </w:pPr>
    </w:p>
    <w:p w:rsidR="00953123" w:rsidRPr="005C2A78" w:rsidRDefault="0095312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B1EFFDBAC8D445E802066FED5B48BF3"/>
          </w:placeholder>
        </w:sdtPr>
        <w:sdtContent>
          <w:r>
            <w:rPr>
              <w:rFonts w:eastAsia="Times New Roman" w:cs="Times New Roman"/>
              <w:b/>
              <w:szCs w:val="24"/>
              <w:u w:val="single"/>
            </w:rPr>
            <w:t>SECTION BY SECTION ANALYSIS</w:t>
          </w:r>
        </w:sdtContent>
      </w:sdt>
    </w:p>
    <w:p w:rsidR="00953123" w:rsidRPr="005C2A78" w:rsidRDefault="00953123" w:rsidP="000F1DF9">
      <w:pPr>
        <w:spacing w:after="0" w:line="240" w:lineRule="auto"/>
        <w:jc w:val="both"/>
        <w:rPr>
          <w:rFonts w:eastAsia="Times New Roman" w:cs="Times New Roman"/>
          <w:szCs w:val="24"/>
        </w:rPr>
      </w:pPr>
    </w:p>
    <w:p w:rsidR="00953123" w:rsidRPr="002204B6" w:rsidRDefault="00953123" w:rsidP="00440B3B">
      <w:pPr>
        <w:spacing w:after="0" w:line="240" w:lineRule="auto"/>
        <w:jc w:val="both"/>
        <w:rPr>
          <w:rFonts w:eastAsia="Times New Roman" w:cs="Times New Roman"/>
          <w:szCs w:val="24"/>
        </w:rPr>
      </w:pPr>
      <w:r w:rsidRPr="002204B6">
        <w:rPr>
          <w:rFonts w:eastAsia="Times New Roman" w:cs="Times New Roman"/>
          <w:szCs w:val="24"/>
        </w:rPr>
        <w:t>SECTION 1. Amends Section 20A.02(b), Penal Code, as follows:</w:t>
      </w:r>
    </w:p>
    <w:p w:rsidR="00953123" w:rsidRPr="002204B6" w:rsidRDefault="00953123" w:rsidP="00440B3B">
      <w:pPr>
        <w:spacing w:after="0" w:line="240" w:lineRule="auto"/>
        <w:jc w:val="both"/>
        <w:rPr>
          <w:rFonts w:eastAsia="Times New Roman" w:cs="Times New Roman"/>
          <w:szCs w:val="24"/>
        </w:rPr>
      </w:pPr>
    </w:p>
    <w:p w:rsidR="00953123" w:rsidRPr="002204B6" w:rsidRDefault="00953123" w:rsidP="00440B3B">
      <w:pPr>
        <w:spacing w:after="0" w:line="240" w:lineRule="auto"/>
        <w:ind w:left="720"/>
        <w:jc w:val="both"/>
        <w:rPr>
          <w:rFonts w:eastAsia="Times New Roman" w:cs="Times New Roman"/>
          <w:szCs w:val="24"/>
        </w:rPr>
      </w:pPr>
      <w:r w:rsidRPr="002204B6">
        <w:rPr>
          <w:rFonts w:eastAsia="Times New Roman" w:cs="Times New Roman"/>
          <w:szCs w:val="24"/>
        </w:rPr>
        <w:t xml:space="preserve">(b) Provides that an offense under Section 20A.02 </w:t>
      </w:r>
      <w:r>
        <w:rPr>
          <w:rFonts w:eastAsia="Times New Roman" w:cs="Times New Roman"/>
          <w:szCs w:val="24"/>
        </w:rPr>
        <w:t xml:space="preserve">(Trafficking of Persons) </w:t>
      </w:r>
      <w:r w:rsidRPr="002204B6">
        <w:rPr>
          <w:rFonts w:eastAsia="Times New Roman" w:cs="Times New Roman"/>
          <w:szCs w:val="24"/>
        </w:rPr>
        <w:t>is a felony of the first degree if:</w:t>
      </w:r>
    </w:p>
    <w:p w:rsidR="00953123" w:rsidRPr="002204B6" w:rsidRDefault="00953123" w:rsidP="00440B3B">
      <w:pPr>
        <w:spacing w:after="0" w:line="240" w:lineRule="auto"/>
        <w:ind w:left="720"/>
        <w:jc w:val="both"/>
        <w:rPr>
          <w:rFonts w:eastAsia="Times New Roman" w:cs="Times New Roman"/>
          <w:szCs w:val="24"/>
        </w:rPr>
      </w:pPr>
    </w:p>
    <w:p w:rsidR="00953123" w:rsidRPr="002204B6" w:rsidRDefault="00953123" w:rsidP="00440B3B">
      <w:pPr>
        <w:spacing w:after="0" w:line="240" w:lineRule="auto"/>
        <w:ind w:left="1440"/>
        <w:jc w:val="both"/>
        <w:rPr>
          <w:rFonts w:eastAsia="Times New Roman" w:cs="Times New Roman"/>
          <w:szCs w:val="24"/>
        </w:rPr>
      </w:pPr>
      <w:r w:rsidRPr="002204B6">
        <w:rPr>
          <w:rFonts w:eastAsia="Times New Roman" w:cs="Times New Roman"/>
          <w:szCs w:val="24"/>
        </w:rPr>
        <w:t>(1)-(3) makes no changes to these subdivisions;  or</w:t>
      </w:r>
    </w:p>
    <w:p w:rsidR="00953123" w:rsidRPr="002204B6" w:rsidRDefault="00953123" w:rsidP="00440B3B">
      <w:pPr>
        <w:spacing w:after="0" w:line="240" w:lineRule="auto"/>
        <w:ind w:left="1440"/>
        <w:jc w:val="both"/>
        <w:rPr>
          <w:rFonts w:eastAsia="Times New Roman" w:cs="Times New Roman"/>
          <w:szCs w:val="24"/>
        </w:rPr>
      </w:pPr>
    </w:p>
    <w:p w:rsidR="00953123" w:rsidRPr="002204B6" w:rsidRDefault="00953123" w:rsidP="00440B3B">
      <w:pPr>
        <w:spacing w:after="0" w:line="240" w:lineRule="auto"/>
        <w:ind w:left="1440"/>
        <w:jc w:val="both"/>
        <w:rPr>
          <w:rFonts w:eastAsia="Times New Roman" w:cs="Times New Roman"/>
          <w:szCs w:val="24"/>
        </w:rPr>
      </w:pPr>
      <w:r w:rsidRPr="002204B6">
        <w:rPr>
          <w:rFonts w:eastAsia="Times New Roman" w:cs="Times New Roman"/>
          <w:szCs w:val="24"/>
        </w:rPr>
        <w:t>(4)  the actor recruited, enticed, or obtained the trafficked person, rather than the victim of the offense,</w:t>
      </w:r>
      <w:r>
        <w:rPr>
          <w:rFonts w:eastAsia="Times New Roman" w:cs="Times New Roman"/>
          <w:szCs w:val="24"/>
        </w:rPr>
        <w:t xml:space="preserve"> </w:t>
      </w:r>
      <w:r w:rsidRPr="002204B6">
        <w:rPr>
          <w:rFonts w:eastAsia="Times New Roman" w:cs="Times New Roman"/>
          <w:szCs w:val="24"/>
        </w:rPr>
        <w:t>from a:</w:t>
      </w:r>
    </w:p>
    <w:p w:rsidR="00953123" w:rsidRPr="002204B6" w:rsidRDefault="00953123" w:rsidP="00440B3B">
      <w:pPr>
        <w:spacing w:after="0" w:line="240" w:lineRule="auto"/>
        <w:ind w:left="2160"/>
        <w:jc w:val="both"/>
        <w:rPr>
          <w:rFonts w:eastAsia="Times New Roman" w:cs="Times New Roman"/>
          <w:szCs w:val="24"/>
        </w:rPr>
      </w:pPr>
    </w:p>
    <w:p w:rsidR="00953123" w:rsidRPr="002204B6" w:rsidRDefault="00953123" w:rsidP="00440B3B">
      <w:pPr>
        <w:spacing w:after="0" w:line="240" w:lineRule="auto"/>
        <w:ind w:left="2160"/>
        <w:jc w:val="both"/>
        <w:rPr>
          <w:rFonts w:eastAsia="Times New Roman" w:cs="Times New Roman"/>
          <w:szCs w:val="24"/>
        </w:rPr>
      </w:pPr>
      <w:r w:rsidRPr="002204B6">
        <w:rPr>
          <w:rFonts w:eastAsia="Times New Roman" w:cs="Times New Roman"/>
          <w:szCs w:val="24"/>
        </w:rPr>
        <w:t>(</w:t>
      </w:r>
      <w:r>
        <w:rPr>
          <w:rFonts w:eastAsia="Times New Roman" w:cs="Times New Roman"/>
          <w:szCs w:val="24"/>
        </w:rPr>
        <w:t>A</w:t>
      </w:r>
      <w:r w:rsidRPr="002204B6">
        <w:rPr>
          <w:rFonts w:eastAsia="Times New Roman" w:cs="Times New Roman"/>
          <w:szCs w:val="24"/>
        </w:rPr>
        <w:t>) creates this paragraph from existing text; or</w:t>
      </w:r>
    </w:p>
    <w:p w:rsidR="00953123" w:rsidRPr="002204B6" w:rsidRDefault="00953123" w:rsidP="00440B3B">
      <w:pPr>
        <w:spacing w:after="0" w:line="240" w:lineRule="auto"/>
        <w:ind w:left="2160"/>
        <w:jc w:val="both"/>
        <w:rPr>
          <w:rFonts w:eastAsia="Times New Roman" w:cs="Times New Roman"/>
          <w:szCs w:val="24"/>
        </w:rPr>
      </w:pPr>
    </w:p>
    <w:p w:rsidR="00953123" w:rsidRPr="005C2A78" w:rsidRDefault="00953123" w:rsidP="00440B3B">
      <w:pPr>
        <w:spacing w:after="0" w:line="240" w:lineRule="auto"/>
        <w:ind w:left="2160"/>
        <w:jc w:val="both"/>
        <w:rPr>
          <w:rFonts w:eastAsia="Times New Roman" w:cs="Times New Roman"/>
          <w:szCs w:val="24"/>
        </w:rPr>
      </w:pPr>
      <w:r w:rsidRPr="002204B6">
        <w:rPr>
          <w:rFonts w:eastAsia="Times New Roman" w:cs="Times New Roman"/>
          <w:szCs w:val="24"/>
        </w:rPr>
        <w:t>(</w:t>
      </w:r>
      <w:r>
        <w:rPr>
          <w:rFonts w:eastAsia="Times New Roman" w:cs="Times New Roman"/>
          <w:szCs w:val="24"/>
        </w:rPr>
        <w:t>B</w:t>
      </w:r>
      <w:r w:rsidRPr="002204B6">
        <w:rPr>
          <w:rFonts w:eastAsia="Times New Roman" w:cs="Times New Roman"/>
          <w:szCs w:val="24"/>
        </w:rPr>
        <w:t xml:space="preserve">) correctional facility while the </w:t>
      </w:r>
      <w:r>
        <w:rPr>
          <w:rFonts w:eastAsia="Times New Roman" w:cs="Times New Roman"/>
          <w:szCs w:val="24"/>
        </w:rPr>
        <w:t>trafficked person</w:t>
      </w:r>
      <w:r w:rsidRPr="002204B6">
        <w:rPr>
          <w:rFonts w:eastAsia="Times New Roman" w:cs="Times New Roman"/>
          <w:szCs w:val="24"/>
        </w:rPr>
        <w:t xml:space="preserve"> was confined in the facility</w:t>
      </w:r>
      <w:r>
        <w:rPr>
          <w:rFonts w:eastAsia="Times New Roman" w:cs="Times New Roman"/>
          <w:szCs w:val="24"/>
        </w:rPr>
        <w:t>.</w:t>
      </w:r>
    </w:p>
    <w:p w:rsidR="00953123" w:rsidRPr="005C2A78" w:rsidRDefault="00953123" w:rsidP="00440B3B">
      <w:pPr>
        <w:spacing w:after="0" w:line="240" w:lineRule="auto"/>
        <w:jc w:val="both"/>
        <w:rPr>
          <w:rFonts w:eastAsia="Times New Roman" w:cs="Times New Roman"/>
          <w:szCs w:val="24"/>
        </w:rPr>
      </w:pPr>
    </w:p>
    <w:p w:rsidR="00953123" w:rsidRPr="005C2A78" w:rsidRDefault="00953123" w:rsidP="00440B3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953123" w:rsidRPr="005C2A78" w:rsidRDefault="00953123" w:rsidP="00440B3B">
      <w:pPr>
        <w:spacing w:after="0" w:line="240" w:lineRule="auto"/>
        <w:jc w:val="both"/>
        <w:rPr>
          <w:rFonts w:eastAsia="Times New Roman" w:cs="Times New Roman"/>
          <w:szCs w:val="24"/>
        </w:rPr>
      </w:pPr>
    </w:p>
    <w:p w:rsidR="00953123" w:rsidRPr="00C8671F" w:rsidRDefault="00953123" w:rsidP="00440B3B">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2204B6">
        <w:rPr>
          <w:rFonts w:eastAsia="Times New Roman" w:cs="Times New Roman"/>
          <w:szCs w:val="24"/>
        </w:rPr>
        <w:t>Effective date: September 1, 2023.</w:t>
      </w:r>
    </w:p>
    <w:p w:rsidR="00953123" w:rsidRPr="00C8671F" w:rsidRDefault="00953123" w:rsidP="00440B3B">
      <w:pPr>
        <w:spacing w:after="0" w:line="240" w:lineRule="auto"/>
        <w:jc w:val="both"/>
        <w:rPr>
          <w:rFonts w:eastAsia="Times New Roman" w:cs="Times New Roman"/>
          <w:szCs w:val="24"/>
        </w:rPr>
      </w:pPr>
    </w:p>
    <w:sectPr w:rsidR="0095312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F6F" w:rsidRDefault="00636F6F" w:rsidP="000F1DF9">
      <w:pPr>
        <w:spacing w:after="0" w:line="240" w:lineRule="auto"/>
      </w:pPr>
      <w:r>
        <w:separator/>
      </w:r>
    </w:p>
  </w:endnote>
  <w:endnote w:type="continuationSeparator" w:id="0">
    <w:p w:rsidR="00636F6F" w:rsidRDefault="00636F6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6F6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5312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53123">
                <w:rPr>
                  <w:sz w:val="20"/>
                  <w:szCs w:val="20"/>
                </w:rPr>
                <w:t>C.S.S.B. 1011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5312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6F6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F6F" w:rsidRDefault="00636F6F" w:rsidP="000F1DF9">
      <w:pPr>
        <w:spacing w:after="0" w:line="240" w:lineRule="auto"/>
      </w:pPr>
      <w:r>
        <w:separator/>
      </w:r>
    </w:p>
  </w:footnote>
  <w:footnote w:type="continuationSeparator" w:id="0">
    <w:p w:rsidR="00636F6F" w:rsidRDefault="00636F6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6F6F"/>
    <w:rsid w:val="006529C4"/>
    <w:rsid w:val="006D756B"/>
    <w:rsid w:val="00774EC7"/>
    <w:rsid w:val="00833061"/>
    <w:rsid w:val="008A6859"/>
    <w:rsid w:val="0093341F"/>
    <w:rsid w:val="00953123"/>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32757"/>
  <w15:docId w15:val="{56BA2EF4-1D82-4868-82E3-2728E048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5312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0244318346943F2AC85AB09745DF161"/>
        <w:category>
          <w:name w:val="General"/>
          <w:gallery w:val="placeholder"/>
        </w:category>
        <w:types>
          <w:type w:val="bbPlcHdr"/>
        </w:types>
        <w:behaviors>
          <w:behavior w:val="content"/>
        </w:behaviors>
        <w:guid w:val="{C0D3880A-B2C4-4C73-93EF-A23818C6DFD7}"/>
      </w:docPartPr>
      <w:docPartBody>
        <w:p w:rsidR="00000000" w:rsidRDefault="0066389B"/>
      </w:docPartBody>
    </w:docPart>
    <w:docPart>
      <w:docPartPr>
        <w:name w:val="0D1666552969465B9AAA9CA400DA603D"/>
        <w:category>
          <w:name w:val="General"/>
          <w:gallery w:val="placeholder"/>
        </w:category>
        <w:types>
          <w:type w:val="bbPlcHdr"/>
        </w:types>
        <w:behaviors>
          <w:behavior w:val="content"/>
        </w:behaviors>
        <w:guid w:val="{8A789EF4-F052-47C2-9DCF-D26CF7F1DEDE}"/>
      </w:docPartPr>
      <w:docPartBody>
        <w:p w:rsidR="00000000" w:rsidRDefault="0066389B"/>
      </w:docPartBody>
    </w:docPart>
    <w:docPart>
      <w:docPartPr>
        <w:name w:val="3E3AEEEE14A74BB487A8B52E208C3E75"/>
        <w:category>
          <w:name w:val="General"/>
          <w:gallery w:val="placeholder"/>
        </w:category>
        <w:types>
          <w:type w:val="bbPlcHdr"/>
        </w:types>
        <w:behaviors>
          <w:behavior w:val="content"/>
        </w:behaviors>
        <w:guid w:val="{E847BD10-3367-4CB1-ABCD-E95E7D1D7CE4}"/>
      </w:docPartPr>
      <w:docPartBody>
        <w:p w:rsidR="00000000" w:rsidRDefault="0066389B"/>
      </w:docPartBody>
    </w:docPart>
    <w:docPart>
      <w:docPartPr>
        <w:name w:val="1DF02FB461DD4BE9B819FE8055A35870"/>
        <w:category>
          <w:name w:val="General"/>
          <w:gallery w:val="placeholder"/>
        </w:category>
        <w:types>
          <w:type w:val="bbPlcHdr"/>
        </w:types>
        <w:behaviors>
          <w:behavior w:val="content"/>
        </w:behaviors>
        <w:guid w:val="{70AFF9DD-CB71-4409-876F-134388B51F23}"/>
      </w:docPartPr>
      <w:docPartBody>
        <w:p w:rsidR="00000000" w:rsidRDefault="0066389B"/>
      </w:docPartBody>
    </w:docPart>
    <w:docPart>
      <w:docPartPr>
        <w:name w:val="236661C634D842DE86FDEABB2B764FA5"/>
        <w:category>
          <w:name w:val="General"/>
          <w:gallery w:val="placeholder"/>
        </w:category>
        <w:types>
          <w:type w:val="bbPlcHdr"/>
        </w:types>
        <w:behaviors>
          <w:behavior w:val="content"/>
        </w:behaviors>
        <w:guid w:val="{84D17083-7E57-417E-B196-9EE615ADD1A2}"/>
      </w:docPartPr>
      <w:docPartBody>
        <w:p w:rsidR="00000000" w:rsidRDefault="0066389B"/>
      </w:docPartBody>
    </w:docPart>
    <w:docPart>
      <w:docPartPr>
        <w:name w:val="4EB20D698AA14D06BE7B81345F01B3D4"/>
        <w:category>
          <w:name w:val="General"/>
          <w:gallery w:val="placeholder"/>
        </w:category>
        <w:types>
          <w:type w:val="bbPlcHdr"/>
        </w:types>
        <w:behaviors>
          <w:behavior w:val="content"/>
        </w:behaviors>
        <w:guid w:val="{29DCB539-142C-42B2-A7C7-354A9D20D6D2}"/>
      </w:docPartPr>
      <w:docPartBody>
        <w:p w:rsidR="00000000" w:rsidRDefault="0066389B"/>
      </w:docPartBody>
    </w:docPart>
    <w:docPart>
      <w:docPartPr>
        <w:name w:val="E777130DAD1B447191E73196FE73B3D1"/>
        <w:category>
          <w:name w:val="General"/>
          <w:gallery w:val="placeholder"/>
        </w:category>
        <w:types>
          <w:type w:val="bbPlcHdr"/>
        </w:types>
        <w:behaviors>
          <w:behavior w:val="content"/>
        </w:behaviors>
        <w:guid w:val="{8B69E805-044F-4ACE-9394-30B1A76A1B60}"/>
      </w:docPartPr>
      <w:docPartBody>
        <w:p w:rsidR="00000000" w:rsidRDefault="0066389B"/>
      </w:docPartBody>
    </w:docPart>
    <w:docPart>
      <w:docPartPr>
        <w:name w:val="93480E7A2F2747AFA216637A437BBBC7"/>
        <w:category>
          <w:name w:val="General"/>
          <w:gallery w:val="placeholder"/>
        </w:category>
        <w:types>
          <w:type w:val="bbPlcHdr"/>
        </w:types>
        <w:behaviors>
          <w:behavior w:val="content"/>
        </w:behaviors>
        <w:guid w:val="{2C403A5B-6B90-4333-BCE4-4192F2E4C140}"/>
      </w:docPartPr>
      <w:docPartBody>
        <w:p w:rsidR="00000000" w:rsidRDefault="0066389B"/>
      </w:docPartBody>
    </w:docPart>
    <w:docPart>
      <w:docPartPr>
        <w:name w:val="67BF30E3B9BA49D181143E8D0A8C5783"/>
        <w:category>
          <w:name w:val="General"/>
          <w:gallery w:val="placeholder"/>
        </w:category>
        <w:types>
          <w:type w:val="bbPlcHdr"/>
        </w:types>
        <w:behaviors>
          <w:behavior w:val="content"/>
        </w:behaviors>
        <w:guid w:val="{0E930218-804A-4F37-830B-C86FC543EE45}"/>
      </w:docPartPr>
      <w:docPartBody>
        <w:p w:rsidR="00000000" w:rsidRDefault="0066389B"/>
      </w:docPartBody>
    </w:docPart>
    <w:docPart>
      <w:docPartPr>
        <w:name w:val="8EBFF2735B7349D586F892F86EE6EBAF"/>
        <w:category>
          <w:name w:val="General"/>
          <w:gallery w:val="placeholder"/>
        </w:category>
        <w:types>
          <w:type w:val="bbPlcHdr"/>
        </w:types>
        <w:behaviors>
          <w:behavior w:val="content"/>
        </w:behaviors>
        <w:guid w:val="{1CC366E5-1049-484A-8693-8BE215FEACB6}"/>
      </w:docPartPr>
      <w:docPartBody>
        <w:p w:rsidR="00000000" w:rsidRDefault="001D0AD6" w:rsidP="001D0AD6">
          <w:pPr>
            <w:pStyle w:val="8EBFF2735B7349D586F892F86EE6EBAF"/>
          </w:pPr>
          <w:r w:rsidRPr="00A30DD1">
            <w:rPr>
              <w:rStyle w:val="PlaceholderText"/>
            </w:rPr>
            <w:t>Click here to enter a date.</w:t>
          </w:r>
        </w:p>
      </w:docPartBody>
    </w:docPart>
    <w:docPart>
      <w:docPartPr>
        <w:name w:val="445C2E79D31B4F6FAE223CB76CFB92BF"/>
        <w:category>
          <w:name w:val="General"/>
          <w:gallery w:val="placeholder"/>
        </w:category>
        <w:types>
          <w:type w:val="bbPlcHdr"/>
        </w:types>
        <w:behaviors>
          <w:behavior w:val="content"/>
        </w:behaviors>
        <w:guid w:val="{29956CD7-6F54-406E-A3E9-960715DB0733}"/>
      </w:docPartPr>
      <w:docPartBody>
        <w:p w:rsidR="00000000" w:rsidRDefault="0066389B"/>
      </w:docPartBody>
    </w:docPart>
    <w:docPart>
      <w:docPartPr>
        <w:name w:val="A1547CE0E72C48DA9152C520C89401DE"/>
        <w:category>
          <w:name w:val="General"/>
          <w:gallery w:val="placeholder"/>
        </w:category>
        <w:types>
          <w:type w:val="bbPlcHdr"/>
        </w:types>
        <w:behaviors>
          <w:behavior w:val="content"/>
        </w:behaviors>
        <w:guid w:val="{C4C44EE5-9A45-438F-B6A9-76BE4C90AFC9}"/>
      </w:docPartPr>
      <w:docPartBody>
        <w:p w:rsidR="00000000" w:rsidRDefault="0066389B"/>
      </w:docPartBody>
    </w:docPart>
    <w:docPart>
      <w:docPartPr>
        <w:name w:val="99BB186999A946BE919ACD770E16DAD7"/>
        <w:category>
          <w:name w:val="General"/>
          <w:gallery w:val="placeholder"/>
        </w:category>
        <w:types>
          <w:type w:val="bbPlcHdr"/>
        </w:types>
        <w:behaviors>
          <w:behavior w:val="content"/>
        </w:behaviors>
        <w:guid w:val="{1E6927A1-A614-40BF-8220-D1EEF5618CD1}"/>
      </w:docPartPr>
      <w:docPartBody>
        <w:p w:rsidR="00000000" w:rsidRDefault="001D0AD6" w:rsidP="001D0AD6">
          <w:pPr>
            <w:pStyle w:val="99BB186999A946BE919ACD770E16DAD7"/>
          </w:pPr>
          <w:r>
            <w:rPr>
              <w:rFonts w:eastAsia="Times New Roman" w:cs="Times New Roman"/>
              <w:bCs/>
              <w:szCs w:val="24"/>
            </w:rPr>
            <w:t xml:space="preserve"> </w:t>
          </w:r>
        </w:p>
      </w:docPartBody>
    </w:docPart>
    <w:docPart>
      <w:docPartPr>
        <w:name w:val="FCE622B2D6CB420FA28FE1CE385B3439"/>
        <w:category>
          <w:name w:val="General"/>
          <w:gallery w:val="placeholder"/>
        </w:category>
        <w:types>
          <w:type w:val="bbPlcHdr"/>
        </w:types>
        <w:behaviors>
          <w:behavior w:val="content"/>
        </w:behaviors>
        <w:guid w:val="{4A9DD7F6-FF16-4937-A2FC-CF30A56BFE6B}"/>
      </w:docPartPr>
      <w:docPartBody>
        <w:p w:rsidR="00000000" w:rsidRDefault="0066389B"/>
      </w:docPartBody>
    </w:docPart>
    <w:docPart>
      <w:docPartPr>
        <w:name w:val="CB1EFFDBAC8D445E802066FED5B48BF3"/>
        <w:category>
          <w:name w:val="General"/>
          <w:gallery w:val="placeholder"/>
        </w:category>
        <w:types>
          <w:type w:val="bbPlcHdr"/>
        </w:types>
        <w:behaviors>
          <w:behavior w:val="content"/>
        </w:behaviors>
        <w:guid w:val="{527B40F2-AFCE-43D6-A409-A29C1E20F1E6}"/>
      </w:docPartPr>
      <w:docPartBody>
        <w:p w:rsidR="00000000" w:rsidRDefault="006638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D0AD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389B"/>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AD6"/>
    <w:rPr>
      <w:color w:val="808080"/>
    </w:rPr>
  </w:style>
  <w:style w:type="paragraph" w:customStyle="1" w:styleId="8EBFF2735B7349D586F892F86EE6EBAF">
    <w:name w:val="8EBFF2735B7349D586F892F86EE6EBAF"/>
    <w:rsid w:val="001D0AD6"/>
    <w:pPr>
      <w:spacing w:after="160" w:line="259" w:lineRule="auto"/>
    </w:pPr>
  </w:style>
  <w:style w:type="paragraph" w:customStyle="1" w:styleId="99BB186999A946BE919ACD770E16DAD7">
    <w:name w:val="99BB186999A946BE919ACD770E16DAD7"/>
    <w:rsid w:val="001D0AD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444</Words>
  <Characters>2535</Characters>
  <Application>Microsoft Office Word</Application>
  <DocSecurity>0</DocSecurity>
  <Lines>21</Lines>
  <Paragraphs>5</Paragraphs>
  <ScaleCrop>false</ScaleCrop>
  <Company>Texas Legislative Council</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2023-04-25T20:05:00Z</dcterms:modified>
</cp:coreProperties>
</file>

<file path=docProps/custom.xml><?xml version="1.0" encoding="utf-8"?>
<op:Properties xmlns:vt="http://schemas.openxmlformats.org/officeDocument/2006/docPropsVTypes" xmlns:op="http://schemas.openxmlformats.org/officeDocument/2006/custom-properties"/>
</file>