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761" w:rsidRDefault="009457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2AB72ACC75454AB976786AF78A583F"/>
          </w:placeholder>
        </w:sdtPr>
        <w:sdtContent>
          <w:r w:rsidRPr="005C2A78">
            <w:rPr>
              <w:rFonts w:cs="Times New Roman"/>
              <w:b/>
              <w:szCs w:val="24"/>
              <w:u w:val="single"/>
            </w:rPr>
            <w:t>BILL ANALYSIS</w:t>
          </w:r>
        </w:sdtContent>
      </w:sdt>
    </w:p>
    <w:p w:rsidR="00945761" w:rsidRPr="00585C31" w:rsidRDefault="00945761" w:rsidP="000F1DF9">
      <w:pPr>
        <w:spacing w:after="0" w:line="240" w:lineRule="auto"/>
        <w:rPr>
          <w:rFonts w:cs="Times New Roman"/>
          <w:szCs w:val="24"/>
        </w:rPr>
      </w:pPr>
    </w:p>
    <w:p w:rsidR="00945761" w:rsidRPr="00585C31" w:rsidRDefault="009457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5761" w:rsidTr="000F1DF9">
        <w:tc>
          <w:tcPr>
            <w:tcW w:w="2718" w:type="dxa"/>
          </w:tcPr>
          <w:p w:rsidR="00945761" w:rsidRPr="005C2A78" w:rsidRDefault="00945761" w:rsidP="006D756B">
            <w:pPr>
              <w:rPr>
                <w:rFonts w:cs="Times New Roman"/>
                <w:szCs w:val="24"/>
              </w:rPr>
            </w:pPr>
            <w:sdt>
              <w:sdtPr>
                <w:rPr>
                  <w:rFonts w:cs="Times New Roman"/>
                  <w:szCs w:val="24"/>
                </w:rPr>
                <w:alias w:val="Agency Title"/>
                <w:tag w:val="AgencyTitleContentControl"/>
                <w:id w:val="1920747753"/>
                <w:lock w:val="sdtContentLocked"/>
                <w:placeholder>
                  <w:docPart w:val="F2832A0F39CD49F6B258E1D4D9D9E7E9"/>
                </w:placeholder>
              </w:sdtPr>
              <w:sdtEndPr>
                <w:rPr>
                  <w:rFonts w:cstheme="minorBidi"/>
                  <w:szCs w:val="22"/>
                </w:rPr>
              </w:sdtEndPr>
              <w:sdtContent>
                <w:r>
                  <w:rPr>
                    <w:rFonts w:cs="Times New Roman"/>
                    <w:szCs w:val="24"/>
                  </w:rPr>
                  <w:t>Senate Research Center</w:t>
                </w:r>
              </w:sdtContent>
            </w:sdt>
          </w:p>
        </w:tc>
        <w:tc>
          <w:tcPr>
            <w:tcW w:w="6858" w:type="dxa"/>
          </w:tcPr>
          <w:p w:rsidR="00945761" w:rsidRPr="00FF6471" w:rsidRDefault="00945761" w:rsidP="000F1DF9">
            <w:pPr>
              <w:jc w:val="right"/>
              <w:rPr>
                <w:rFonts w:cs="Times New Roman"/>
                <w:szCs w:val="24"/>
              </w:rPr>
            </w:pPr>
            <w:sdt>
              <w:sdtPr>
                <w:rPr>
                  <w:rFonts w:cs="Times New Roman"/>
                  <w:szCs w:val="24"/>
                </w:rPr>
                <w:alias w:val="Bill Number"/>
                <w:tag w:val="BillNumberOne"/>
                <w:id w:val="-410784069"/>
                <w:lock w:val="sdtContentLocked"/>
                <w:placeholder>
                  <w:docPart w:val="8C3A00FA54384E88BB8DA2726AD17B05"/>
                </w:placeholder>
              </w:sdtPr>
              <w:sdtContent>
                <w:r>
                  <w:rPr>
                    <w:rFonts w:cs="Times New Roman"/>
                    <w:szCs w:val="24"/>
                  </w:rPr>
                  <w:t>S.B. 1022</w:t>
                </w:r>
              </w:sdtContent>
            </w:sdt>
          </w:p>
        </w:tc>
      </w:tr>
      <w:tr w:rsidR="00945761" w:rsidTr="000F1DF9">
        <w:sdt>
          <w:sdtPr>
            <w:rPr>
              <w:rFonts w:cs="Times New Roman"/>
              <w:szCs w:val="24"/>
            </w:rPr>
            <w:alias w:val="TLCNumber"/>
            <w:tag w:val="TLCNumber"/>
            <w:id w:val="-542600604"/>
            <w:lock w:val="sdtLocked"/>
            <w:placeholder>
              <w:docPart w:val="AB1C83770AF94928946D9FFCFB7E17FD"/>
            </w:placeholder>
          </w:sdtPr>
          <w:sdtContent>
            <w:tc>
              <w:tcPr>
                <w:tcW w:w="2718" w:type="dxa"/>
              </w:tcPr>
              <w:p w:rsidR="00945761" w:rsidRPr="000F1DF9" w:rsidRDefault="00945761" w:rsidP="00C65088">
                <w:pPr>
                  <w:rPr>
                    <w:rFonts w:cs="Times New Roman"/>
                    <w:szCs w:val="24"/>
                  </w:rPr>
                </w:pPr>
                <w:r>
                  <w:rPr>
                    <w:rFonts w:cs="Times New Roman"/>
                    <w:szCs w:val="24"/>
                  </w:rPr>
                  <w:t>88R4762 CJD-D</w:t>
                </w:r>
              </w:p>
            </w:tc>
          </w:sdtContent>
        </w:sdt>
        <w:tc>
          <w:tcPr>
            <w:tcW w:w="6858" w:type="dxa"/>
          </w:tcPr>
          <w:p w:rsidR="00945761" w:rsidRPr="005C2A78" w:rsidRDefault="00945761" w:rsidP="00073EDD">
            <w:pPr>
              <w:jc w:val="right"/>
              <w:rPr>
                <w:rFonts w:cs="Times New Roman"/>
                <w:szCs w:val="24"/>
              </w:rPr>
            </w:pPr>
            <w:sdt>
              <w:sdtPr>
                <w:rPr>
                  <w:rFonts w:cs="Times New Roman"/>
                  <w:szCs w:val="24"/>
                </w:rPr>
                <w:alias w:val="Author Label"/>
                <w:tag w:val="By"/>
                <w:id w:val="72399597"/>
                <w:lock w:val="sdtLocked"/>
                <w:placeholder>
                  <w:docPart w:val="F43E4BF4C50649A5A53C73B7371602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FCD4EBF6F541A38A5ED9ECB08AAD75"/>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8DC249F5D57A41CABBAFD83BEA0716E4"/>
                </w:placeholder>
                <w:showingPlcHdr/>
              </w:sdtPr>
              <w:sdtContent/>
            </w:sdt>
            <w:sdt>
              <w:sdtPr>
                <w:rPr>
                  <w:rFonts w:cs="Times New Roman"/>
                  <w:szCs w:val="24"/>
                </w:rPr>
                <w:alias w:val="DualSponsor"/>
                <w:tag w:val="DualSponsor"/>
                <w:id w:val="1029379812"/>
                <w:lock w:val="sdtContentLocked"/>
                <w:placeholder>
                  <w:docPart w:val="9EE2E82061F14F36BF59664EAC67C3F0"/>
                </w:placeholder>
                <w:showingPlcHdr/>
              </w:sdtPr>
              <w:sdtContent/>
            </w:sdt>
          </w:p>
        </w:tc>
      </w:tr>
      <w:tr w:rsidR="00945761" w:rsidTr="000F1DF9">
        <w:tc>
          <w:tcPr>
            <w:tcW w:w="2718" w:type="dxa"/>
          </w:tcPr>
          <w:p w:rsidR="00945761" w:rsidRPr="00BC7495" w:rsidRDefault="00945761" w:rsidP="000F1DF9">
            <w:pPr>
              <w:rPr>
                <w:rFonts w:cs="Times New Roman"/>
                <w:szCs w:val="24"/>
              </w:rPr>
            </w:pPr>
          </w:p>
        </w:tc>
        <w:sdt>
          <w:sdtPr>
            <w:rPr>
              <w:rFonts w:cs="Times New Roman"/>
              <w:szCs w:val="24"/>
            </w:rPr>
            <w:alias w:val="Committee"/>
            <w:tag w:val="Committee"/>
            <w:id w:val="1914272295"/>
            <w:lock w:val="sdtContentLocked"/>
            <w:placeholder>
              <w:docPart w:val="EEF921392A6C474D8576216D5BAA1953"/>
            </w:placeholder>
          </w:sdtPr>
          <w:sdtContent>
            <w:tc>
              <w:tcPr>
                <w:tcW w:w="6858" w:type="dxa"/>
              </w:tcPr>
              <w:p w:rsidR="00945761" w:rsidRPr="00FF6471" w:rsidRDefault="00945761" w:rsidP="000F1DF9">
                <w:pPr>
                  <w:jc w:val="right"/>
                  <w:rPr>
                    <w:rFonts w:cs="Times New Roman"/>
                    <w:szCs w:val="24"/>
                  </w:rPr>
                </w:pPr>
                <w:r>
                  <w:rPr>
                    <w:rFonts w:cs="Times New Roman"/>
                    <w:szCs w:val="24"/>
                  </w:rPr>
                  <w:t>Finance</w:t>
                </w:r>
              </w:p>
            </w:tc>
          </w:sdtContent>
        </w:sdt>
      </w:tr>
      <w:tr w:rsidR="00945761" w:rsidTr="000F1DF9">
        <w:tc>
          <w:tcPr>
            <w:tcW w:w="2718" w:type="dxa"/>
          </w:tcPr>
          <w:p w:rsidR="00945761" w:rsidRPr="00BC7495" w:rsidRDefault="00945761" w:rsidP="000F1DF9">
            <w:pPr>
              <w:rPr>
                <w:rFonts w:cs="Times New Roman"/>
                <w:szCs w:val="24"/>
              </w:rPr>
            </w:pPr>
          </w:p>
        </w:tc>
        <w:sdt>
          <w:sdtPr>
            <w:rPr>
              <w:rFonts w:cs="Times New Roman"/>
              <w:szCs w:val="24"/>
            </w:rPr>
            <w:alias w:val="Date"/>
            <w:tag w:val="DateContentControl"/>
            <w:id w:val="1178081906"/>
            <w:lock w:val="sdtLocked"/>
            <w:placeholder>
              <w:docPart w:val="862905532B6947899A30629922BE2827"/>
            </w:placeholder>
            <w:date w:fullDate="2023-03-30T00:00:00Z">
              <w:dateFormat w:val="M/d/yyyy"/>
              <w:lid w:val="en-US"/>
              <w:storeMappedDataAs w:val="dateTime"/>
              <w:calendar w:val="gregorian"/>
            </w:date>
          </w:sdtPr>
          <w:sdtContent>
            <w:tc>
              <w:tcPr>
                <w:tcW w:w="6858" w:type="dxa"/>
              </w:tcPr>
              <w:p w:rsidR="00945761" w:rsidRPr="00FF6471" w:rsidRDefault="00945761" w:rsidP="000F1DF9">
                <w:pPr>
                  <w:jc w:val="right"/>
                  <w:rPr>
                    <w:rFonts w:cs="Times New Roman"/>
                    <w:szCs w:val="24"/>
                  </w:rPr>
                </w:pPr>
                <w:r>
                  <w:rPr>
                    <w:rFonts w:cs="Times New Roman"/>
                    <w:szCs w:val="24"/>
                  </w:rPr>
                  <w:t>3/30/2023</w:t>
                </w:r>
              </w:p>
            </w:tc>
          </w:sdtContent>
        </w:sdt>
      </w:tr>
      <w:tr w:rsidR="00945761" w:rsidTr="000F1DF9">
        <w:tc>
          <w:tcPr>
            <w:tcW w:w="2718" w:type="dxa"/>
          </w:tcPr>
          <w:p w:rsidR="00945761" w:rsidRPr="00BC7495" w:rsidRDefault="00945761" w:rsidP="000F1DF9">
            <w:pPr>
              <w:rPr>
                <w:rFonts w:cs="Times New Roman"/>
                <w:szCs w:val="24"/>
              </w:rPr>
            </w:pPr>
          </w:p>
        </w:tc>
        <w:sdt>
          <w:sdtPr>
            <w:rPr>
              <w:rFonts w:cs="Times New Roman"/>
              <w:szCs w:val="24"/>
            </w:rPr>
            <w:alias w:val="BA Version"/>
            <w:tag w:val="BAVersion"/>
            <w:id w:val="-1685590809"/>
            <w:lock w:val="sdtContentLocked"/>
            <w:placeholder>
              <w:docPart w:val="99393DD99AD94DFA812CD54E99A26E5F"/>
            </w:placeholder>
          </w:sdtPr>
          <w:sdtContent>
            <w:tc>
              <w:tcPr>
                <w:tcW w:w="6858" w:type="dxa"/>
              </w:tcPr>
              <w:p w:rsidR="00945761" w:rsidRPr="00FF6471" w:rsidRDefault="00945761" w:rsidP="000F1DF9">
                <w:pPr>
                  <w:jc w:val="right"/>
                  <w:rPr>
                    <w:rFonts w:cs="Times New Roman"/>
                    <w:szCs w:val="24"/>
                  </w:rPr>
                </w:pPr>
                <w:r>
                  <w:rPr>
                    <w:rFonts w:cs="Times New Roman"/>
                    <w:szCs w:val="24"/>
                  </w:rPr>
                  <w:t>As Filed</w:t>
                </w:r>
              </w:p>
            </w:tc>
          </w:sdtContent>
        </w:sdt>
      </w:tr>
    </w:tbl>
    <w:p w:rsidR="00945761" w:rsidRPr="00FF6471" w:rsidRDefault="00945761" w:rsidP="000F1DF9">
      <w:pPr>
        <w:spacing w:after="0" w:line="240" w:lineRule="auto"/>
        <w:rPr>
          <w:rFonts w:cs="Times New Roman"/>
          <w:szCs w:val="24"/>
        </w:rPr>
      </w:pPr>
    </w:p>
    <w:p w:rsidR="00945761" w:rsidRPr="00FF6471" w:rsidRDefault="00945761" w:rsidP="000F1DF9">
      <w:pPr>
        <w:spacing w:after="0" w:line="240" w:lineRule="auto"/>
        <w:rPr>
          <w:rFonts w:cs="Times New Roman"/>
          <w:szCs w:val="24"/>
        </w:rPr>
      </w:pPr>
    </w:p>
    <w:p w:rsidR="00945761" w:rsidRPr="00FF6471" w:rsidRDefault="009457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66DE21CA784248BEB1EB5C7256CD22"/>
        </w:placeholder>
      </w:sdtPr>
      <w:sdtContent>
        <w:p w:rsidR="00945761" w:rsidRDefault="009457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250D868015454E9A7BC9262843547F"/>
        </w:placeholder>
      </w:sdtPr>
      <w:sdtContent>
        <w:p w:rsidR="00945761" w:rsidRDefault="00945761" w:rsidP="00836D5F">
          <w:pPr>
            <w:pStyle w:val="NormalWeb"/>
            <w:spacing w:before="0" w:beforeAutospacing="0" w:after="0" w:afterAutospacing="0"/>
            <w:jc w:val="both"/>
            <w:divId w:val="19864802"/>
            <w:rPr>
              <w:rFonts w:eastAsia="Times New Roman"/>
              <w:bCs/>
            </w:rPr>
          </w:pPr>
        </w:p>
        <w:p w:rsidR="00945761" w:rsidRPr="00C76136" w:rsidRDefault="00945761" w:rsidP="00836D5F">
          <w:pPr>
            <w:pStyle w:val="NormalWeb"/>
            <w:spacing w:before="0" w:beforeAutospacing="0" w:after="0" w:afterAutospacing="0"/>
            <w:jc w:val="both"/>
            <w:divId w:val="19864802"/>
          </w:pPr>
          <w:r w:rsidRPr="00C76136">
            <w:t xml:space="preserve">Currently, </w:t>
          </w:r>
          <w:r>
            <w:t>m</w:t>
          </w:r>
          <w:r w:rsidRPr="00C76136">
            <w:t xml:space="preserve">aintenance, </w:t>
          </w:r>
          <w:r>
            <w:t>r</w:t>
          </w:r>
          <w:r w:rsidRPr="00C76136">
            <w:t xml:space="preserve">epair and </w:t>
          </w:r>
          <w:r>
            <w:t>o</w:t>
          </w:r>
          <w:r w:rsidRPr="00C76136">
            <w:t>verhaul (MRO) facilities for general aviation aircraft in Texas are at a competitive disadvantage as most of the surrounding states do not charge sales tax on parts.  With the inherently mobile nature of aircraft, Texas maintenance shops are losing business, especially when major maintenance is required. Surrounding states that provide a MRO tax exemption for general aviation.</w:t>
          </w:r>
        </w:p>
        <w:p w:rsidR="00945761" w:rsidRPr="00C76136" w:rsidRDefault="00945761" w:rsidP="00836D5F">
          <w:pPr>
            <w:pStyle w:val="NormalWeb"/>
            <w:spacing w:before="0" w:beforeAutospacing="0" w:after="0" w:afterAutospacing="0"/>
            <w:jc w:val="both"/>
            <w:divId w:val="19864802"/>
          </w:pPr>
          <w:r w:rsidRPr="00C76136">
            <w:t> </w:t>
          </w:r>
        </w:p>
        <w:p w:rsidR="00945761" w:rsidRPr="00C76136" w:rsidRDefault="00945761" w:rsidP="00836D5F">
          <w:pPr>
            <w:pStyle w:val="NormalWeb"/>
            <w:spacing w:before="0" w:beforeAutospacing="0" w:after="0" w:afterAutospacing="0"/>
            <w:jc w:val="both"/>
            <w:divId w:val="19864802"/>
          </w:pPr>
          <w:r w:rsidRPr="00C76136">
            <w:t xml:space="preserve">A 2022 economic study calculated that a disproportionate share of regional MRO activity currently occurs outside the state, especially in Kansas and Oklahoma.  It assesses that a more competitive sales tax policy could reverse this situation. According to the study, by removing the anti-competitive, antiquated </w:t>
          </w:r>
          <w:r>
            <w:t xml:space="preserve">MRO </w:t>
          </w:r>
          <w:r w:rsidRPr="00C76136">
            <w:t>tax for general aviation, the Texas economy stands to gain 9,700 jobs, over $1.4 billion in direct spending and $57.2 million in added tax revenue.</w:t>
          </w:r>
        </w:p>
        <w:p w:rsidR="00945761" w:rsidRPr="00C76136" w:rsidRDefault="00945761" w:rsidP="00836D5F">
          <w:pPr>
            <w:pStyle w:val="NormalWeb"/>
            <w:spacing w:before="0" w:beforeAutospacing="0" w:after="0" w:afterAutospacing="0"/>
            <w:jc w:val="both"/>
            <w:divId w:val="19864802"/>
          </w:pPr>
          <w:r w:rsidRPr="00C76136">
            <w:t> </w:t>
          </w:r>
        </w:p>
        <w:p w:rsidR="00945761" w:rsidRPr="00C76136" w:rsidRDefault="00945761" w:rsidP="00836D5F">
          <w:pPr>
            <w:pStyle w:val="NormalWeb"/>
            <w:spacing w:before="0" w:beforeAutospacing="0" w:after="0" w:afterAutospacing="0"/>
            <w:jc w:val="both"/>
            <w:divId w:val="19864802"/>
          </w:pPr>
          <w:r w:rsidRPr="00C76136">
            <w:t xml:space="preserve">Making Texas competitive with neighboring states will help the general aviation industry continue to flourish </w:t>
          </w:r>
          <w:r>
            <w:t>––</w:t>
          </w:r>
          <w:r w:rsidRPr="00C76136">
            <w:t xml:space="preserve"> a more competitive sales tax policy could yield millions in economic activity, thousands of jobs</w:t>
          </w:r>
          <w:r>
            <w:t>,</w:t>
          </w:r>
          <w:r w:rsidRPr="00C76136">
            <w:t xml:space="preserve"> and millions in state revenue. </w:t>
          </w:r>
        </w:p>
        <w:p w:rsidR="00945761" w:rsidRPr="00C76136" w:rsidRDefault="00945761" w:rsidP="00836D5F">
          <w:pPr>
            <w:pStyle w:val="NormalWeb"/>
            <w:spacing w:before="0" w:beforeAutospacing="0" w:after="0" w:afterAutospacing="0"/>
            <w:jc w:val="both"/>
            <w:divId w:val="19864802"/>
          </w:pPr>
          <w:r w:rsidRPr="00C76136">
            <w:t> </w:t>
          </w:r>
        </w:p>
        <w:p w:rsidR="00945761" w:rsidRPr="00C76136" w:rsidRDefault="00945761" w:rsidP="00836D5F">
          <w:pPr>
            <w:pStyle w:val="NormalWeb"/>
            <w:spacing w:before="0" w:beforeAutospacing="0" w:after="0" w:afterAutospacing="0"/>
            <w:jc w:val="both"/>
            <w:divId w:val="19864802"/>
          </w:pPr>
          <w:r w:rsidRPr="00C76136">
            <w:t xml:space="preserve">S.B. 1022 encourages the general aviation industry to expand their footprint in Texas by creating additional jobs among suppliers, manufacturers, repair and maintenance companies, flight schools, and all other general aviation-related businesses. </w:t>
          </w:r>
        </w:p>
        <w:p w:rsidR="00945761" w:rsidRPr="00D70925" w:rsidRDefault="00945761" w:rsidP="00836D5F">
          <w:pPr>
            <w:spacing w:after="0" w:line="240" w:lineRule="auto"/>
            <w:jc w:val="both"/>
            <w:rPr>
              <w:rFonts w:eastAsia="Times New Roman" w:cs="Times New Roman"/>
              <w:bCs/>
              <w:szCs w:val="24"/>
            </w:rPr>
          </w:pPr>
        </w:p>
      </w:sdtContent>
    </w:sdt>
    <w:p w:rsidR="00945761" w:rsidRDefault="0094576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1022 </w:t>
      </w:r>
      <w:bookmarkStart w:id="1" w:name="AmendsCurrentLaw"/>
      <w:bookmarkEnd w:id="1"/>
      <w:r>
        <w:rPr>
          <w:rFonts w:cs="Times New Roman"/>
          <w:szCs w:val="24"/>
        </w:rPr>
        <w:t>amends current law relating to the sales and use tax exemption for the repair, remodeling, or maintenance of aircraft.</w:t>
      </w:r>
    </w:p>
    <w:p w:rsidR="00945761" w:rsidRPr="00CA6E45" w:rsidRDefault="00945761" w:rsidP="000F1DF9">
      <w:pPr>
        <w:spacing w:after="0" w:line="240" w:lineRule="auto"/>
        <w:jc w:val="both"/>
        <w:rPr>
          <w:rFonts w:eastAsia="Times New Roman" w:cs="Times New Roman"/>
          <w:szCs w:val="24"/>
        </w:rPr>
      </w:pPr>
    </w:p>
    <w:p w:rsidR="00945761" w:rsidRPr="005C2A78" w:rsidRDefault="009457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BDC6B263C74B528F9F43963BCF4FA7"/>
          </w:placeholder>
        </w:sdtPr>
        <w:sdtContent>
          <w:r>
            <w:rPr>
              <w:rFonts w:eastAsia="Times New Roman" w:cs="Times New Roman"/>
              <w:b/>
              <w:szCs w:val="24"/>
              <w:u w:val="single"/>
            </w:rPr>
            <w:t>RULEMAKING AUTHORITY</w:t>
          </w:r>
        </w:sdtContent>
      </w:sdt>
    </w:p>
    <w:p w:rsidR="00945761" w:rsidRPr="006529C4" w:rsidRDefault="00945761" w:rsidP="00774EC7">
      <w:pPr>
        <w:spacing w:after="0" w:line="240" w:lineRule="auto"/>
        <w:jc w:val="both"/>
        <w:rPr>
          <w:rFonts w:cs="Times New Roman"/>
          <w:szCs w:val="24"/>
        </w:rPr>
      </w:pPr>
    </w:p>
    <w:p w:rsidR="00945761" w:rsidRPr="006529C4" w:rsidRDefault="0094576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45761" w:rsidRPr="006529C4" w:rsidRDefault="00945761" w:rsidP="00774EC7">
      <w:pPr>
        <w:spacing w:after="0" w:line="240" w:lineRule="auto"/>
        <w:jc w:val="both"/>
        <w:rPr>
          <w:rFonts w:cs="Times New Roman"/>
          <w:szCs w:val="24"/>
        </w:rPr>
      </w:pPr>
    </w:p>
    <w:p w:rsidR="00945761" w:rsidRPr="005C2A78" w:rsidRDefault="00945761" w:rsidP="00836D5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21BC996D724328BC28B779C224CE83"/>
          </w:placeholder>
        </w:sdtPr>
        <w:sdtContent>
          <w:r>
            <w:rPr>
              <w:rFonts w:eastAsia="Times New Roman" w:cs="Times New Roman"/>
              <w:b/>
              <w:szCs w:val="24"/>
              <w:u w:val="single"/>
            </w:rPr>
            <w:t>SECTION BY SECTION ANALYSIS</w:t>
          </w:r>
        </w:sdtContent>
      </w:sdt>
    </w:p>
    <w:p w:rsidR="00945761" w:rsidRPr="005C2A78" w:rsidRDefault="00945761" w:rsidP="00836D5F">
      <w:pPr>
        <w:spacing w:after="0" w:line="240" w:lineRule="auto"/>
        <w:jc w:val="both"/>
        <w:rPr>
          <w:rFonts w:eastAsia="Times New Roman" w:cs="Times New Roman"/>
          <w:szCs w:val="24"/>
        </w:rPr>
      </w:pPr>
    </w:p>
    <w:p w:rsidR="00945761" w:rsidRDefault="00945761" w:rsidP="00836D5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151.328(b), (d), and (e), Tax Code, as follows: </w:t>
      </w:r>
    </w:p>
    <w:p w:rsidR="00945761" w:rsidRDefault="00945761" w:rsidP="00836D5F">
      <w:pPr>
        <w:spacing w:after="0" w:line="240" w:lineRule="auto"/>
        <w:jc w:val="both"/>
        <w:rPr>
          <w:rFonts w:eastAsia="Times New Roman" w:cs="Times New Roman"/>
          <w:szCs w:val="24"/>
        </w:rPr>
      </w:pPr>
    </w:p>
    <w:p w:rsidR="00945761" w:rsidRDefault="00945761" w:rsidP="00836D5F">
      <w:pPr>
        <w:spacing w:after="0" w:line="240" w:lineRule="auto"/>
        <w:ind w:left="720"/>
        <w:jc w:val="both"/>
        <w:rPr>
          <w:rFonts w:eastAsia="Times New Roman" w:cs="Times New Roman"/>
          <w:szCs w:val="24"/>
        </w:rPr>
      </w:pPr>
      <w:r>
        <w:rPr>
          <w:rFonts w:eastAsia="Times New Roman" w:cs="Times New Roman"/>
          <w:szCs w:val="24"/>
        </w:rPr>
        <w:t xml:space="preserve">(b) Deletes existing text providing that repair, </w:t>
      </w:r>
      <w:r w:rsidRPr="00CA6E45">
        <w:rPr>
          <w:rFonts w:eastAsia="Times New Roman" w:cs="Times New Roman"/>
          <w:szCs w:val="24"/>
        </w:rPr>
        <w:t>remodeling, and maintenance services to aircraft, including an engine or other component part of aircraft, operated by a person described by Subsection (a)(1)</w:t>
      </w:r>
      <w:r>
        <w:rPr>
          <w:rFonts w:eastAsia="Times New Roman" w:cs="Times New Roman"/>
          <w:szCs w:val="24"/>
        </w:rPr>
        <w:t xml:space="preserve"> (relating to providing that aircraft are exempted from certain taxes if sold to a person using the aircraft as a certificated or licensed carrier of persons or property)</w:t>
      </w:r>
      <w:r w:rsidRPr="00CA6E45">
        <w:rPr>
          <w:rFonts w:eastAsia="Times New Roman" w:cs="Times New Roman"/>
          <w:szCs w:val="24"/>
        </w:rPr>
        <w:t>, (a)(2)</w:t>
      </w:r>
      <w:r>
        <w:rPr>
          <w:rFonts w:eastAsia="Times New Roman" w:cs="Times New Roman"/>
          <w:szCs w:val="24"/>
        </w:rPr>
        <w:t xml:space="preserve"> (relating to </w:t>
      </w:r>
      <w:r w:rsidRPr="00CA6E45">
        <w:rPr>
          <w:rFonts w:eastAsia="Times New Roman" w:cs="Times New Roman"/>
          <w:szCs w:val="24"/>
        </w:rPr>
        <w:t>providing that aircraft are exempted from certain taxes if</w:t>
      </w:r>
      <w:r>
        <w:rPr>
          <w:rFonts w:eastAsia="Times New Roman" w:cs="Times New Roman"/>
          <w:szCs w:val="24"/>
        </w:rPr>
        <w:t xml:space="preserve"> sold to certain persons)</w:t>
      </w:r>
      <w:r w:rsidRPr="00CA6E45">
        <w:rPr>
          <w:rFonts w:eastAsia="Times New Roman" w:cs="Times New Roman"/>
          <w:szCs w:val="24"/>
        </w:rPr>
        <w:t>, or (a)(5)</w:t>
      </w:r>
      <w:r>
        <w:rPr>
          <w:rFonts w:eastAsia="Times New Roman" w:cs="Times New Roman"/>
          <w:szCs w:val="24"/>
        </w:rPr>
        <w:t xml:space="preserve"> (</w:t>
      </w:r>
      <w:r w:rsidRPr="00CA6E45">
        <w:rPr>
          <w:rFonts w:eastAsia="Times New Roman" w:cs="Times New Roman"/>
          <w:szCs w:val="24"/>
        </w:rPr>
        <w:t>providing that aircraft are exempted from certain taxes if</w:t>
      </w:r>
      <w:r>
        <w:rPr>
          <w:rFonts w:eastAsia="Times New Roman" w:cs="Times New Roman"/>
          <w:szCs w:val="24"/>
        </w:rPr>
        <w:t xml:space="preserve"> sold in this state to a person for use exclusively in connection with an agricultural use)</w:t>
      </w:r>
      <w:r w:rsidRPr="00CA6E45">
        <w:rPr>
          <w:rFonts w:eastAsia="Times New Roman" w:cs="Times New Roman"/>
          <w:szCs w:val="24"/>
        </w:rPr>
        <w:t xml:space="preserve"> are exempted from the taxes imposed by </w:t>
      </w:r>
      <w:r>
        <w:rPr>
          <w:rFonts w:eastAsia="Times New Roman" w:cs="Times New Roman"/>
          <w:szCs w:val="24"/>
        </w:rPr>
        <w:t>C</w:t>
      </w:r>
      <w:r w:rsidRPr="00CA6E45">
        <w:rPr>
          <w:rFonts w:eastAsia="Times New Roman" w:cs="Times New Roman"/>
          <w:szCs w:val="24"/>
        </w:rPr>
        <w:t>hapter</w:t>
      </w:r>
      <w:r>
        <w:rPr>
          <w:rFonts w:eastAsia="Times New Roman" w:cs="Times New Roman"/>
          <w:szCs w:val="24"/>
        </w:rPr>
        <w:t xml:space="preserve"> 151 (Limited Sales, Excise, and Use Tax)</w:t>
      </w:r>
      <w:r w:rsidRPr="00CA6E45">
        <w:rPr>
          <w:rFonts w:eastAsia="Times New Roman" w:cs="Times New Roman"/>
          <w:szCs w:val="24"/>
        </w:rPr>
        <w:t>.</w:t>
      </w:r>
    </w:p>
    <w:p w:rsidR="00945761" w:rsidRDefault="00945761" w:rsidP="00836D5F">
      <w:pPr>
        <w:spacing w:after="0" w:line="240" w:lineRule="auto"/>
        <w:ind w:left="720"/>
        <w:jc w:val="both"/>
        <w:rPr>
          <w:rFonts w:eastAsia="Times New Roman" w:cs="Times New Roman"/>
          <w:szCs w:val="24"/>
        </w:rPr>
      </w:pPr>
    </w:p>
    <w:p w:rsidR="00945761" w:rsidRDefault="00945761" w:rsidP="00836D5F">
      <w:pPr>
        <w:spacing w:after="0" w:line="240" w:lineRule="auto"/>
        <w:ind w:left="720"/>
        <w:jc w:val="both"/>
        <w:rPr>
          <w:rFonts w:eastAsia="Times New Roman" w:cs="Times New Roman"/>
          <w:szCs w:val="24"/>
        </w:rPr>
      </w:pPr>
      <w:r>
        <w:rPr>
          <w:rFonts w:eastAsia="Times New Roman" w:cs="Times New Roman"/>
          <w:szCs w:val="24"/>
        </w:rPr>
        <w:t>(d)</w:t>
      </w:r>
      <w:r w:rsidRPr="00CA6E45">
        <w:rPr>
          <w:rFonts w:eastAsia="Times New Roman" w:cs="Times New Roman"/>
          <w:szCs w:val="24"/>
        </w:rPr>
        <w:t xml:space="preserve"> </w:t>
      </w:r>
      <w:r>
        <w:rPr>
          <w:rFonts w:eastAsia="Times New Roman" w:cs="Times New Roman"/>
          <w:szCs w:val="24"/>
        </w:rPr>
        <w:t>Deletes existing text providing that m</w:t>
      </w:r>
      <w:r w:rsidRPr="00CA6E45">
        <w:rPr>
          <w:rFonts w:eastAsia="Times New Roman" w:cs="Times New Roman"/>
          <w:szCs w:val="24"/>
        </w:rPr>
        <w:t>achinery, tools, supplies, and equipment used or consumed exclusively in the repair, remodeling, or maintenance of aircraft, aircraft engines, or aircraft component parts by or on behalf of a person described by Subsection (a)(1) or (a)(2) are exempted from the taxes imposed by this chapter.</w:t>
      </w:r>
    </w:p>
    <w:p w:rsidR="00945761" w:rsidRDefault="00945761" w:rsidP="00836D5F">
      <w:pPr>
        <w:spacing w:after="0" w:line="240" w:lineRule="auto"/>
        <w:ind w:left="720"/>
        <w:jc w:val="both"/>
        <w:rPr>
          <w:rFonts w:eastAsia="Times New Roman" w:cs="Times New Roman"/>
          <w:szCs w:val="24"/>
        </w:rPr>
      </w:pPr>
    </w:p>
    <w:p w:rsidR="00945761" w:rsidRPr="005C2A78" w:rsidRDefault="00945761" w:rsidP="00836D5F">
      <w:pPr>
        <w:spacing w:after="0" w:line="240" w:lineRule="auto"/>
        <w:ind w:left="720"/>
        <w:jc w:val="both"/>
        <w:rPr>
          <w:rFonts w:eastAsia="Times New Roman" w:cs="Times New Roman"/>
          <w:szCs w:val="24"/>
        </w:rPr>
      </w:pPr>
      <w:r>
        <w:rPr>
          <w:rFonts w:eastAsia="Times New Roman" w:cs="Times New Roman"/>
          <w:szCs w:val="24"/>
        </w:rPr>
        <w:t xml:space="preserve">(e) Deletes existing text providing that tangible </w:t>
      </w:r>
      <w:r w:rsidRPr="00CA6E45">
        <w:rPr>
          <w:rFonts w:eastAsia="Times New Roman" w:cs="Times New Roman"/>
          <w:szCs w:val="24"/>
        </w:rPr>
        <w:t>personal property that is permanently affixed or attached as a component part of an aircraft owned or operated by a person described by Subsection (a)(1) or (a)(2</w:t>
      </w:r>
      <w:r>
        <w:rPr>
          <w:rFonts w:eastAsia="Times New Roman" w:cs="Times New Roman"/>
          <w:szCs w:val="24"/>
        </w:rPr>
        <w:t xml:space="preserve">) </w:t>
      </w:r>
      <w:r w:rsidRPr="00CA6E45">
        <w:rPr>
          <w:rFonts w:eastAsia="Times New Roman" w:cs="Times New Roman"/>
          <w:szCs w:val="24"/>
        </w:rPr>
        <w:t>is exempted from the taxes imposed by this chapter.</w:t>
      </w:r>
    </w:p>
    <w:p w:rsidR="00945761" w:rsidRPr="005C2A78" w:rsidRDefault="00945761" w:rsidP="00836D5F">
      <w:pPr>
        <w:spacing w:after="0" w:line="240" w:lineRule="auto"/>
        <w:jc w:val="both"/>
        <w:rPr>
          <w:rFonts w:eastAsia="Times New Roman" w:cs="Times New Roman"/>
          <w:szCs w:val="24"/>
        </w:rPr>
      </w:pPr>
    </w:p>
    <w:p w:rsidR="00945761" w:rsidRPr="005C2A78" w:rsidRDefault="00945761" w:rsidP="00836D5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945761" w:rsidRPr="005C2A78" w:rsidRDefault="00945761" w:rsidP="00836D5F">
      <w:pPr>
        <w:spacing w:after="0" w:line="240" w:lineRule="auto"/>
        <w:jc w:val="both"/>
        <w:rPr>
          <w:rFonts w:eastAsia="Times New Roman" w:cs="Times New Roman"/>
          <w:szCs w:val="24"/>
        </w:rPr>
      </w:pPr>
    </w:p>
    <w:p w:rsidR="00945761" w:rsidRPr="00C8671F" w:rsidRDefault="00945761" w:rsidP="00836D5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94576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911" w:rsidRDefault="00CF2911" w:rsidP="000F1DF9">
      <w:pPr>
        <w:spacing w:after="0" w:line="240" w:lineRule="auto"/>
      </w:pPr>
      <w:r>
        <w:separator/>
      </w:r>
    </w:p>
  </w:endnote>
  <w:endnote w:type="continuationSeparator" w:id="0">
    <w:p w:rsidR="00CF2911" w:rsidRDefault="00CF29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29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576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5761">
                <w:rPr>
                  <w:sz w:val="20"/>
                  <w:szCs w:val="20"/>
                </w:rPr>
                <w:t>S.B. 1022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576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29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911" w:rsidRDefault="00CF2911" w:rsidP="000F1DF9">
      <w:pPr>
        <w:spacing w:after="0" w:line="240" w:lineRule="auto"/>
      </w:pPr>
      <w:r>
        <w:separator/>
      </w:r>
    </w:p>
  </w:footnote>
  <w:footnote w:type="continuationSeparator" w:id="0">
    <w:p w:rsidR="00CF2911" w:rsidRDefault="00CF29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5761"/>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2911"/>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6D3B4"/>
  <w15:docId w15:val="{D5B472C2-82A1-468D-B5E3-92B03DCB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457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2AB72ACC75454AB976786AF78A583F"/>
        <w:category>
          <w:name w:val="General"/>
          <w:gallery w:val="placeholder"/>
        </w:category>
        <w:types>
          <w:type w:val="bbPlcHdr"/>
        </w:types>
        <w:behaviors>
          <w:behavior w:val="content"/>
        </w:behaviors>
        <w:guid w:val="{4701AE60-4453-4612-B28A-E8EA371064BB}"/>
      </w:docPartPr>
      <w:docPartBody>
        <w:p w:rsidR="00000000" w:rsidRDefault="00DF26B4"/>
      </w:docPartBody>
    </w:docPart>
    <w:docPart>
      <w:docPartPr>
        <w:name w:val="F2832A0F39CD49F6B258E1D4D9D9E7E9"/>
        <w:category>
          <w:name w:val="General"/>
          <w:gallery w:val="placeholder"/>
        </w:category>
        <w:types>
          <w:type w:val="bbPlcHdr"/>
        </w:types>
        <w:behaviors>
          <w:behavior w:val="content"/>
        </w:behaviors>
        <w:guid w:val="{A740E9C0-D98C-4702-B4D0-6AA046A50974}"/>
      </w:docPartPr>
      <w:docPartBody>
        <w:p w:rsidR="00000000" w:rsidRDefault="00DF26B4"/>
      </w:docPartBody>
    </w:docPart>
    <w:docPart>
      <w:docPartPr>
        <w:name w:val="8C3A00FA54384E88BB8DA2726AD17B05"/>
        <w:category>
          <w:name w:val="General"/>
          <w:gallery w:val="placeholder"/>
        </w:category>
        <w:types>
          <w:type w:val="bbPlcHdr"/>
        </w:types>
        <w:behaviors>
          <w:behavior w:val="content"/>
        </w:behaviors>
        <w:guid w:val="{F9B20753-464B-4C7D-961A-D1DAF403C504}"/>
      </w:docPartPr>
      <w:docPartBody>
        <w:p w:rsidR="00000000" w:rsidRDefault="00DF26B4"/>
      </w:docPartBody>
    </w:docPart>
    <w:docPart>
      <w:docPartPr>
        <w:name w:val="AB1C83770AF94928946D9FFCFB7E17FD"/>
        <w:category>
          <w:name w:val="General"/>
          <w:gallery w:val="placeholder"/>
        </w:category>
        <w:types>
          <w:type w:val="bbPlcHdr"/>
        </w:types>
        <w:behaviors>
          <w:behavior w:val="content"/>
        </w:behaviors>
        <w:guid w:val="{D372CB78-3318-421F-B3A0-A6A76F5E5216}"/>
      </w:docPartPr>
      <w:docPartBody>
        <w:p w:rsidR="00000000" w:rsidRDefault="00DF26B4"/>
      </w:docPartBody>
    </w:docPart>
    <w:docPart>
      <w:docPartPr>
        <w:name w:val="F43E4BF4C50649A5A53C73B737160290"/>
        <w:category>
          <w:name w:val="General"/>
          <w:gallery w:val="placeholder"/>
        </w:category>
        <w:types>
          <w:type w:val="bbPlcHdr"/>
        </w:types>
        <w:behaviors>
          <w:behavior w:val="content"/>
        </w:behaviors>
        <w:guid w:val="{671BE87B-E6E5-4648-A434-E3DB68A1125A}"/>
      </w:docPartPr>
      <w:docPartBody>
        <w:p w:rsidR="00000000" w:rsidRDefault="00DF26B4"/>
      </w:docPartBody>
    </w:docPart>
    <w:docPart>
      <w:docPartPr>
        <w:name w:val="81FCD4EBF6F541A38A5ED9ECB08AAD75"/>
        <w:category>
          <w:name w:val="General"/>
          <w:gallery w:val="placeholder"/>
        </w:category>
        <w:types>
          <w:type w:val="bbPlcHdr"/>
        </w:types>
        <w:behaviors>
          <w:behavior w:val="content"/>
        </w:behaviors>
        <w:guid w:val="{0D1AFBED-EB7F-4053-8D88-8428E20F8CD2}"/>
      </w:docPartPr>
      <w:docPartBody>
        <w:p w:rsidR="00000000" w:rsidRDefault="00DF26B4"/>
      </w:docPartBody>
    </w:docPart>
    <w:docPart>
      <w:docPartPr>
        <w:name w:val="8DC249F5D57A41CABBAFD83BEA0716E4"/>
        <w:category>
          <w:name w:val="General"/>
          <w:gallery w:val="placeholder"/>
        </w:category>
        <w:types>
          <w:type w:val="bbPlcHdr"/>
        </w:types>
        <w:behaviors>
          <w:behavior w:val="content"/>
        </w:behaviors>
        <w:guid w:val="{B8E356B3-C09E-42CD-BF5C-ED3143CD82AB}"/>
      </w:docPartPr>
      <w:docPartBody>
        <w:p w:rsidR="00000000" w:rsidRDefault="00DF26B4"/>
      </w:docPartBody>
    </w:docPart>
    <w:docPart>
      <w:docPartPr>
        <w:name w:val="9EE2E82061F14F36BF59664EAC67C3F0"/>
        <w:category>
          <w:name w:val="General"/>
          <w:gallery w:val="placeholder"/>
        </w:category>
        <w:types>
          <w:type w:val="bbPlcHdr"/>
        </w:types>
        <w:behaviors>
          <w:behavior w:val="content"/>
        </w:behaviors>
        <w:guid w:val="{8A170BC9-DAE3-49EF-AD6F-B170CE8D688B}"/>
      </w:docPartPr>
      <w:docPartBody>
        <w:p w:rsidR="00000000" w:rsidRDefault="00DF26B4"/>
      </w:docPartBody>
    </w:docPart>
    <w:docPart>
      <w:docPartPr>
        <w:name w:val="EEF921392A6C474D8576216D5BAA1953"/>
        <w:category>
          <w:name w:val="General"/>
          <w:gallery w:val="placeholder"/>
        </w:category>
        <w:types>
          <w:type w:val="bbPlcHdr"/>
        </w:types>
        <w:behaviors>
          <w:behavior w:val="content"/>
        </w:behaviors>
        <w:guid w:val="{7E1BB5BB-0826-458C-8010-EAD986820C5B}"/>
      </w:docPartPr>
      <w:docPartBody>
        <w:p w:rsidR="00000000" w:rsidRDefault="00DF26B4"/>
      </w:docPartBody>
    </w:docPart>
    <w:docPart>
      <w:docPartPr>
        <w:name w:val="862905532B6947899A30629922BE2827"/>
        <w:category>
          <w:name w:val="General"/>
          <w:gallery w:val="placeholder"/>
        </w:category>
        <w:types>
          <w:type w:val="bbPlcHdr"/>
        </w:types>
        <w:behaviors>
          <w:behavior w:val="content"/>
        </w:behaviors>
        <w:guid w:val="{A407CBB4-ACFA-4A2E-A31F-C87ADA4E8B86}"/>
      </w:docPartPr>
      <w:docPartBody>
        <w:p w:rsidR="00000000" w:rsidRDefault="00D453B4" w:rsidP="00D453B4">
          <w:pPr>
            <w:pStyle w:val="862905532B6947899A30629922BE2827"/>
          </w:pPr>
          <w:r w:rsidRPr="00A30DD1">
            <w:rPr>
              <w:rStyle w:val="PlaceholderText"/>
            </w:rPr>
            <w:t>Click here to enter a date.</w:t>
          </w:r>
        </w:p>
      </w:docPartBody>
    </w:docPart>
    <w:docPart>
      <w:docPartPr>
        <w:name w:val="99393DD99AD94DFA812CD54E99A26E5F"/>
        <w:category>
          <w:name w:val="General"/>
          <w:gallery w:val="placeholder"/>
        </w:category>
        <w:types>
          <w:type w:val="bbPlcHdr"/>
        </w:types>
        <w:behaviors>
          <w:behavior w:val="content"/>
        </w:behaviors>
        <w:guid w:val="{A7DB2750-7C30-43D5-B2D1-BD659A009AF3}"/>
      </w:docPartPr>
      <w:docPartBody>
        <w:p w:rsidR="00000000" w:rsidRDefault="00DF26B4"/>
      </w:docPartBody>
    </w:docPart>
    <w:docPart>
      <w:docPartPr>
        <w:name w:val="BC66DE21CA784248BEB1EB5C7256CD22"/>
        <w:category>
          <w:name w:val="General"/>
          <w:gallery w:val="placeholder"/>
        </w:category>
        <w:types>
          <w:type w:val="bbPlcHdr"/>
        </w:types>
        <w:behaviors>
          <w:behavior w:val="content"/>
        </w:behaviors>
        <w:guid w:val="{7F39AA0D-BDA3-422C-A0A4-D6E315271B83}"/>
      </w:docPartPr>
      <w:docPartBody>
        <w:p w:rsidR="00000000" w:rsidRDefault="00DF26B4"/>
      </w:docPartBody>
    </w:docPart>
    <w:docPart>
      <w:docPartPr>
        <w:name w:val="BA250D868015454E9A7BC9262843547F"/>
        <w:category>
          <w:name w:val="General"/>
          <w:gallery w:val="placeholder"/>
        </w:category>
        <w:types>
          <w:type w:val="bbPlcHdr"/>
        </w:types>
        <w:behaviors>
          <w:behavior w:val="content"/>
        </w:behaviors>
        <w:guid w:val="{D2A3C97E-A301-4BFB-87EA-7238C7837C20}"/>
      </w:docPartPr>
      <w:docPartBody>
        <w:p w:rsidR="00000000" w:rsidRDefault="00D453B4" w:rsidP="00D453B4">
          <w:pPr>
            <w:pStyle w:val="BA250D868015454E9A7BC9262843547F"/>
          </w:pPr>
          <w:r>
            <w:rPr>
              <w:rFonts w:eastAsia="Times New Roman" w:cs="Times New Roman"/>
              <w:bCs/>
              <w:szCs w:val="24"/>
            </w:rPr>
            <w:t xml:space="preserve"> </w:t>
          </w:r>
        </w:p>
      </w:docPartBody>
    </w:docPart>
    <w:docPart>
      <w:docPartPr>
        <w:name w:val="D1BDC6B263C74B528F9F43963BCF4FA7"/>
        <w:category>
          <w:name w:val="General"/>
          <w:gallery w:val="placeholder"/>
        </w:category>
        <w:types>
          <w:type w:val="bbPlcHdr"/>
        </w:types>
        <w:behaviors>
          <w:behavior w:val="content"/>
        </w:behaviors>
        <w:guid w:val="{02E183A1-DF1C-4DCB-9C86-3C82CD735AEF}"/>
      </w:docPartPr>
      <w:docPartBody>
        <w:p w:rsidR="00000000" w:rsidRDefault="00DF26B4"/>
      </w:docPartBody>
    </w:docPart>
    <w:docPart>
      <w:docPartPr>
        <w:name w:val="1921BC996D724328BC28B779C224CE83"/>
        <w:category>
          <w:name w:val="General"/>
          <w:gallery w:val="placeholder"/>
        </w:category>
        <w:types>
          <w:type w:val="bbPlcHdr"/>
        </w:types>
        <w:behaviors>
          <w:behavior w:val="content"/>
        </w:behaviors>
        <w:guid w:val="{3EA97A56-E1B0-40CD-B17E-835A3F329DA6}"/>
      </w:docPartPr>
      <w:docPartBody>
        <w:p w:rsidR="00000000" w:rsidRDefault="00DF26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53B4"/>
    <w:rsid w:val="00D63E87"/>
    <w:rsid w:val="00D705C9"/>
    <w:rsid w:val="00DF26B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3B4"/>
    <w:rPr>
      <w:color w:val="808080"/>
    </w:rPr>
  </w:style>
  <w:style w:type="paragraph" w:customStyle="1" w:styleId="862905532B6947899A30629922BE2827">
    <w:name w:val="862905532B6947899A30629922BE2827"/>
    <w:rsid w:val="00D453B4"/>
    <w:pPr>
      <w:spacing w:after="160" w:line="259" w:lineRule="auto"/>
    </w:pPr>
  </w:style>
  <w:style w:type="paragraph" w:customStyle="1" w:styleId="BA250D868015454E9A7BC9262843547F">
    <w:name w:val="BA250D868015454E9A7BC9262843547F"/>
    <w:rsid w:val="00D453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505</Words>
  <Characters>2884</Characters>
  <Application>Microsoft Office Word</Application>
  <DocSecurity>0</DocSecurity>
  <Lines>24</Lines>
  <Paragraphs>6</Paragraphs>
  <ScaleCrop>false</ScaleCrop>
  <Company>Texas Legislative Council</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2023-03-31T13:55:00Z</dcterms:modified>
</cp:coreProperties>
</file>

<file path=docProps/custom.xml><?xml version="1.0" encoding="utf-8"?>
<op:Properties xmlns:vt="http://schemas.openxmlformats.org/officeDocument/2006/docPropsVTypes" xmlns:op="http://schemas.openxmlformats.org/officeDocument/2006/custom-properties"/>
</file>