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24DA9" w14:paraId="542807B1" w14:textId="77777777" w:rsidTr="00345119">
        <w:tc>
          <w:tcPr>
            <w:tcW w:w="9576" w:type="dxa"/>
            <w:noWrap/>
          </w:tcPr>
          <w:p w14:paraId="3D6483FB" w14:textId="77777777" w:rsidR="008423E4" w:rsidRPr="0022177D" w:rsidRDefault="00910D2C" w:rsidP="003F6C6C">
            <w:pPr>
              <w:pStyle w:val="Heading1"/>
            </w:pPr>
            <w:r w:rsidRPr="00631897">
              <w:t>BILL ANALYSIS</w:t>
            </w:r>
          </w:p>
        </w:tc>
      </w:tr>
    </w:tbl>
    <w:p w14:paraId="1EBBE8D2" w14:textId="77777777" w:rsidR="008423E4" w:rsidRPr="0022177D" w:rsidRDefault="008423E4" w:rsidP="003F6C6C">
      <w:pPr>
        <w:jc w:val="center"/>
      </w:pPr>
    </w:p>
    <w:p w14:paraId="29DF79C3" w14:textId="77777777" w:rsidR="008423E4" w:rsidRPr="00B31F0E" w:rsidRDefault="008423E4" w:rsidP="003F6C6C"/>
    <w:p w14:paraId="7D4EED87" w14:textId="77777777" w:rsidR="008423E4" w:rsidRPr="00742794" w:rsidRDefault="008423E4" w:rsidP="003F6C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24DA9" w14:paraId="5C60AEB9" w14:textId="77777777" w:rsidTr="00345119">
        <w:tc>
          <w:tcPr>
            <w:tcW w:w="9576" w:type="dxa"/>
          </w:tcPr>
          <w:p w14:paraId="57FB3D04" w14:textId="07A68497" w:rsidR="008423E4" w:rsidRPr="00861995" w:rsidRDefault="00910D2C" w:rsidP="003F6C6C">
            <w:pPr>
              <w:jc w:val="right"/>
            </w:pPr>
            <w:r>
              <w:t>S.B. 1040</w:t>
            </w:r>
          </w:p>
        </w:tc>
      </w:tr>
      <w:tr w:rsidR="00524DA9" w14:paraId="3BB163DD" w14:textId="77777777" w:rsidTr="00345119">
        <w:tc>
          <w:tcPr>
            <w:tcW w:w="9576" w:type="dxa"/>
          </w:tcPr>
          <w:p w14:paraId="041BDB1C" w14:textId="246FAEA2" w:rsidR="008423E4" w:rsidRPr="00861995" w:rsidRDefault="00910D2C" w:rsidP="003F6C6C">
            <w:pPr>
              <w:jc w:val="right"/>
            </w:pPr>
            <w:r>
              <w:t xml:space="preserve">By: </w:t>
            </w:r>
            <w:r w:rsidR="005D3422">
              <w:t>Kolkhorst</w:t>
            </w:r>
          </w:p>
        </w:tc>
      </w:tr>
      <w:tr w:rsidR="00524DA9" w14:paraId="7F8509B3" w14:textId="77777777" w:rsidTr="00345119">
        <w:tc>
          <w:tcPr>
            <w:tcW w:w="9576" w:type="dxa"/>
          </w:tcPr>
          <w:p w14:paraId="1F50F2F3" w14:textId="4661EBB6" w:rsidR="008423E4" w:rsidRPr="00861995" w:rsidRDefault="00910D2C" w:rsidP="003F6C6C">
            <w:pPr>
              <w:jc w:val="right"/>
            </w:pPr>
            <w:r>
              <w:t>Public Health</w:t>
            </w:r>
          </w:p>
        </w:tc>
      </w:tr>
      <w:tr w:rsidR="00524DA9" w14:paraId="6D26E190" w14:textId="77777777" w:rsidTr="00345119">
        <w:tc>
          <w:tcPr>
            <w:tcW w:w="9576" w:type="dxa"/>
          </w:tcPr>
          <w:p w14:paraId="2DD2056D" w14:textId="419C50CC" w:rsidR="008423E4" w:rsidRDefault="00910D2C" w:rsidP="003F6C6C">
            <w:pPr>
              <w:jc w:val="right"/>
            </w:pPr>
            <w:r>
              <w:t>Committee Report (Unamended)</w:t>
            </w:r>
          </w:p>
        </w:tc>
      </w:tr>
    </w:tbl>
    <w:p w14:paraId="07A84FA5" w14:textId="77777777" w:rsidR="008423E4" w:rsidRDefault="008423E4" w:rsidP="003F6C6C">
      <w:pPr>
        <w:tabs>
          <w:tab w:val="right" w:pos="9360"/>
        </w:tabs>
      </w:pPr>
    </w:p>
    <w:p w14:paraId="5F042A02" w14:textId="77777777" w:rsidR="008423E4" w:rsidRDefault="008423E4" w:rsidP="003F6C6C"/>
    <w:p w14:paraId="3DCC69FD" w14:textId="77777777" w:rsidR="008423E4" w:rsidRDefault="008423E4" w:rsidP="003F6C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24DA9" w14:paraId="7388369D" w14:textId="77777777" w:rsidTr="00345119">
        <w:tc>
          <w:tcPr>
            <w:tcW w:w="9576" w:type="dxa"/>
          </w:tcPr>
          <w:p w14:paraId="660AF1E3" w14:textId="77777777" w:rsidR="008423E4" w:rsidRPr="00A8133F" w:rsidRDefault="00910D2C" w:rsidP="003F6C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EE8FA5" w14:textId="77777777" w:rsidR="008423E4" w:rsidRDefault="008423E4" w:rsidP="003F6C6C"/>
          <w:p w14:paraId="77098248" w14:textId="78AC15F5" w:rsidR="008423E4" w:rsidRDefault="00910D2C" w:rsidP="003F6C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Wa</w:t>
            </w:r>
            <w:r w:rsidRPr="005B1B78">
              <w:t xml:space="preserve">it times for lifesaving organ transplants in the United States can be years long, with some people dying without ever making it near </w:t>
            </w:r>
            <w:r w:rsidRPr="005B1B78">
              <w:t>the top of the list. Because of these wait times, some desperate people will travel overseas to countries such as China</w:t>
            </w:r>
            <w:r w:rsidR="00247080">
              <w:t>,</w:t>
            </w:r>
            <w:r w:rsidRPr="005B1B78">
              <w:t xml:space="preserve"> where organs are more readily available. However, the availability of these organs </w:t>
            </w:r>
            <w:r w:rsidR="009F3F95">
              <w:t>is due</w:t>
            </w:r>
            <w:r w:rsidR="00651FE7">
              <w:t xml:space="preserve"> in part to </w:t>
            </w:r>
            <w:r w:rsidRPr="005B1B78">
              <w:t>a</w:t>
            </w:r>
            <w:r w:rsidR="00651FE7">
              <w:t xml:space="preserve"> </w:t>
            </w:r>
            <w:r w:rsidRPr="005B1B78">
              <w:t>forced organ harvesting market.</w:t>
            </w:r>
            <w:r>
              <w:t xml:space="preserve"> </w:t>
            </w:r>
            <w:r>
              <w:t>C</w:t>
            </w:r>
            <w:r w:rsidRPr="005B1B78">
              <w:t xml:space="preserve">hina is known to have a large-scale industry of forced organ harvesting of prisoners. </w:t>
            </w:r>
            <w:r w:rsidR="00651FE7">
              <w:t>Some p</w:t>
            </w:r>
            <w:r w:rsidRPr="005B1B78">
              <w:t xml:space="preserve">eople </w:t>
            </w:r>
            <w:r w:rsidR="00651FE7">
              <w:t xml:space="preserve">needing lifesaving transplants </w:t>
            </w:r>
            <w:r w:rsidRPr="005B1B78">
              <w:t>have turned to "transplant tourism</w:t>
            </w:r>
            <w:r w:rsidR="00651FE7">
              <w:t>,</w:t>
            </w:r>
            <w:r w:rsidRPr="005B1B78">
              <w:t>" where they travel to China for the sole purpose of getting a quick organ transplant. Whet</w:t>
            </w:r>
            <w:r w:rsidRPr="005B1B78">
              <w:t>her people are aware or not,</w:t>
            </w:r>
            <w:r w:rsidR="00651FE7">
              <w:t xml:space="preserve"> some of</w:t>
            </w:r>
            <w:r w:rsidRPr="005B1B78">
              <w:t xml:space="preserve"> these organs </w:t>
            </w:r>
            <w:r w:rsidR="00651FE7">
              <w:t>may be</w:t>
            </w:r>
            <w:r w:rsidR="00651FE7" w:rsidRPr="005B1B78">
              <w:t xml:space="preserve"> </w:t>
            </w:r>
            <w:r w:rsidRPr="005B1B78">
              <w:t xml:space="preserve">obtained forcibly from </w:t>
            </w:r>
            <w:r w:rsidR="00651FE7">
              <w:t>others</w:t>
            </w:r>
            <w:r w:rsidRPr="005B1B78">
              <w:t>.</w:t>
            </w:r>
            <w:r>
              <w:t xml:space="preserve"> </w:t>
            </w:r>
            <w:r w:rsidR="009F3F95">
              <w:t>S.B. 1040</w:t>
            </w:r>
            <w:r w:rsidRPr="005B1B78">
              <w:t xml:space="preserve"> </w:t>
            </w:r>
            <w:r w:rsidR="009F3F95">
              <w:t xml:space="preserve">prohibits a </w:t>
            </w:r>
            <w:r w:rsidRPr="005B1B78">
              <w:t>health benefit plan issuer from covering a human organ transplant</w:t>
            </w:r>
            <w:r w:rsidR="009F3F95">
              <w:t xml:space="preserve"> or post-transplant care</w:t>
            </w:r>
            <w:r w:rsidRPr="005B1B78">
              <w:t xml:space="preserve"> </w:t>
            </w:r>
            <w:r w:rsidR="009F3F95">
              <w:t>if</w:t>
            </w:r>
            <w:r w:rsidRPr="005B1B78">
              <w:t xml:space="preserve"> the transplant operation is performed in</w:t>
            </w:r>
            <w:r w:rsidR="009F3F95">
              <w:t xml:space="preserve">, </w:t>
            </w:r>
            <w:r w:rsidR="009F3F95" w:rsidRPr="009F3F95">
              <w:t>or the organ to be transplanted was procured by a sale or donation originating in,</w:t>
            </w:r>
            <w:r w:rsidR="009F3F95">
              <w:t xml:space="preserve"> </w:t>
            </w:r>
            <w:r w:rsidRPr="005B1B78">
              <w:t>China or another country that is known for participating in organ harvesting.</w:t>
            </w:r>
          </w:p>
          <w:p w14:paraId="42D80016" w14:textId="77777777" w:rsidR="008423E4" w:rsidRPr="00E26B13" w:rsidRDefault="008423E4" w:rsidP="003F6C6C">
            <w:pPr>
              <w:rPr>
                <w:b/>
              </w:rPr>
            </w:pPr>
          </w:p>
        </w:tc>
      </w:tr>
      <w:tr w:rsidR="00524DA9" w14:paraId="7A0E5263" w14:textId="77777777" w:rsidTr="00345119">
        <w:tc>
          <w:tcPr>
            <w:tcW w:w="9576" w:type="dxa"/>
          </w:tcPr>
          <w:p w14:paraId="4BA41115" w14:textId="77777777" w:rsidR="0017725B" w:rsidRDefault="00910D2C" w:rsidP="003F6C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03029C5" w14:textId="77777777" w:rsidR="0017725B" w:rsidRDefault="0017725B" w:rsidP="003F6C6C">
            <w:pPr>
              <w:rPr>
                <w:b/>
                <w:u w:val="single"/>
              </w:rPr>
            </w:pPr>
          </w:p>
          <w:p w14:paraId="3A1AF05F" w14:textId="36844228" w:rsidR="00AB6A73" w:rsidRPr="00AB6A73" w:rsidRDefault="00910D2C" w:rsidP="003F6C6C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001D2B2F" w14:textId="77777777" w:rsidR="0017725B" w:rsidRPr="0017725B" w:rsidRDefault="0017725B" w:rsidP="003F6C6C">
            <w:pPr>
              <w:rPr>
                <w:b/>
                <w:u w:val="single"/>
              </w:rPr>
            </w:pPr>
          </w:p>
        </w:tc>
      </w:tr>
      <w:tr w:rsidR="00524DA9" w14:paraId="3A8B5E39" w14:textId="77777777" w:rsidTr="00345119">
        <w:tc>
          <w:tcPr>
            <w:tcW w:w="9576" w:type="dxa"/>
          </w:tcPr>
          <w:p w14:paraId="127B862A" w14:textId="77777777" w:rsidR="008423E4" w:rsidRPr="00A8133F" w:rsidRDefault="00910D2C" w:rsidP="003F6C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D6B99F" w14:textId="77777777" w:rsidR="008423E4" w:rsidRDefault="008423E4" w:rsidP="003F6C6C"/>
          <w:p w14:paraId="332A3BDC" w14:textId="76474148" w:rsidR="00AB6A73" w:rsidRDefault="00910D2C" w:rsidP="003F6C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3E7C1DAD" w14:textId="77777777" w:rsidR="008423E4" w:rsidRPr="00E21FDC" w:rsidRDefault="008423E4" w:rsidP="003F6C6C">
            <w:pPr>
              <w:rPr>
                <w:b/>
              </w:rPr>
            </w:pPr>
          </w:p>
        </w:tc>
      </w:tr>
      <w:tr w:rsidR="00524DA9" w14:paraId="15F8AECB" w14:textId="77777777" w:rsidTr="00345119">
        <w:tc>
          <w:tcPr>
            <w:tcW w:w="9576" w:type="dxa"/>
          </w:tcPr>
          <w:p w14:paraId="0FAA8B86" w14:textId="77777777" w:rsidR="008423E4" w:rsidRPr="00A8133F" w:rsidRDefault="00910D2C" w:rsidP="003F6C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CB74CDA" w14:textId="77777777" w:rsidR="008423E4" w:rsidRDefault="008423E4" w:rsidP="003F6C6C"/>
          <w:p w14:paraId="3F0C1160" w14:textId="32D05970" w:rsidR="009C36CD" w:rsidRDefault="00910D2C" w:rsidP="003F6C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5A1EEE">
              <w:t xml:space="preserve">.B. </w:t>
            </w:r>
            <w:r>
              <w:t xml:space="preserve">1040 </w:t>
            </w:r>
            <w:r w:rsidR="005A1EEE">
              <w:t xml:space="preserve">amends the Insurance Code to prohibit a health benefit plan issuer from covering a human organ transplant </w:t>
            </w:r>
            <w:r>
              <w:t xml:space="preserve">or post-transplant care </w:t>
            </w:r>
            <w:r w:rsidR="005A1EEE">
              <w:t xml:space="preserve">if </w:t>
            </w:r>
            <w:r w:rsidR="00FC5F88">
              <w:t>the transplant operation is performed</w:t>
            </w:r>
            <w:r w:rsidR="00795D9A">
              <w:t xml:space="preserve"> in</w:t>
            </w:r>
            <w:r w:rsidR="00145CB8">
              <w:t>,</w:t>
            </w:r>
            <w:r w:rsidR="00FC5F88">
              <w:t xml:space="preserve"> or the organ to be transplanted was procured by a sale or donation originating</w:t>
            </w:r>
            <w:r w:rsidR="00795D9A">
              <w:t xml:space="preserve"> in</w:t>
            </w:r>
            <w:r w:rsidR="00096B7E">
              <w:t>,</w:t>
            </w:r>
            <w:r w:rsidR="00FC5F88">
              <w:t xml:space="preserve"> China or another country known to have participated in </w:t>
            </w:r>
            <w:r>
              <w:t>force</w:t>
            </w:r>
            <w:r w:rsidR="009674E5">
              <w:t>d</w:t>
            </w:r>
            <w:r>
              <w:t xml:space="preserve"> </w:t>
            </w:r>
            <w:r w:rsidR="00FC5F88">
              <w:t>organ harvesting</w:t>
            </w:r>
            <w:r w:rsidR="00B66657">
              <w:t>,</w:t>
            </w:r>
            <w:r w:rsidR="00FC5F88">
              <w:t xml:space="preserve"> </w:t>
            </w:r>
            <w:r w:rsidR="0058548F">
              <w:t>as designated by the commissioner of state health services</w:t>
            </w:r>
            <w:r w:rsidR="00FC5F88">
              <w:t xml:space="preserve">. The bill authorizes the commissioner to designate </w:t>
            </w:r>
            <w:r w:rsidR="00FC5F88" w:rsidRPr="00FC5F88">
              <w:t xml:space="preserve">additional countries </w:t>
            </w:r>
            <w:r w:rsidR="002A2275">
              <w:t xml:space="preserve">with governments that fund, sponsor, or otherwise facilitate forced </w:t>
            </w:r>
            <w:r w:rsidR="00FC5F88" w:rsidRPr="00FC5F88">
              <w:t xml:space="preserve">organ harvesting and </w:t>
            </w:r>
            <w:r w:rsidR="00AB6A73">
              <w:t>requires the commissioner</w:t>
            </w:r>
            <w:r w:rsidR="00FC5F88" w:rsidRPr="00FC5F88">
              <w:t xml:space="preserve"> </w:t>
            </w:r>
            <w:r w:rsidR="00145CB8">
              <w:t xml:space="preserve">to </w:t>
            </w:r>
            <w:r w:rsidR="00FC5F88" w:rsidRPr="00FC5F88">
              <w:t>provide written notice to the commissioner</w:t>
            </w:r>
            <w:r w:rsidR="00AB6A73">
              <w:t xml:space="preserve"> of insurance</w:t>
            </w:r>
            <w:r w:rsidR="00FC5F88" w:rsidRPr="00FC5F88">
              <w:t>, Teacher Retirement System of Texas, Employees Retirement System of Texas, and executive commissioner of the Health and Human Services Commission when an additional country</w:t>
            </w:r>
            <w:r w:rsidR="008D4EB6">
              <w:t xml:space="preserve"> is designated</w:t>
            </w:r>
            <w:r w:rsidR="00FC5F88" w:rsidRPr="00FC5F88">
              <w:t>.</w:t>
            </w:r>
            <w:r w:rsidR="00FC5F88">
              <w:t xml:space="preserve"> </w:t>
            </w:r>
            <w:r w:rsidR="00396325">
              <w:t xml:space="preserve">The bill defines "forced organ harvesting" as </w:t>
            </w:r>
            <w:r w:rsidR="00396325" w:rsidRPr="002A2275">
              <w:t>the removal of one or more organs from a living person by means of coercion, abduction, deception, fraud, or abuse of power or a position of vulnerability.</w:t>
            </w:r>
            <w:r w:rsidR="00396325">
              <w:t xml:space="preserve"> </w:t>
            </w:r>
            <w:r w:rsidR="00AB6A73" w:rsidRPr="00AB6A73">
              <w:t xml:space="preserve">The bill </w:t>
            </w:r>
            <w:r w:rsidR="00801F59">
              <w:t xml:space="preserve">specifies the types of plans to which </w:t>
            </w:r>
            <w:r w:rsidR="00AB6A73" w:rsidRPr="00AB6A73">
              <w:t>its provisions</w:t>
            </w:r>
            <w:r w:rsidR="00801F59">
              <w:t xml:space="preserve"> apply</w:t>
            </w:r>
            <w:r w:rsidR="00AB6A73" w:rsidRPr="00AB6A73">
              <w:t>.</w:t>
            </w:r>
            <w:r w:rsidR="002A2275">
              <w:t xml:space="preserve"> </w:t>
            </w:r>
          </w:p>
          <w:p w14:paraId="185FAAEB" w14:textId="292CAAE7" w:rsidR="00AB6A73" w:rsidRDefault="00AB6A73" w:rsidP="003F6C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A515DE" w14:textId="6210A7E6" w:rsidR="00AB6A73" w:rsidRDefault="00910D2C" w:rsidP="003F6C6C">
            <w:pPr>
              <w:pStyle w:val="Header"/>
              <w:jc w:val="both"/>
            </w:pPr>
            <w:r>
              <w:t>S.B. 1040 provides for the delayed implementation of any provision for which an applicable state agency determines a federal waiver or authorization is necessary for impl</w:t>
            </w:r>
            <w:r>
              <w:t>ementation until the waiver or authorization is requested and granted. The bill</w:t>
            </w:r>
            <w:r w:rsidR="009E5DCC">
              <w:t>'</w:t>
            </w:r>
            <w:r>
              <w:t xml:space="preserve">s provisions apply </w:t>
            </w:r>
            <w:r w:rsidRPr="00AB6A73">
              <w:t>only to a health benefit plan delivered, issued for delivery, or renewed on or after January 1, 2024.</w:t>
            </w:r>
          </w:p>
          <w:p w14:paraId="4D0362F8" w14:textId="77777777" w:rsidR="008423E4" w:rsidRPr="00835628" w:rsidRDefault="008423E4" w:rsidP="003F6C6C">
            <w:pPr>
              <w:rPr>
                <w:b/>
              </w:rPr>
            </w:pPr>
          </w:p>
        </w:tc>
      </w:tr>
      <w:tr w:rsidR="00524DA9" w14:paraId="73FBAC6F" w14:textId="77777777" w:rsidTr="00345119">
        <w:tc>
          <w:tcPr>
            <w:tcW w:w="9576" w:type="dxa"/>
          </w:tcPr>
          <w:p w14:paraId="00566E67" w14:textId="77777777" w:rsidR="008423E4" w:rsidRPr="00A8133F" w:rsidRDefault="00910D2C" w:rsidP="003F6C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ED611EE" w14:textId="77777777" w:rsidR="008423E4" w:rsidRDefault="008423E4" w:rsidP="003F6C6C"/>
          <w:p w14:paraId="457A86E4" w14:textId="23D98E71" w:rsidR="008423E4" w:rsidRPr="003624F2" w:rsidRDefault="00910D2C" w:rsidP="003F6C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895C037" w14:textId="77777777" w:rsidR="008423E4" w:rsidRPr="00233FDB" w:rsidRDefault="008423E4" w:rsidP="003F6C6C">
            <w:pPr>
              <w:rPr>
                <w:b/>
              </w:rPr>
            </w:pPr>
          </w:p>
        </w:tc>
      </w:tr>
    </w:tbl>
    <w:p w14:paraId="19130FD8" w14:textId="77777777" w:rsidR="008423E4" w:rsidRPr="00BE0E75" w:rsidRDefault="008423E4" w:rsidP="003F6C6C">
      <w:pPr>
        <w:jc w:val="both"/>
        <w:rPr>
          <w:rFonts w:ascii="Arial" w:hAnsi="Arial"/>
          <w:sz w:val="16"/>
          <w:szCs w:val="16"/>
        </w:rPr>
      </w:pPr>
    </w:p>
    <w:p w14:paraId="0B538C24" w14:textId="77777777" w:rsidR="004108C3" w:rsidRPr="008423E4" w:rsidRDefault="004108C3" w:rsidP="003F6C6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999B" w14:textId="77777777" w:rsidR="00000000" w:rsidRDefault="00910D2C">
      <w:r>
        <w:separator/>
      </w:r>
    </w:p>
  </w:endnote>
  <w:endnote w:type="continuationSeparator" w:id="0">
    <w:p w14:paraId="2183591B" w14:textId="77777777" w:rsidR="00000000" w:rsidRDefault="0091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BA4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24DA9" w14:paraId="3AF2DDB4" w14:textId="77777777" w:rsidTr="009C1E9A">
      <w:trPr>
        <w:cantSplit/>
      </w:trPr>
      <w:tc>
        <w:tcPr>
          <w:tcW w:w="0" w:type="pct"/>
        </w:tcPr>
        <w:p w14:paraId="34F3CD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2781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A5C8E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18E2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AC31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4DA9" w14:paraId="4EB7A999" w14:textId="77777777" w:rsidTr="009C1E9A">
      <w:trPr>
        <w:cantSplit/>
      </w:trPr>
      <w:tc>
        <w:tcPr>
          <w:tcW w:w="0" w:type="pct"/>
        </w:tcPr>
        <w:p w14:paraId="123007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A9F848" w14:textId="0D9511CD" w:rsidR="00EC379B" w:rsidRPr="009C1E9A" w:rsidRDefault="00910D2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28294-D</w:t>
          </w:r>
        </w:p>
      </w:tc>
      <w:tc>
        <w:tcPr>
          <w:tcW w:w="2453" w:type="pct"/>
        </w:tcPr>
        <w:p w14:paraId="2EA6C3F0" w14:textId="7CD353B5" w:rsidR="00EC379B" w:rsidRDefault="00910D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F0FA9">
            <w:t>23.125.1482</w:t>
          </w:r>
          <w:r>
            <w:fldChar w:fldCharType="end"/>
          </w:r>
        </w:p>
      </w:tc>
    </w:tr>
    <w:tr w:rsidR="00524DA9" w14:paraId="6579F873" w14:textId="77777777" w:rsidTr="009C1E9A">
      <w:trPr>
        <w:cantSplit/>
      </w:trPr>
      <w:tc>
        <w:tcPr>
          <w:tcW w:w="0" w:type="pct"/>
        </w:tcPr>
        <w:p w14:paraId="76F243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14551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210902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076B7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4DA9" w14:paraId="417C250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33D4453" w14:textId="77777777" w:rsidR="00EC379B" w:rsidRDefault="00910D2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072DC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A4C66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30B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DC84" w14:textId="77777777" w:rsidR="00000000" w:rsidRDefault="00910D2C">
      <w:r>
        <w:separator/>
      </w:r>
    </w:p>
  </w:footnote>
  <w:footnote w:type="continuationSeparator" w:id="0">
    <w:p w14:paraId="793C70F3" w14:textId="77777777" w:rsidR="00000000" w:rsidRDefault="0091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2B9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CA4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206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A47"/>
    <w:multiLevelType w:val="hybridMultilevel"/>
    <w:tmpl w:val="AD74BE40"/>
    <w:lvl w:ilvl="0" w:tplc="CD141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48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82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48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00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28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0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ED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6B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68A4"/>
    <w:multiLevelType w:val="hybridMultilevel"/>
    <w:tmpl w:val="05B8C1CC"/>
    <w:lvl w:ilvl="0" w:tplc="46FA4680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2040A7FA" w:tentative="1">
      <w:start w:val="1"/>
      <w:numFmt w:val="lowerLetter"/>
      <w:lvlText w:val="%2."/>
      <w:lvlJc w:val="left"/>
      <w:pPr>
        <w:ind w:left="1440" w:hanging="360"/>
      </w:pPr>
    </w:lvl>
    <w:lvl w:ilvl="2" w:tplc="91944656" w:tentative="1">
      <w:start w:val="1"/>
      <w:numFmt w:val="lowerRoman"/>
      <w:lvlText w:val="%3."/>
      <w:lvlJc w:val="right"/>
      <w:pPr>
        <w:ind w:left="2160" w:hanging="180"/>
      </w:pPr>
    </w:lvl>
    <w:lvl w:ilvl="3" w:tplc="A910588C" w:tentative="1">
      <w:start w:val="1"/>
      <w:numFmt w:val="decimal"/>
      <w:lvlText w:val="%4."/>
      <w:lvlJc w:val="left"/>
      <w:pPr>
        <w:ind w:left="2880" w:hanging="360"/>
      </w:pPr>
    </w:lvl>
    <w:lvl w:ilvl="4" w:tplc="6BC04404" w:tentative="1">
      <w:start w:val="1"/>
      <w:numFmt w:val="lowerLetter"/>
      <w:lvlText w:val="%5."/>
      <w:lvlJc w:val="left"/>
      <w:pPr>
        <w:ind w:left="3600" w:hanging="360"/>
      </w:pPr>
    </w:lvl>
    <w:lvl w:ilvl="5" w:tplc="D706B2F4" w:tentative="1">
      <w:start w:val="1"/>
      <w:numFmt w:val="lowerRoman"/>
      <w:lvlText w:val="%6."/>
      <w:lvlJc w:val="right"/>
      <w:pPr>
        <w:ind w:left="4320" w:hanging="180"/>
      </w:pPr>
    </w:lvl>
    <w:lvl w:ilvl="6" w:tplc="DDD0EFFC" w:tentative="1">
      <w:start w:val="1"/>
      <w:numFmt w:val="decimal"/>
      <w:lvlText w:val="%7."/>
      <w:lvlJc w:val="left"/>
      <w:pPr>
        <w:ind w:left="5040" w:hanging="360"/>
      </w:pPr>
    </w:lvl>
    <w:lvl w:ilvl="7" w:tplc="27646C02" w:tentative="1">
      <w:start w:val="1"/>
      <w:numFmt w:val="lowerLetter"/>
      <w:lvlText w:val="%8."/>
      <w:lvlJc w:val="left"/>
      <w:pPr>
        <w:ind w:left="5760" w:hanging="360"/>
      </w:pPr>
    </w:lvl>
    <w:lvl w:ilvl="8" w:tplc="265CF9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E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65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B7E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CB1"/>
    <w:rsid w:val="0012371B"/>
    <w:rsid w:val="001245C8"/>
    <w:rsid w:val="00124653"/>
    <w:rsid w:val="001247C5"/>
    <w:rsid w:val="00127893"/>
    <w:rsid w:val="001312BB"/>
    <w:rsid w:val="00132BF4"/>
    <w:rsid w:val="00137D90"/>
    <w:rsid w:val="00141FB6"/>
    <w:rsid w:val="00142F8E"/>
    <w:rsid w:val="00143C8B"/>
    <w:rsid w:val="00145CB8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A91"/>
    <w:rsid w:val="001968BC"/>
    <w:rsid w:val="001A0739"/>
    <w:rsid w:val="001A0F00"/>
    <w:rsid w:val="001A265C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080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275"/>
    <w:rsid w:val="002A48DF"/>
    <w:rsid w:val="002A5A84"/>
    <w:rsid w:val="002A6E6F"/>
    <w:rsid w:val="002A74E4"/>
    <w:rsid w:val="002A7CFE"/>
    <w:rsid w:val="002B1943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842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32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C6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949"/>
    <w:rsid w:val="00455ACE"/>
    <w:rsid w:val="00461B69"/>
    <w:rsid w:val="00462B3D"/>
    <w:rsid w:val="00474927"/>
    <w:rsid w:val="00475913"/>
    <w:rsid w:val="00477EA8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A9E"/>
    <w:rsid w:val="00524DA9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EE7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48F"/>
    <w:rsid w:val="005878B7"/>
    <w:rsid w:val="00592C9A"/>
    <w:rsid w:val="00593DF8"/>
    <w:rsid w:val="00595745"/>
    <w:rsid w:val="005A0E18"/>
    <w:rsid w:val="005A12A5"/>
    <w:rsid w:val="005A1EEE"/>
    <w:rsid w:val="005A3790"/>
    <w:rsid w:val="005A3CCB"/>
    <w:rsid w:val="005A6D13"/>
    <w:rsid w:val="005B031F"/>
    <w:rsid w:val="005B1B78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422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FE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54D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D9A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4ED"/>
    <w:rsid w:val="00801F59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EB6"/>
    <w:rsid w:val="008D58F9"/>
    <w:rsid w:val="008D7427"/>
    <w:rsid w:val="008E3338"/>
    <w:rsid w:val="008E47BE"/>
    <w:rsid w:val="008F09DF"/>
    <w:rsid w:val="008F0FA9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D2C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4E5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DCC"/>
    <w:rsid w:val="009E69C2"/>
    <w:rsid w:val="009E70AF"/>
    <w:rsid w:val="009E7AEB"/>
    <w:rsid w:val="009F1B37"/>
    <w:rsid w:val="009F3F95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A0C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D7E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A73"/>
    <w:rsid w:val="00AB74E2"/>
    <w:rsid w:val="00AC2E9A"/>
    <w:rsid w:val="00AC5AAB"/>
    <w:rsid w:val="00AC5AEC"/>
    <w:rsid w:val="00AC5D53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361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657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BE5"/>
    <w:rsid w:val="00D32FC0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574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908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E1D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54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732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F88"/>
    <w:rsid w:val="00FC726C"/>
    <w:rsid w:val="00FD1B4B"/>
    <w:rsid w:val="00FD1B94"/>
    <w:rsid w:val="00FE16E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319F63-E136-4128-8E33-38A16390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C5F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5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5F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5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5F88"/>
    <w:rPr>
      <w:b/>
      <w:bCs/>
    </w:rPr>
  </w:style>
  <w:style w:type="paragraph" w:styleId="Revision">
    <w:name w:val="Revision"/>
    <w:hidden/>
    <w:uiPriority w:val="99"/>
    <w:semiHidden/>
    <w:rsid w:val="00096B7E"/>
    <w:rPr>
      <w:sz w:val="24"/>
      <w:szCs w:val="24"/>
    </w:rPr>
  </w:style>
  <w:style w:type="character" w:styleId="Hyperlink">
    <w:name w:val="Hyperlink"/>
    <w:basedOn w:val="DefaultParagraphFont"/>
    <w:unhideWhenUsed/>
    <w:rsid w:val="00FE16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2673</Characters>
  <Application>Microsoft Office Word</Application>
  <DocSecurity>4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SB01040 (Committee Report (Unamended))</vt:lpstr>
    </vt:vector>
  </TitlesOfParts>
  <Company>State of Texas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28294</dc:subject>
  <dc:creator>State of Texas</dc:creator>
  <dc:description>SB 1040 by Kolkhorst-(H)Public Health</dc:description>
  <cp:lastModifiedBy>Matthew Lee</cp:lastModifiedBy>
  <cp:revision>2</cp:revision>
  <cp:lastPrinted>2003-11-26T17:21:00Z</cp:lastPrinted>
  <dcterms:created xsi:type="dcterms:W3CDTF">2023-05-09T22:33:00Z</dcterms:created>
  <dcterms:modified xsi:type="dcterms:W3CDTF">2023-05-09T22:33:00Z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23.125.1482</vt:lpwstr>
  </property>
</Properties>
</file>