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C1C" w:rsidRDefault="00295C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1E55B1506F142D8A330EFC2B249F8B6"/>
          </w:placeholder>
        </w:sdtPr>
        <w:sdtContent>
          <w:r w:rsidRPr="005C2A78">
            <w:rPr>
              <w:rFonts w:cs="Times New Roman"/>
              <w:b/>
              <w:szCs w:val="24"/>
              <w:u w:val="single"/>
            </w:rPr>
            <w:t>BILL ANALYSIS</w:t>
          </w:r>
        </w:sdtContent>
      </w:sdt>
    </w:p>
    <w:p w:rsidR="00295C1C" w:rsidRPr="00585C31" w:rsidRDefault="00295C1C" w:rsidP="000F1DF9">
      <w:pPr>
        <w:spacing w:after="0" w:line="240" w:lineRule="auto"/>
        <w:rPr>
          <w:rFonts w:cs="Times New Roman"/>
          <w:szCs w:val="24"/>
        </w:rPr>
      </w:pPr>
    </w:p>
    <w:p w:rsidR="00295C1C" w:rsidRPr="00585C31" w:rsidRDefault="00295C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95C1C" w:rsidTr="000F1DF9">
        <w:tc>
          <w:tcPr>
            <w:tcW w:w="2718" w:type="dxa"/>
          </w:tcPr>
          <w:p w:rsidR="00295C1C" w:rsidRPr="005C2A78" w:rsidRDefault="00295C1C" w:rsidP="006D756B">
            <w:pPr>
              <w:rPr>
                <w:rFonts w:cs="Times New Roman"/>
                <w:szCs w:val="24"/>
              </w:rPr>
            </w:pPr>
            <w:sdt>
              <w:sdtPr>
                <w:rPr>
                  <w:rFonts w:cs="Times New Roman"/>
                  <w:szCs w:val="24"/>
                </w:rPr>
                <w:alias w:val="Agency Title"/>
                <w:tag w:val="AgencyTitleContentControl"/>
                <w:id w:val="1920747753"/>
                <w:lock w:val="sdtContentLocked"/>
                <w:placeholder>
                  <w:docPart w:val="332FA23C9F434DB590C3893564786106"/>
                </w:placeholder>
              </w:sdtPr>
              <w:sdtEndPr>
                <w:rPr>
                  <w:rFonts w:cstheme="minorBidi"/>
                  <w:szCs w:val="22"/>
                </w:rPr>
              </w:sdtEndPr>
              <w:sdtContent>
                <w:r>
                  <w:rPr>
                    <w:rFonts w:cs="Times New Roman"/>
                    <w:szCs w:val="24"/>
                  </w:rPr>
                  <w:t>Senate Research Center</w:t>
                </w:r>
              </w:sdtContent>
            </w:sdt>
          </w:p>
        </w:tc>
        <w:tc>
          <w:tcPr>
            <w:tcW w:w="6858" w:type="dxa"/>
          </w:tcPr>
          <w:p w:rsidR="00295C1C" w:rsidRPr="00FF6471" w:rsidRDefault="00295C1C" w:rsidP="000F1DF9">
            <w:pPr>
              <w:jc w:val="right"/>
              <w:rPr>
                <w:rFonts w:cs="Times New Roman"/>
                <w:szCs w:val="24"/>
              </w:rPr>
            </w:pPr>
            <w:sdt>
              <w:sdtPr>
                <w:rPr>
                  <w:rFonts w:cs="Times New Roman"/>
                  <w:szCs w:val="24"/>
                </w:rPr>
                <w:alias w:val="Bill Number"/>
                <w:tag w:val="BillNumberOne"/>
                <w:id w:val="-410784069"/>
                <w:lock w:val="sdtContentLocked"/>
                <w:placeholder>
                  <w:docPart w:val="0E6E3771BE434750951E3A8EC4772078"/>
                </w:placeholder>
              </w:sdtPr>
              <w:sdtContent>
                <w:r>
                  <w:rPr>
                    <w:rFonts w:cs="Times New Roman"/>
                    <w:szCs w:val="24"/>
                  </w:rPr>
                  <w:t>S.B. 1047</w:t>
                </w:r>
              </w:sdtContent>
            </w:sdt>
          </w:p>
        </w:tc>
      </w:tr>
      <w:tr w:rsidR="00295C1C" w:rsidTr="000F1DF9">
        <w:sdt>
          <w:sdtPr>
            <w:rPr>
              <w:rFonts w:cs="Times New Roman"/>
              <w:szCs w:val="24"/>
            </w:rPr>
            <w:alias w:val="TLCNumber"/>
            <w:tag w:val="TLCNumber"/>
            <w:id w:val="-542600604"/>
            <w:lock w:val="sdtLocked"/>
            <w:placeholder>
              <w:docPart w:val="4C73281610F648CDAB2853EF6B436345"/>
            </w:placeholder>
          </w:sdtPr>
          <w:sdtContent>
            <w:tc>
              <w:tcPr>
                <w:tcW w:w="2718" w:type="dxa"/>
              </w:tcPr>
              <w:p w:rsidR="00295C1C" w:rsidRPr="000F1DF9" w:rsidRDefault="00295C1C" w:rsidP="00C65088">
                <w:pPr>
                  <w:rPr>
                    <w:rFonts w:cs="Times New Roman"/>
                    <w:szCs w:val="24"/>
                  </w:rPr>
                </w:pPr>
                <w:r>
                  <w:rPr>
                    <w:rFonts w:cs="Times New Roman"/>
                    <w:szCs w:val="24"/>
                  </w:rPr>
                  <w:t>88R4505 JAM-D</w:t>
                </w:r>
              </w:p>
            </w:tc>
          </w:sdtContent>
        </w:sdt>
        <w:tc>
          <w:tcPr>
            <w:tcW w:w="6858" w:type="dxa"/>
          </w:tcPr>
          <w:p w:rsidR="00295C1C" w:rsidRPr="005C2A78" w:rsidRDefault="00295C1C" w:rsidP="00073EDD">
            <w:pPr>
              <w:jc w:val="right"/>
              <w:rPr>
                <w:rFonts w:cs="Times New Roman"/>
                <w:szCs w:val="24"/>
              </w:rPr>
            </w:pPr>
            <w:sdt>
              <w:sdtPr>
                <w:rPr>
                  <w:rFonts w:cs="Times New Roman"/>
                  <w:szCs w:val="24"/>
                </w:rPr>
                <w:alias w:val="Author Label"/>
                <w:tag w:val="By"/>
                <w:id w:val="72399597"/>
                <w:lock w:val="sdtLocked"/>
                <w:placeholder>
                  <w:docPart w:val="AA90FF3D31C64D6A964E5975C10227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6C7276F3E0A42038165BAE92DA71CEA"/>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A43C7957299F4E5581F67C81963020F7"/>
                </w:placeholder>
                <w:showingPlcHdr/>
              </w:sdtPr>
              <w:sdtContent/>
            </w:sdt>
            <w:sdt>
              <w:sdtPr>
                <w:rPr>
                  <w:rFonts w:cs="Times New Roman"/>
                  <w:szCs w:val="24"/>
                </w:rPr>
                <w:alias w:val="DualSponsor"/>
                <w:tag w:val="DualSponsor"/>
                <w:id w:val="1029379812"/>
                <w:lock w:val="sdtContentLocked"/>
                <w:placeholder>
                  <w:docPart w:val="930DCEBF38E94AB6A000315CD8AA5E1F"/>
                </w:placeholder>
                <w:showingPlcHdr/>
              </w:sdtPr>
              <w:sdtContent/>
            </w:sdt>
          </w:p>
        </w:tc>
      </w:tr>
      <w:tr w:rsidR="00295C1C" w:rsidTr="000F1DF9">
        <w:tc>
          <w:tcPr>
            <w:tcW w:w="2718" w:type="dxa"/>
          </w:tcPr>
          <w:p w:rsidR="00295C1C" w:rsidRPr="00BC7495" w:rsidRDefault="00295C1C" w:rsidP="000F1DF9">
            <w:pPr>
              <w:rPr>
                <w:rFonts w:cs="Times New Roman"/>
                <w:szCs w:val="24"/>
              </w:rPr>
            </w:pPr>
          </w:p>
        </w:tc>
        <w:sdt>
          <w:sdtPr>
            <w:rPr>
              <w:rFonts w:cs="Times New Roman"/>
              <w:szCs w:val="24"/>
            </w:rPr>
            <w:alias w:val="Committee"/>
            <w:tag w:val="Committee"/>
            <w:id w:val="1914272295"/>
            <w:lock w:val="sdtContentLocked"/>
            <w:placeholder>
              <w:docPart w:val="87FE4E438B9046F18AD60C92E5A3270A"/>
            </w:placeholder>
          </w:sdtPr>
          <w:sdtContent>
            <w:tc>
              <w:tcPr>
                <w:tcW w:w="6858" w:type="dxa"/>
              </w:tcPr>
              <w:p w:rsidR="00295C1C" w:rsidRPr="00FF6471" w:rsidRDefault="00295C1C" w:rsidP="000F1DF9">
                <w:pPr>
                  <w:jc w:val="right"/>
                  <w:rPr>
                    <w:rFonts w:cs="Times New Roman"/>
                    <w:szCs w:val="24"/>
                  </w:rPr>
                </w:pPr>
                <w:r>
                  <w:rPr>
                    <w:rFonts w:cs="Times New Roman"/>
                    <w:szCs w:val="24"/>
                  </w:rPr>
                  <w:t>Water, Agriculture, &amp; Rural Affairs</w:t>
                </w:r>
              </w:p>
            </w:tc>
          </w:sdtContent>
        </w:sdt>
      </w:tr>
      <w:tr w:rsidR="00295C1C" w:rsidTr="000F1DF9">
        <w:tc>
          <w:tcPr>
            <w:tcW w:w="2718" w:type="dxa"/>
          </w:tcPr>
          <w:p w:rsidR="00295C1C" w:rsidRPr="00BC7495" w:rsidRDefault="00295C1C" w:rsidP="000F1DF9">
            <w:pPr>
              <w:rPr>
                <w:rFonts w:cs="Times New Roman"/>
                <w:szCs w:val="24"/>
              </w:rPr>
            </w:pPr>
          </w:p>
        </w:tc>
        <w:sdt>
          <w:sdtPr>
            <w:rPr>
              <w:rFonts w:cs="Times New Roman"/>
              <w:szCs w:val="24"/>
            </w:rPr>
            <w:alias w:val="Date"/>
            <w:tag w:val="DateContentControl"/>
            <w:id w:val="1178081906"/>
            <w:lock w:val="sdtLocked"/>
            <w:placeholder>
              <w:docPart w:val="73D59FDA8AE84832A4CC4422AEF8986E"/>
            </w:placeholder>
            <w:date w:fullDate="2023-03-10T00:00:00Z">
              <w:dateFormat w:val="M/d/yyyy"/>
              <w:lid w:val="en-US"/>
              <w:storeMappedDataAs w:val="dateTime"/>
              <w:calendar w:val="gregorian"/>
            </w:date>
          </w:sdtPr>
          <w:sdtContent>
            <w:tc>
              <w:tcPr>
                <w:tcW w:w="6858" w:type="dxa"/>
              </w:tcPr>
              <w:p w:rsidR="00295C1C" w:rsidRPr="00FF6471" w:rsidRDefault="00295C1C" w:rsidP="000F1DF9">
                <w:pPr>
                  <w:jc w:val="right"/>
                  <w:rPr>
                    <w:rFonts w:cs="Times New Roman"/>
                    <w:szCs w:val="24"/>
                  </w:rPr>
                </w:pPr>
                <w:r>
                  <w:rPr>
                    <w:rFonts w:cs="Times New Roman"/>
                    <w:szCs w:val="24"/>
                  </w:rPr>
                  <w:t>3/10/2023</w:t>
                </w:r>
              </w:p>
            </w:tc>
          </w:sdtContent>
        </w:sdt>
      </w:tr>
      <w:tr w:rsidR="00295C1C" w:rsidTr="000F1DF9">
        <w:tc>
          <w:tcPr>
            <w:tcW w:w="2718" w:type="dxa"/>
          </w:tcPr>
          <w:p w:rsidR="00295C1C" w:rsidRPr="00BC7495" w:rsidRDefault="00295C1C" w:rsidP="000F1DF9">
            <w:pPr>
              <w:rPr>
                <w:rFonts w:cs="Times New Roman"/>
                <w:szCs w:val="24"/>
              </w:rPr>
            </w:pPr>
          </w:p>
        </w:tc>
        <w:sdt>
          <w:sdtPr>
            <w:rPr>
              <w:rFonts w:cs="Times New Roman"/>
              <w:szCs w:val="24"/>
            </w:rPr>
            <w:alias w:val="BA Version"/>
            <w:tag w:val="BAVersion"/>
            <w:id w:val="-1685590809"/>
            <w:lock w:val="sdtContentLocked"/>
            <w:placeholder>
              <w:docPart w:val="C0104DD18F034F188E03C40BF1665818"/>
            </w:placeholder>
          </w:sdtPr>
          <w:sdtContent>
            <w:tc>
              <w:tcPr>
                <w:tcW w:w="6858" w:type="dxa"/>
              </w:tcPr>
              <w:p w:rsidR="00295C1C" w:rsidRPr="00FF6471" w:rsidRDefault="00295C1C" w:rsidP="000F1DF9">
                <w:pPr>
                  <w:jc w:val="right"/>
                  <w:rPr>
                    <w:rFonts w:cs="Times New Roman"/>
                    <w:szCs w:val="24"/>
                  </w:rPr>
                </w:pPr>
                <w:r>
                  <w:rPr>
                    <w:rFonts w:cs="Times New Roman"/>
                    <w:szCs w:val="24"/>
                  </w:rPr>
                  <w:t>As Filed</w:t>
                </w:r>
              </w:p>
            </w:tc>
          </w:sdtContent>
        </w:sdt>
      </w:tr>
    </w:tbl>
    <w:p w:rsidR="00295C1C" w:rsidRPr="00FF6471" w:rsidRDefault="00295C1C" w:rsidP="000F1DF9">
      <w:pPr>
        <w:spacing w:after="0" w:line="240" w:lineRule="auto"/>
        <w:rPr>
          <w:rFonts w:cs="Times New Roman"/>
          <w:szCs w:val="24"/>
        </w:rPr>
      </w:pPr>
    </w:p>
    <w:p w:rsidR="00295C1C" w:rsidRPr="00FF6471" w:rsidRDefault="00295C1C" w:rsidP="000F1DF9">
      <w:pPr>
        <w:spacing w:after="0" w:line="240" w:lineRule="auto"/>
        <w:rPr>
          <w:rFonts w:cs="Times New Roman"/>
          <w:szCs w:val="24"/>
        </w:rPr>
      </w:pPr>
    </w:p>
    <w:p w:rsidR="00295C1C" w:rsidRPr="00FF6471" w:rsidRDefault="00295C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8E6F95E278E4A31B66832F2673422D3"/>
        </w:placeholder>
      </w:sdtPr>
      <w:sdtContent>
        <w:p w:rsidR="00295C1C" w:rsidRDefault="00295C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149066A25C3468FAFC57B5CF934DD0A"/>
        </w:placeholder>
      </w:sdtPr>
      <w:sdtContent>
        <w:p w:rsidR="00295C1C" w:rsidRDefault="00295C1C" w:rsidP="00295C1C">
          <w:pPr>
            <w:pStyle w:val="NormalWeb"/>
            <w:spacing w:before="0" w:beforeAutospacing="0" w:after="0" w:afterAutospacing="0"/>
            <w:jc w:val="both"/>
            <w:divId w:val="814758316"/>
            <w:rPr>
              <w:rFonts w:eastAsia="Times New Roman"/>
              <w:bCs/>
            </w:rPr>
          </w:pPr>
        </w:p>
        <w:p w:rsidR="00295C1C" w:rsidRPr="009B6EB0" w:rsidRDefault="00295C1C" w:rsidP="00295C1C">
          <w:pPr>
            <w:pStyle w:val="NormalWeb"/>
            <w:spacing w:before="0" w:beforeAutospacing="0" w:after="0" w:afterAutospacing="0"/>
            <w:jc w:val="both"/>
            <w:divId w:val="814758316"/>
          </w:pPr>
          <w:r w:rsidRPr="009B6EB0">
            <w:t xml:space="preserve">The Texas Produced Water Consortium (TPWC) was created in 2021 through </w:t>
          </w:r>
          <w:r>
            <w:t>S.B.</w:t>
          </w:r>
          <w:r w:rsidRPr="009B6EB0">
            <w:t xml:space="preserve"> 601. TPWC is housed at Texas Tech University and made up of stakeholders throughout the state with the ultimate goal to find beneficial use for fluid oil and gas waste (produced water). Within its first year, TPWC released a report detailing the economics of treating produced water and recommended several next steps to deal with 250,000 acre feet per year of recoverable new water supply.</w:t>
          </w:r>
        </w:p>
        <w:p w:rsidR="00295C1C" w:rsidRPr="009B6EB0" w:rsidRDefault="00295C1C" w:rsidP="00295C1C">
          <w:pPr>
            <w:pStyle w:val="NormalWeb"/>
            <w:spacing w:before="0" w:beforeAutospacing="0" w:after="0" w:afterAutospacing="0"/>
            <w:jc w:val="both"/>
            <w:divId w:val="814758316"/>
          </w:pPr>
          <w:r w:rsidRPr="009B6EB0">
            <w:t> </w:t>
          </w:r>
        </w:p>
        <w:p w:rsidR="00295C1C" w:rsidRPr="009B6EB0" w:rsidRDefault="00295C1C" w:rsidP="00295C1C">
          <w:pPr>
            <w:pStyle w:val="NormalWeb"/>
            <w:spacing w:before="0" w:beforeAutospacing="0" w:after="0" w:afterAutospacing="0"/>
            <w:jc w:val="both"/>
            <w:divId w:val="814758316"/>
          </w:pPr>
          <w:r w:rsidRPr="009B6EB0">
            <w:t>S</w:t>
          </w:r>
          <w:r>
            <w:t>.</w:t>
          </w:r>
          <w:r w:rsidRPr="009B6EB0">
            <w:t>B</w:t>
          </w:r>
          <w:r>
            <w:t>.</w:t>
          </w:r>
          <w:r w:rsidRPr="009B6EB0">
            <w:t xml:space="preserve"> 1047 continues the consortium</w:t>
          </w:r>
          <w:r>
            <w:t>'</w:t>
          </w:r>
          <w:r w:rsidRPr="009B6EB0">
            <w:t>s work to find beneficial use for produced water in the state.</w:t>
          </w:r>
        </w:p>
        <w:p w:rsidR="00295C1C" w:rsidRPr="00D70925" w:rsidRDefault="00295C1C" w:rsidP="00295C1C">
          <w:pPr>
            <w:spacing w:after="0" w:line="240" w:lineRule="auto"/>
            <w:jc w:val="both"/>
            <w:rPr>
              <w:rFonts w:eastAsia="Times New Roman" w:cs="Times New Roman"/>
              <w:bCs/>
              <w:szCs w:val="24"/>
            </w:rPr>
          </w:pPr>
        </w:p>
      </w:sdtContent>
    </w:sdt>
    <w:p w:rsidR="00295C1C" w:rsidRDefault="00295C1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1047 </w:t>
      </w:r>
      <w:bookmarkStart w:id="1" w:name="AmendsCurrentLaw"/>
      <w:bookmarkEnd w:id="1"/>
      <w:r>
        <w:rPr>
          <w:rFonts w:cs="Times New Roman"/>
          <w:szCs w:val="24"/>
        </w:rPr>
        <w:t>amends current law relating to funding and activities of the Texas Produced Water Consortium.</w:t>
      </w:r>
    </w:p>
    <w:p w:rsidR="00295C1C" w:rsidRPr="00F9636B" w:rsidRDefault="00295C1C" w:rsidP="000F1DF9">
      <w:pPr>
        <w:spacing w:after="0" w:line="240" w:lineRule="auto"/>
        <w:jc w:val="both"/>
        <w:rPr>
          <w:rFonts w:eastAsia="Times New Roman" w:cs="Times New Roman"/>
          <w:szCs w:val="24"/>
        </w:rPr>
      </w:pPr>
    </w:p>
    <w:p w:rsidR="00295C1C" w:rsidRPr="005C2A78" w:rsidRDefault="00295C1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583CC95954F4E3B9F69C637FCDEF49B"/>
          </w:placeholder>
        </w:sdtPr>
        <w:sdtContent>
          <w:r>
            <w:rPr>
              <w:rFonts w:eastAsia="Times New Roman" w:cs="Times New Roman"/>
              <w:b/>
              <w:szCs w:val="24"/>
              <w:u w:val="single"/>
            </w:rPr>
            <w:t>RULEMAKING AUTHORITY</w:t>
          </w:r>
        </w:sdtContent>
      </w:sdt>
    </w:p>
    <w:p w:rsidR="00295C1C" w:rsidRPr="006529C4" w:rsidRDefault="00295C1C" w:rsidP="00774EC7">
      <w:pPr>
        <w:spacing w:after="0" w:line="240" w:lineRule="auto"/>
        <w:jc w:val="both"/>
        <w:rPr>
          <w:rFonts w:cs="Times New Roman"/>
          <w:szCs w:val="24"/>
        </w:rPr>
      </w:pPr>
    </w:p>
    <w:p w:rsidR="00295C1C" w:rsidRPr="006529C4" w:rsidRDefault="00295C1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95C1C" w:rsidRPr="006529C4" w:rsidRDefault="00295C1C" w:rsidP="00774EC7">
      <w:pPr>
        <w:spacing w:after="0" w:line="240" w:lineRule="auto"/>
        <w:jc w:val="both"/>
        <w:rPr>
          <w:rFonts w:cs="Times New Roman"/>
          <w:szCs w:val="24"/>
        </w:rPr>
      </w:pPr>
    </w:p>
    <w:p w:rsidR="00295C1C" w:rsidRPr="005C2A78" w:rsidRDefault="00295C1C" w:rsidP="00EE1C2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CDA636B838944CDA8C844E7CD94CE14"/>
          </w:placeholder>
        </w:sdtPr>
        <w:sdtContent>
          <w:r>
            <w:rPr>
              <w:rFonts w:eastAsia="Times New Roman" w:cs="Times New Roman"/>
              <w:b/>
              <w:szCs w:val="24"/>
              <w:u w:val="single"/>
            </w:rPr>
            <w:t>SECTION BY SECTION ANALYSIS</w:t>
          </w:r>
        </w:sdtContent>
      </w:sdt>
    </w:p>
    <w:p w:rsidR="00295C1C" w:rsidRPr="005C2A78" w:rsidRDefault="00295C1C" w:rsidP="00EE1C29">
      <w:pPr>
        <w:spacing w:after="0" w:line="240" w:lineRule="auto"/>
        <w:jc w:val="both"/>
        <w:rPr>
          <w:rFonts w:eastAsia="Times New Roman" w:cs="Times New Roman"/>
          <w:szCs w:val="24"/>
        </w:rPr>
      </w:pPr>
    </w:p>
    <w:p w:rsidR="00295C1C" w:rsidRPr="005C2A78" w:rsidRDefault="00295C1C" w:rsidP="00EE1C2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Repealer: Section 109.205(c) (relating to prohibiting the Texas Produced Water Consortium (consortium) from receiving state money except </w:t>
      </w:r>
      <w:r w:rsidRPr="00F9636B">
        <w:rPr>
          <w:rFonts w:eastAsia="Times New Roman" w:cs="Times New Roman"/>
          <w:szCs w:val="24"/>
        </w:rPr>
        <w:t xml:space="preserve">for state money appropriated to the host university for use in meeting </w:t>
      </w:r>
      <w:r>
        <w:rPr>
          <w:rFonts w:eastAsia="Times New Roman" w:cs="Times New Roman"/>
          <w:szCs w:val="24"/>
        </w:rPr>
        <w:t>certain</w:t>
      </w:r>
      <w:r w:rsidRPr="00F9636B">
        <w:rPr>
          <w:rFonts w:eastAsia="Times New Roman" w:cs="Times New Roman"/>
          <w:szCs w:val="24"/>
        </w:rPr>
        <w:t xml:space="preserve"> requirements</w:t>
      </w:r>
      <w:r>
        <w:rPr>
          <w:rFonts w:eastAsia="Times New Roman" w:cs="Times New Roman"/>
          <w:szCs w:val="24"/>
        </w:rPr>
        <w:t>), Education Code.</w:t>
      </w:r>
    </w:p>
    <w:p w:rsidR="00295C1C" w:rsidRPr="005C2A78" w:rsidRDefault="00295C1C" w:rsidP="00EE1C29">
      <w:pPr>
        <w:spacing w:after="0" w:line="240" w:lineRule="auto"/>
        <w:jc w:val="both"/>
        <w:rPr>
          <w:rFonts w:eastAsia="Times New Roman" w:cs="Times New Roman"/>
          <w:szCs w:val="24"/>
        </w:rPr>
      </w:pPr>
    </w:p>
    <w:p w:rsidR="00295C1C" w:rsidRDefault="00295C1C" w:rsidP="00EE1C2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Defines "consortium." </w:t>
      </w:r>
    </w:p>
    <w:p w:rsidR="00295C1C" w:rsidRDefault="00295C1C" w:rsidP="00EE1C29">
      <w:pPr>
        <w:spacing w:after="0" w:line="240" w:lineRule="auto"/>
        <w:jc w:val="both"/>
        <w:rPr>
          <w:rFonts w:eastAsia="Times New Roman" w:cs="Times New Roman"/>
          <w:szCs w:val="24"/>
        </w:rPr>
      </w:pPr>
    </w:p>
    <w:p w:rsidR="00295C1C" w:rsidRDefault="00295C1C" w:rsidP="00EE1C29">
      <w:pPr>
        <w:spacing w:after="0" w:line="240" w:lineRule="auto"/>
        <w:ind w:left="720"/>
        <w:jc w:val="both"/>
        <w:rPr>
          <w:rFonts w:eastAsia="Times New Roman" w:cs="Times New Roman"/>
          <w:szCs w:val="24"/>
        </w:rPr>
      </w:pPr>
      <w:r>
        <w:rPr>
          <w:rFonts w:eastAsia="Times New Roman" w:cs="Times New Roman"/>
          <w:szCs w:val="24"/>
        </w:rPr>
        <w:t>(b) Requires the c</w:t>
      </w:r>
      <w:r w:rsidRPr="00F9636B">
        <w:rPr>
          <w:rFonts w:eastAsia="Times New Roman" w:cs="Times New Roman"/>
          <w:szCs w:val="24"/>
        </w:rPr>
        <w:t>onsortium</w:t>
      </w:r>
      <w:r>
        <w:rPr>
          <w:rFonts w:eastAsia="Times New Roman" w:cs="Times New Roman"/>
          <w:szCs w:val="24"/>
        </w:rPr>
        <w:t xml:space="preserve">, not </w:t>
      </w:r>
      <w:r w:rsidRPr="00F9636B">
        <w:rPr>
          <w:rFonts w:eastAsia="Times New Roman" w:cs="Times New Roman"/>
          <w:szCs w:val="24"/>
        </w:rPr>
        <w:t xml:space="preserve">later than October 1, 2023, </w:t>
      </w:r>
      <w:r>
        <w:rPr>
          <w:rFonts w:eastAsia="Times New Roman" w:cs="Times New Roman"/>
          <w:szCs w:val="24"/>
        </w:rPr>
        <w:t>to</w:t>
      </w:r>
      <w:r w:rsidRPr="00F9636B">
        <w:rPr>
          <w:rFonts w:eastAsia="Times New Roman" w:cs="Times New Roman"/>
          <w:szCs w:val="24"/>
        </w:rPr>
        <w:t xml:space="preserve"> select a pilot project or program for consideration and implementation.</w:t>
      </w:r>
    </w:p>
    <w:p w:rsidR="00295C1C" w:rsidRPr="00F9636B" w:rsidRDefault="00295C1C" w:rsidP="00EE1C29">
      <w:pPr>
        <w:spacing w:after="0" w:line="240" w:lineRule="auto"/>
        <w:ind w:left="720"/>
        <w:jc w:val="both"/>
        <w:rPr>
          <w:rFonts w:eastAsia="Times New Roman" w:cs="Times New Roman"/>
          <w:szCs w:val="24"/>
        </w:rPr>
      </w:pPr>
    </w:p>
    <w:p w:rsidR="00295C1C" w:rsidRDefault="00295C1C" w:rsidP="00EE1C29">
      <w:pPr>
        <w:spacing w:after="0" w:line="240" w:lineRule="auto"/>
        <w:ind w:left="720"/>
        <w:jc w:val="both"/>
        <w:rPr>
          <w:rFonts w:eastAsia="Times New Roman" w:cs="Times New Roman"/>
          <w:szCs w:val="24"/>
        </w:rPr>
      </w:pPr>
      <w:r w:rsidRPr="00F9636B">
        <w:rPr>
          <w:rFonts w:eastAsia="Times New Roman" w:cs="Times New Roman"/>
          <w:szCs w:val="24"/>
        </w:rPr>
        <w:t xml:space="preserve">(c) </w:t>
      </w:r>
      <w:r>
        <w:rPr>
          <w:rFonts w:eastAsia="Times New Roman" w:cs="Times New Roman"/>
          <w:szCs w:val="24"/>
        </w:rPr>
        <w:t>Requires the consortium,</w:t>
      </w:r>
      <w:r w:rsidRPr="00F9636B">
        <w:rPr>
          <w:rFonts w:eastAsia="Times New Roman" w:cs="Times New Roman"/>
          <w:szCs w:val="24"/>
        </w:rPr>
        <w:t xml:space="preserve"> </w:t>
      </w:r>
      <w:r>
        <w:rPr>
          <w:rFonts w:eastAsia="Times New Roman" w:cs="Times New Roman"/>
          <w:szCs w:val="24"/>
        </w:rPr>
        <w:t>n</w:t>
      </w:r>
      <w:r w:rsidRPr="00F9636B">
        <w:rPr>
          <w:rFonts w:eastAsia="Times New Roman" w:cs="Times New Roman"/>
          <w:szCs w:val="24"/>
        </w:rPr>
        <w:t xml:space="preserve">ot later than October 1, 2024, </w:t>
      </w:r>
      <w:r>
        <w:rPr>
          <w:rFonts w:eastAsia="Times New Roman" w:cs="Times New Roman"/>
          <w:szCs w:val="24"/>
        </w:rPr>
        <w:t>to</w:t>
      </w:r>
      <w:r w:rsidRPr="00F9636B">
        <w:rPr>
          <w:rFonts w:eastAsia="Times New Roman" w:cs="Times New Roman"/>
          <w:szCs w:val="24"/>
        </w:rPr>
        <w:t xml:space="preserve"> submit to the legislature a report regarding:</w:t>
      </w:r>
    </w:p>
    <w:p w:rsidR="00295C1C" w:rsidRPr="00F9636B" w:rsidRDefault="00295C1C" w:rsidP="00EE1C29">
      <w:pPr>
        <w:spacing w:after="0" w:line="240" w:lineRule="auto"/>
        <w:ind w:left="1440"/>
        <w:jc w:val="both"/>
        <w:rPr>
          <w:rFonts w:eastAsia="Times New Roman" w:cs="Times New Roman"/>
          <w:szCs w:val="24"/>
        </w:rPr>
      </w:pPr>
    </w:p>
    <w:p w:rsidR="00295C1C" w:rsidRDefault="00295C1C" w:rsidP="00EE1C29">
      <w:pPr>
        <w:spacing w:after="0" w:line="240" w:lineRule="auto"/>
        <w:ind w:left="1440"/>
        <w:jc w:val="both"/>
        <w:rPr>
          <w:rFonts w:eastAsia="Times New Roman" w:cs="Times New Roman"/>
          <w:szCs w:val="24"/>
        </w:rPr>
      </w:pPr>
      <w:r w:rsidRPr="00F9636B">
        <w:rPr>
          <w:rFonts w:eastAsia="Times New Roman" w:cs="Times New Roman"/>
          <w:szCs w:val="24"/>
        </w:rPr>
        <w:t>(1) the status of the pilot project or program selected under Subsection (b) of this section; and</w:t>
      </w:r>
    </w:p>
    <w:p w:rsidR="00295C1C" w:rsidRPr="00F9636B" w:rsidRDefault="00295C1C" w:rsidP="00EE1C29">
      <w:pPr>
        <w:spacing w:after="0" w:line="240" w:lineRule="auto"/>
        <w:ind w:left="1440"/>
        <w:jc w:val="both"/>
        <w:rPr>
          <w:rFonts w:eastAsia="Times New Roman" w:cs="Times New Roman"/>
          <w:szCs w:val="24"/>
        </w:rPr>
      </w:pPr>
    </w:p>
    <w:p w:rsidR="00295C1C" w:rsidRDefault="00295C1C" w:rsidP="00EE1C29">
      <w:pPr>
        <w:spacing w:after="0" w:line="240" w:lineRule="auto"/>
        <w:ind w:left="1440"/>
        <w:jc w:val="both"/>
        <w:rPr>
          <w:rFonts w:eastAsia="Times New Roman" w:cs="Times New Roman"/>
          <w:szCs w:val="24"/>
        </w:rPr>
      </w:pPr>
      <w:r w:rsidRPr="00F9636B">
        <w:rPr>
          <w:rFonts w:eastAsia="Times New Roman" w:cs="Times New Roman"/>
          <w:szCs w:val="24"/>
        </w:rPr>
        <w:t>(2) any suggested policy, regulatory, or legislative changes resulting from an analysis of the implementation of the pilot project or program selected under Subsection (b) of this section.</w:t>
      </w:r>
    </w:p>
    <w:p w:rsidR="00295C1C" w:rsidRPr="00F9636B" w:rsidRDefault="00295C1C" w:rsidP="00EE1C29">
      <w:pPr>
        <w:spacing w:after="0" w:line="240" w:lineRule="auto"/>
        <w:ind w:left="720"/>
        <w:jc w:val="both"/>
        <w:rPr>
          <w:rFonts w:eastAsia="Times New Roman" w:cs="Times New Roman"/>
          <w:szCs w:val="24"/>
        </w:rPr>
      </w:pPr>
    </w:p>
    <w:p w:rsidR="00295C1C" w:rsidRPr="005C2A78" w:rsidRDefault="00295C1C" w:rsidP="00EE1C29">
      <w:pPr>
        <w:spacing w:after="0" w:line="240" w:lineRule="auto"/>
        <w:ind w:left="720"/>
        <w:jc w:val="both"/>
        <w:rPr>
          <w:rFonts w:eastAsia="Times New Roman" w:cs="Times New Roman"/>
          <w:szCs w:val="24"/>
        </w:rPr>
      </w:pPr>
      <w:r w:rsidRPr="00F9636B">
        <w:rPr>
          <w:rFonts w:eastAsia="Times New Roman" w:cs="Times New Roman"/>
          <w:szCs w:val="24"/>
        </w:rPr>
        <w:t xml:space="preserve">(d) </w:t>
      </w:r>
      <w:r>
        <w:rPr>
          <w:rFonts w:eastAsia="Times New Roman" w:cs="Times New Roman"/>
          <w:szCs w:val="24"/>
        </w:rPr>
        <w:t>Provides that t</w:t>
      </w:r>
      <w:r w:rsidRPr="00F9636B">
        <w:rPr>
          <w:rFonts w:eastAsia="Times New Roman" w:cs="Times New Roman"/>
          <w:szCs w:val="24"/>
        </w:rPr>
        <w:t xml:space="preserve">he consortium is required to implement a provision of this section only if the legislature appropriates money specifically for that purpose. </w:t>
      </w:r>
      <w:r>
        <w:rPr>
          <w:rFonts w:eastAsia="Times New Roman" w:cs="Times New Roman"/>
          <w:szCs w:val="24"/>
        </w:rPr>
        <w:t>Provides that i</w:t>
      </w:r>
      <w:r w:rsidRPr="00F9636B">
        <w:rPr>
          <w:rFonts w:eastAsia="Times New Roman" w:cs="Times New Roman"/>
          <w:szCs w:val="24"/>
        </w:rPr>
        <w:t xml:space="preserve">f the legislature does not appropriate money specifically for that purpose, </w:t>
      </w:r>
      <w:r>
        <w:rPr>
          <w:rFonts w:eastAsia="Times New Roman" w:cs="Times New Roman"/>
          <w:szCs w:val="24"/>
        </w:rPr>
        <w:t>the consortium is authorized but not required to</w:t>
      </w:r>
      <w:r w:rsidRPr="00F9636B">
        <w:rPr>
          <w:rFonts w:eastAsia="Times New Roman" w:cs="Times New Roman"/>
          <w:szCs w:val="24"/>
        </w:rPr>
        <w:t xml:space="preserve"> implement the provision using other money available to the consortium for that purpose.</w:t>
      </w:r>
    </w:p>
    <w:p w:rsidR="00295C1C" w:rsidRPr="005C2A78" w:rsidRDefault="00295C1C" w:rsidP="00EE1C29">
      <w:pPr>
        <w:spacing w:after="0" w:line="240" w:lineRule="auto"/>
        <w:jc w:val="both"/>
        <w:rPr>
          <w:rFonts w:eastAsia="Times New Roman" w:cs="Times New Roman"/>
          <w:szCs w:val="24"/>
        </w:rPr>
      </w:pPr>
    </w:p>
    <w:p w:rsidR="00295C1C" w:rsidRPr="00C8671F" w:rsidRDefault="00295C1C" w:rsidP="00EE1C2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295C1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669" w:rsidRDefault="008F5669" w:rsidP="000F1DF9">
      <w:pPr>
        <w:spacing w:after="0" w:line="240" w:lineRule="auto"/>
      </w:pPr>
      <w:r>
        <w:separator/>
      </w:r>
    </w:p>
  </w:endnote>
  <w:endnote w:type="continuationSeparator" w:id="0">
    <w:p w:rsidR="008F5669" w:rsidRDefault="008F56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F56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95C1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95C1C">
                <w:rPr>
                  <w:sz w:val="20"/>
                  <w:szCs w:val="20"/>
                </w:rPr>
                <w:t>S.B. 1047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95C1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F56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669" w:rsidRDefault="008F5669" w:rsidP="000F1DF9">
      <w:pPr>
        <w:spacing w:after="0" w:line="240" w:lineRule="auto"/>
      </w:pPr>
      <w:r>
        <w:separator/>
      </w:r>
    </w:p>
  </w:footnote>
  <w:footnote w:type="continuationSeparator" w:id="0">
    <w:p w:rsidR="008F5669" w:rsidRDefault="008F56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5C1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566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59877"/>
  <w15:docId w15:val="{58CF4BA0-16A8-4677-96B6-29B3E1BD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5C1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1E55B1506F142D8A330EFC2B249F8B6"/>
        <w:category>
          <w:name w:val="General"/>
          <w:gallery w:val="placeholder"/>
        </w:category>
        <w:types>
          <w:type w:val="bbPlcHdr"/>
        </w:types>
        <w:behaviors>
          <w:behavior w:val="content"/>
        </w:behaviors>
        <w:guid w:val="{A4EB547F-D13F-4A14-9D84-CC2AC113C2E8}"/>
      </w:docPartPr>
      <w:docPartBody>
        <w:p w:rsidR="00000000" w:rsidRDefault="00F954B5"/>
      </w:docPartBody>
    </w:docPart>
    <w:docPart>
      <w:docPartPr>
        <w:name w:val="332FA23C9F434DB590C3893564786106"/>
        <w:category>
          <w:name w:val="General"/>
          <w:gallery w:val="placeholder"/>
        </w:category>
        <w:types>
          <w:type w:val="bbPlcHdr"/>
        </w:types>
        <w:behaviors>
          <w:behavior w:val="content"/>
        </w:behaviors>
        <w:guid w:val="{E44B4A9D-13EB-4BD5-B3F5-809D5E5E2DCD}"/>
      </w:docPartPr>
      <w:docPartBody>
        <w:p w:rsidR="00000000" w:rsidRDefault="00F954B5"/>
      </w:docPartBody>
    </w:docPart>
    <w:docPart>
      <w:docPartPr>
        <w:name w:val="0E6E3771BE434750951E3A8EC4772078"/>
        <w:category>
          <w:name w:val="General"/>
          <w:gallery w:val="placeholder"/>
        </w:category>
        <w:types>
          <w:type w:val="bbPlcHdr"/>
        </w:types>
        <w:behaviors>
          <w:behavior w:val="content"/>
        </w:behaviors>
        <w:guid w:val="{8CE82B87-FD1C-40E2-9246-55F4B67ECB64}"/>
      </w:docPartPr>
      <w:docPartBody>
        <w:p w:rsidR="00000000" w:rsidRDefault="00F954B5"/>
      </w:docPartBody>
    </w:docPart>
    <w:docPart>
      <w:docPartPr>
        <w:name w:val="4C73281610F648CDAB2853EF6B436345"/>
        <w:category>
          <w:name w:val="General"/>
          <w:gallery w:val="placeholder"/>
        </w:category>
        <w:types>
          <w:type w:val="bbPlcHdr"/>
        </w:types>
        <w:behaviors>
          <w:behavior w:val="content"/>
        </w:behaviors>
        <w:guid w:val="{A58D9177-D700-47EC-AE6E-EB9486FAEA75}"/>
      </w:docPartPr>
      <w:docPartBody>
        <w:p w:rsidR="00000000" w:rsidRDefault="00F954B5"/>
      </w:docPartBody>
    </w:docPart>
    <w:docPart>
      <w:docPartPr>
        <w:name w:val="AA90FF3D31C64D6A964E5975C102270B"/>
        <w:category>
          <w:name w:val="General"/>
          <w:gallery w:val="placeholder"/>
        </w:category>
        <w:types>
          <w:type w:val="bbPlcHdr"/>
        </w:types>
        <w:behaviors>
          <w:behavior w:val="content"/>
        </w:behaviors>
        <w:guid w:val="{EA4E787C-34C0-46AC-AF0C-F2D006E215A2}"/>
      </w:docPartPr>
      <w:docPartBody>
        <w:p w:rsidR="00000000" w:rsidRDefault="00F954B5"/>
      </w:docPartBody>
    </w:docPart>
    <w:docPart>
      <w:docPartPr>
        <w:name w:val="E6C7276F3E0A42038165BAE92DA71CEA"/>
        <w:category>
          <w:name w:val="General"/>
          <w:gallery w:val="placeholder"/>
        </w:category>
        <w:types>
          <w:type w:val="bbPlcHdr"/>
        </w:types>
        <w:behaviors>
          <w:behavior w:val="content"/>
        </w:behaviors>
        <w:guid w:val="{DFA188DF-C514-474F-82A9-C2D81F95CC9C}"/>
      </w:docPartPr>
      <w:docPartBody>
        <w:p w:rsidR="00000000" w:rsidRDefault="00F954B5"/>
      </w:docPartBody>
    </w:docPart>
    <w:docPart>
      <w:docPartPr>
        <w:name w:val="A43C7957299F4E5581F67C81963020F7"/>
        <w:category>
          <w:name w:val="General"/>
          <w:gallery w:val="placeholder"/>
        </w:category>
        <w:types>
          <w:type w:val="bbPlcHdr"/>
        </w:types>
        <w:behaviors>
          <w:behavior w:val="content"/>
        </w:behaviors>
        <w:guid w:val="{47E40D64-39D5-4445-88EF-3814E867BFD3}"/>
      </w:docPartPr>
      <w:docPartBody>
        <w:p w:rsidR="00000000" w:rsidRDefault="00F954B5"/>
      </w:docPartBody>
    </w:docPart>
    <w:docPart>
      <w:docPartPr>
        <w:name w:val="930DCEBF38E94AB6A000315CD8AA5E1F"/>
        <w:category>
          <w:name w:val="General"/>
          <w:gallery w:val="placeholder"/>
        </w:category>
        <w:types>
          <w:type w:val="bbPlcHdr"/>
        </w:types>
        <w:behaviors>
          <w:behavior w:val="content"/>
        </w:behaviors>
        <w:guid w:val="{40663312-3302-4583-9228-C31311CE8517}"/>
      </w:docPartPr>
      <w:docPartBody>
        <w:p w:rsidR="00000000" w:rsidRDefault="00F954B5"/>
      </w:docPartBody>
    </w:docPart>
    <w:docPart>
      <w:docPartPr>
        <w:name w:val="87FE4E438B9046F18AD60C92E5A3270A"/>
        <w:category>
          <w:name w:val="General"/>
          <w:gallery w:val="placeholder"/>
        </w:category>
        <w:types>
          <w:type w:val="bbPlcHdr"/>
        </w:types>
        <w:behaviors>
          <w:behavior w:val="content"/>
        </w:behaviors>
        <w:guid w:val="{E0D45649-1A43-4C70-8A23-CAA02134013E}"/>
      </w:docPartPr>
      <w:docPartBody>
        <w:p w:rsidR="00000000" w:rsidRDefault="00F954B5"/>
      </w:docPartBody>
    </w:docPart>
    <w:docPart>
      <w:docPartPr>
        <w:name w:val="73D59FDA8AE84832A4CC4422AEF8986E"/>
        <w:category>
          <w:name w:val="General"/>
          <w:gallery w:val="placeholder"/>
        </w:category>
        <w:types>
          <w:type w:val="bbPlcHdr"/>
        </w:types>
        <w:behaviors>
          <w:behavior w:val="content"/>
        </w:behaviors>
        <w:guid w:val="{19124358-C0C7-4CA6-BA6C-465BE2BB08F7}"/>
      </w:docPartPr>
      <w:docPartBody>
        <w:p w:rsidR="00000000" w:rsidRDefault="00390E39" w:rsidP="00390E39">
          <w:pPr>
            <w:pStyle w:val="73D59FDA8AE84832A4CC4422AEF8986E"/>
          </w:pPr>
          <w:r w:rsidRPr="00A30DD1">
            <w:rPr>
              <w:rStyle w:val="PlaceholderText"/>
            </w:rPr>
            <w:t>Click here to enter a date.</w:t>
          </w:r>
        </w:p>
      </w:docPartBody>
    </w:docPart>
    <w:docPart>
      <w:docPartPr>
        <w:name w:val="C0104DD18F034F188E03C40BF1665818"/>
        <w:category>
          <w:name w:val="General"/>
          <w:gallery w:val="placeholder"/>
        </w:category>
        <w:types>
          <w:type w:val="bbPlcHdr"/>
        </w:types>
        <w:behaviors>
          <w:behavior w:val="content"/>
        </w:behaviors>
        <w:guid w:val="{66506CCF-5BAB-4258-AF7C-F6EB4419E9AB}"/>
      </w:docPartPr>
      <w:docPartBody>
        <w:p w:rsidR="00000000" w:rsidRDefault="00F954B5"/>
      </w:docPartBody>
    </w:docPart>
    <w:docPart>
      <w:docPartPr>
        <w:name w:val="48E6F95E278E4A31B66832F2673422D3"/>
        <w:category>
          <w:name w:val="General"/>
          <w:gallery w:val="placeholder"/>
        </w:category>
        <w:types>
          <w:type w:val="bbPlcHdr"/>
        </w:types>
        <w:behaviors>
          <w:behavior w:val="content"/>
        </w:behaviors>
        <w:guid w:val="{901515E6-03B3-433E-B017-FA486A0FBCB5}"/>
      </w:docPartPr>
      <w:docPartBody>
        <w:p w:rsidR="00000000" w:rsidRDefault="00F954B5"/>
      </w:docPartBody>
    </w:docPart>
    <w:docPart>
      <w:docPartPr>
        <w:name w:val="F149066A25C3468FAFC57B5CF934DD0A"/>
        <w:category>
          <w:name w:val="General"/>
          <w:gallery w:val="placeholder"/>
        </w:category>
        <w:types>
          <w:type w:val="bbPlcHdr"/>
        </w:types>
        <w:behaviors>
          <w:behavior w:val="content"/>
        </w:behaviors>
        <w:guid w:val="{976C2CF7-D65F-4DBD-BBA7-6D210E30D1D8}"/>
      </w:docPartPr>
      <w:docPartBody>
        <w:p w:rsidR="00000000" w:rsidRDefault="00390E39" w:rsidP="00390E39">
          <w:pPr>
            <w:pStyle w:val="F149066A25C3468FAFC57B5CF934DD0A"/>
          </w:pPr>
          <w:r>
            <w:rPr>
              <w:rFonts w:eastAsia="Times New Roman" w:cs="Times New Roman"/>
              <w:bCs/>
              <w:szCs w:val="24"/>
            </w:rPr>
            <w:t xml:space="preserve"> </w:t>
          </w:r>
        </w:p>
      </w:docPartBody>
    </w:docPart>
    <w:docPart>
      <w:docPartPr>
        <w:name w:val="D583CC95954F4E3B9F69C637FCDEF49B"/>
        <w:category>
          <w:name w:val="General"/>
          <w:gallery w:val="placeholder"/>
        </w:category>
        <w:types>
          <w:type w:val="bbPlcHdr"/>
        </w:types>
        <w:behaviors>
          <w:behavior w:val="content"/>
        </w:behaviors>
        <w:guid w:val="{5DD3E61E-9827-4504-B8D6-6F9E1BED6EA5}"/>
      </w:docPartPr>
      <w:docPartBody>
        <w:p w:rsidR="00000000" w:rsidRDefault="00F954B5"/>
      </w:docPartBody>
    </w:docPart>
    <w:docPart>
      <w:docPartPr>
        <w:name w:val="CCDA636B838944CDA8C844E7CD94CE14"/>
        <w:category>
          <w:name w:val="General"/>
          <w:gallery w:val="placeholder"/>
        </w:category>
        <w:types>
          <w:type w:val="bbPlcHdr"/>
        </w:types>
        <w:behaviors>
          <w:behavior w:val="content"/>
        </w:behaviors>
        <w:guid w:val="{07178AC1-0FB6-4E03-8EEB-BA737C087205}"/>
      </w:docPartPr>
      <w:docPartBody>
        <w:p w:rsidR="00000000" w:rsidRDefault="00F954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90E3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954B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E39"/>
    <w:rPr>
      <w:color w:val="808080"/>
    </w:rPr>
  </w:style>
  <w:style w:type="paragraph" w:customStyle="1" w:styleId="73D59FDA8AE84832A4CC4422AEF8986E">
    <w:name w:val="73D59FDA8AE84832A4CC4422AEF8986E"/>
    <w:rsid w:val="00390E39"/>
    <w:pPr>
      <w:spacing w:after="160" w:line="259" w:lineRule="auto"/>
    </w:pPr>
  </w:style>
  <w:style w:type="paragraph" w:customStyle="1" w:styleId="F149066A25C3468FAFC57B5CF934DD0A">
    <w:name w:val="F149066A25C3468FAFC57B5CF934DD0A"/>
    <w:rsid w:val="00390E3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350</Words>
  <Characters>2000</Characters>
  <Application>Microsoft Office Word</Application>
  <DocSecurity>0</DocSecurity>
  <Lines>16</Lines>
  <Paragraphs>4</Paragraphs>
  <ScaleCrop>false</ScaleCrop>
  <Company>Texas Legislative Council</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2023-03-10T17:43:00Z</dcterms:modified>
</cp:coreProperties>
</file>

<file path=docProps/custom.xml><?xml version="1.0" encoding="utf-8"?>
<op:Properties xmlns:vt="http://schemas.openxmlformats.org/officeDocument/2006/docPropsVTypes" xmlns:op="http://schemas.openxmlformats.org/officeDocument/2006/custom-properties"/>
</file>