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D6A" w:rsidRDefault="000D1D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78E6AD925B4D629881B1CF478AB523"/>
          </w:placeholder>
        </w:sdtPr>
        <w:sdtContent>
          <w:r w:rsidRPr="005C2A78">
            <w:rPr>
              <w:rFonts w:cs="Times New Roman"/>
              <w:b/>
              <w:szCs w:val="24"/>
              <w:u w:val="single"/>
            </w:rPr>
            <w:t>BILL ANALYSIS</w:t>
          </w:r>
        </w:sdtContent>
      </w:sdt>
    </w:p>
    <w:p w:rsidR="000D1D6A" w:rsidRPr="00585C31" w:rsidRDefault="000D1D6A" w:rsidP="000F1DF9">
      <w:pPr>
        <w:spacing w:after="0" w:line="240" w:lineRule="auto"/>
        <w:rPr>
          <w:rFonts w:cs="Times New Roman"/>
          <w:szCs w:val="24"/>
        </w:rPr>
      </w:pPr>
    </w:p>
    <w:p w:rsidR="000D1D6A" w:rsidRPr="00585C31" w:rsidRDefault="000D1D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1D6A" w:rsidTr="00B4268E">
        <w:tc>
          <w:tcPr>
            <w:tcW w:w="2718" w:type="dxa"/>
          </w:tcPr>
          <w:p w:rsidR="000D1D6A" w:rsidRPr="005C2A78" w:rsidRDefault="000D1D6A" w:rsidP="006D756B">
            <w:pPr>
              <w:rPr>
                <w:rFonts w:cs="Times New Roman"/>
                <w:szCs w:val="24"/>
              </w:rPr>
            </w:pPr>
            <w:sdt>
              <w:sdtPr>
                <w:rPr>
                  <w:rFonts w:cs="Times New Roman"/>
                  <w:szCs w:val="24"/>
                </w:rPr>
                <w:alias w:val="Agency Title"/>
                <w:tag w:val="AgencyTitleContentControl"/>
                <w:id w:val="1920747753"/>
                <w:lock w:val="sdtContentLocked"/>
                <w:placeholder>
                  <w:docPart w:val="1B830F91A71B4D13B467F667D9A64669"/>
                </w:placeholder>
              </w:sdtPr>
              <w:sdtEndPr>
                <w:rPr>
                  <w:rFonts w:cstheme="minorBidi"/>
                  <w:szCs w:val="22"/>
                </w:rPr>
              </w:sdtEndPr>
              <w:sdtContent>
                <w:r>
                  <w:rPr>
                    <w:rFonts w:cs="Times New Roman"/>
                    <w:szCs w:val="24"/>
                  </w:rPr>
                  <w:t>Senate Research Center</w:t>
                </w:r>
              </w:sdtContent>
            </w:sdt>
          </w:p>
        </w:tc>
        <w:tc>
          <w:tcPr>
            <w:tcW w:w="6858" w:type="dxa"/>
          </w:tcPr>
          <w:p w:rsidR="000D1D6A" w:rsidRPr="00FF6471" w:rsidRDefault="000D1D6A" w:rsidP="000F1DF9">
            <w:pPr>
              <w:jc w:val="right"/>
              <w:rPr>
                <w:rFonts w:cs="Times New Roman"/>
                <w:szCs w:val="24"/>
              </w:rPr>
            </w:pPr>
            <w:sdt>
              <w:sdtPr>
                <w:rPr>
                  <w:rFonts w:cs="Times New Roman"/>
                  <w:szCs w:val="24"/>
                </w:rPr>
                <w:alias w:val="Bill Number"/>
                <w:tag w:val="BillNumberOne"/>
                <w:id w:val="-410784069"/>
                <w:lock w:val="sdtContentLocked"/>
                <w:placeholder>
                  <w:docPart w:val="6814174064C7471CB0E67F45D1417651"/>
                </w:placeholder>
              </w:sdtPr>
              <w:sdtContent>
                <w:r>
                  <w:rPr>
                    <w:rFonts w:cs="Times New Roman"/>
                    <w:szCs w:val="24"/>
                  </w:rPr>
                  <w:t>S.B. 1053</w:t>
                </w:r>
              </w:sdtContent>
            </w:sdt>
          </w:p>
        </w:tc>
      </w:tr>
      <w:tr w:rsidR="000D1D6A" w:rsidTr="00B4268E">
        <w:sdt>
          <w:sdtPr>
            <w:rPr>
              <w:rFonts w:cs="Times New Roman"/>
              <w:szCs w:val="24"/>
            </w:rPr>
            <w:alias w:val="TLCNumber"/>
            <w:tag w:val="TLCNumber"/>
            <w:id w:val="-542600604"/>
            <w:lock w:val="sdtLocked"/>
            <w:placeholder>
              <w:docPart w:val="C2DE75DA842C48239237D4D2C4E7EC70"/>
            </w:placeholder>
          </w:sdtPr>
          <w:sdtContent>
            <w:tc>
              <w:tcPr>
                <w:tcW w:w="2718" w:type="dxa"/>
              </w:tcPr>
              <w:p w:rsidR="000D1D6A" w:rsidRPr="000F1DF9" w:rsidRDefault="000D1D6A" w:rsidP="00C65088">
                <w:pPr>
                  <w:rPr>
                    <w:rFonts w:cs="Times New Roman"/>
                    <w:szCs w:val="24"/>
                  </w:rPr>
                </w:pPr>
                <w:r>
                  <w:t>88R4557 BEF-F</w:t>
                </w:r>
              </w:p>
            </w:tc>
          </w:sdtContent>
        </w:sdt>
        <w:tc>
          <w:tcPr>
            <w:tcW w:w="6858" w:type="dxa"/>
          </w:tcPr>
          <w:p w:rsidR="000D1D6A" w:rsidRPr="005C2A78" w:rsidRDefault="000D1D6A" w:rsidP="00073EDD">
            <w:pPr>
              <w:jc w:val="right"/>
              <w:rPr>
                <w:rFonts w:cs="Times New Roman"/>
                <w:szCs w:val="24"/>
              </w:rPr>
            </w:pPr>
            <w:sdt>
              <w:sdtPr>
                <w:rPr>
                  <w:rFonts w:cs="Times New Roman"/>
                  <w:szCs w:val="24"/>
                </w:rPr>
                <w:alias w:val="Author Label"/>
                <w:tag w:val="By"/>
                <w:id w:val="72399597"/>
                <w:lock w:val="sdtLocked"/>
                <w:placeholder>
                  <w:docPart w:val="14070310F58246A98FBC5994BD17C9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9BB5925E8F4BB792CB9DB79D556E9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E77A47B442244CDBE3D90BF4E113962"/>
                </w:placeholder>
                <w:showingPlcHdr/>
              </w:sdtPr>
              <w:sdtContent/>
            </w:sdt>
            <w:sdt>
              <w:sdtPr>
                <w:rPr>
                  <w:rFonts w:cs="Times New Roman"/>
                  <w:szCs w:val="24"/>
                </w:rPr>
                <w:alias w:val="DualSponsor"/>
                <w:tag w:val="DualSponsor"/>
                <w:id w:val="1029379812"/>
                <w:lock w:val="sdtContentLocked"/>
                <w:placeholder>
                  <w:docPart w:val="26D7C4CE1114420C9E95A3C84113080E"/>
                </w:placeholder>
                <w:showingPlcHdr/>
              </w:sdtPr>
              <w:sdtContent/>
            </w:sdt>
          </w:p>
        </w:tc>
      </w:tr>
      <w:tr w:rsidR="000D1D6A" w:rsidTr="00B4268E">
        <w:tc>
          <w:tcPr>
            <w:tcW w:w="2718" w:type="dxa"/>
          </w:tcPr>
          <w:p w:rsidR="000D1D6A" w:rsidRPr="00BC7495" w:rsidRDefault="000D1D6A" w:rsidP="000F1DF9">
            <w:pPr>
              <w:rPr>
                <w:rFonts w:cs="Times New Roman"/>
                <w:szCs w:val="24"/>
              </w:rPr>
            </w:pPr>
          </w:p>
        </w:tc>
        <w:sdt>
          <w:sdtPr>
            <w:rPr>
              <w:rFonts w:cs="Times New Roman"/>
              <w:szCs w:val="24"/>
            </w:rPr>
            <w:alias w:val="Committee"/>
            <w:tag w:val="Committee"/>
            <w:id w:val="1914272295"/>
            <w:lock w:val="sdtContentLocked"/>
            <w:placeholder>
              <w:docPart w:val="F6806880DC1948ADB24A8CEC75147390"/>
            </w:placeholder>
          </w:sdtPr>
          <w:sdtContent>
            <w:tc>
              <w:tcPr>
                <w:tcW w:w="6858" w:type="dxa"/>
              </w:tcPr>
              <w:p w:rsidR="000D1D6A" w:rsidRPr="00FF6471" w:rsidRDefault="000D1D6A" w:rsidP="000F1DF9">
                <w:pPr>
                  <w:jc w:val="right"/>
                  <w:rPr>
                    <w:rFonts w:cs="Times New Roman"/>
                    <w:szCs w:val="24"/>
                  </w:rPr>
                </w:pPr>
                <w:r>
                  <w:rPr>
                    <w:rFonts w:cs="Times New Roman"/>
                    <w:szCs w:val="24"/>
                  </w:rPr>
                  <w:t>Finance</w:t>
                </w:r>
              </w:p>
            </w:tc>
          </w:sdtContent>
        </w:sdt>
      </w:tr>
      <w:tr w:rsidR="000D1D6A" w:rsidTr="00B4268E">
        <w:tc>
          <w:tcPr>
            <w:tcW w:w="2718" w:type="dxa"/>
          </w:tcPr>
          <w:p w:rsidR="000D1D6A" w:rsidRPr="00BC7495" w:rsidRDefault="000D1D6A" w:rsidP="000F1DF9">
            <w:pPr>
              <w:rPr>
                <w:rFonts w:cs="Times New Roman"/>
                <w:szCs w:val="24"/>
              </w:rPr>
            </w:pPr>
          </w:p>
        </w:tc>
        <w:sdt>
          <w:sdtPr>
            <w:rPr>
              <w:rFonts w:cs="Times New Roman"/>
              <w:szCs w:val="24"/>
            </w:rPr>
            <w:alias w:val="Date"/>
            <w:tag w:val="DateContentControl"/>
            <w:id w:val="1178081906"/>
            <w:lock w:val="sdtLocked"/>
            <w:placeholder>
              <w:docPart w:val="2567D79A26AD4496917BC13A534E1921"/>
            </w:placeholder>
            <w:date w:fullDate="2023-03-30T00:00:00Z">
              <w:dateFormat w:val="M/d/yyyy"/>
              <w:lid w:val="en-US"/>
              <w:storeMappedDataAs w:val="dateTime"/>
              <w:calendar w:val="gregorian"/>
            </w:date>
          </w:sdtPr>
          <w:sdtContent>
            <w:tc>
              <w:tcPr>
                <w:tcW w:w="6858" w:type="dxa"/>
              </w:tcPr>
              <w:p w:rsidR="000D1D6A" w:rsidRPr="00FF6471" w:rsidRDefault="000D1D6A" w:rsidP="000F1DF9">
                <w:pPr>
                  <w:jc w:val="right"/>
                  <w:rPr>
                    <w:rFonts w:cs="Times New Roman"/>
                    <w:szCs w:val="24"/>
                  </w:rPr>
                </w:pPr>
                <w:r>
                  <w:rPr>
                    <w:rFonts w:cs="Times New Roman"/>
                    <w:szCs w:val="24"/>
                  </w:rPr>
                  <w:t>3/30/2023</w:t>
                </w:r>
              </w:p>
            </w:tc>
          </w:sdtContent>
        </w:sdt>
      </w:tr>
      <w:tr w:rsidR="000D1D6A" w:rsidTr="00B4268E">
        <w:tc>
          <w:tcPr>
            <w:tcW w:w="2718" w:type="dxa"/>
          </w:tcPr>
          <w:p w:rsidR="000D1D6A" w:rsidRPr="00BC7495" w:rsidRDefault="000D1D6A" w:rsidP="000F1DF9">
            <w:pPr>
              <w:rPr>
                <w:rFonts w:cs="Times New Roman"/>
                <w:szCs w:val="24"/>
              </w:rPr>
            </w:pPr>
          </w:p>
        </w:tc>
        <w:sdt>
          <w:sdtPr>
            <w:rPr>
              <w:rFonts w:cs="Times New Roman"/>
              <w:szCs w:val="24"/>
            </w:rPr>
            <w:alias w:val="BA Version"/>
            <w:tag w:val="BAVersion"/>
            <w:id w:val="-1685590809"/>
            <w:lock w:val="sdtContentLocked"/>
            <w:placeholder>
              <w:docPart w:val="9A9C9D7E8CBA43FAA8E99089675C128E"/>
            </w:placeholder>
          </w:sdtPr>
          <w:sdtContent>
            <w:tc>
              <w:tcPr>
                <w:tcW w:w="6858" w:type="dxa"/>
              </w:tcPr>
              <w:p w:rsidR="000D1D6A" w:rsidRPr="00FF6471" w:rsidRDefault="000D1D6A" w:rsidP="000F1DF9">
                <w:pPr>
                  <w:jc w:val="right"/>
                  <w:rPr>
                    <w:rFonts w:cs="Times New Roman"/>
                    <w:szCs w:val="24"/>
                  </w:rPr>
                </w:pPr>
                <w:r>
                  <w:rPr>
                    <w:rFonts w:cs="Times New Roman"/>
                    <w:szCs w:val="24"/>
                  </w:rPr>
                  <w:t>As Filed</w:t>
                </w:r>
              </w:p>
            </w:tc>
          </w:sdtContent>
        </w:sdt>
      </w:tr>
    </w:tbl>
    <w:p w:rsidR="000D1D6A" w:rsidRPr="00FF6471" w:rsidRDefault="000D1D6A" w:rsidP="000F1DF9">
      <w:pPr>
        <w:spacing w:after="0" w:line="240" w:lineRule="auto"/>
        <w:rPr>
          <w:rFonts w:cs="Times New Roman"/>
          <w:szCs w:val="24"/>
        </w:rPr>
      </w:pPr>
    </w:p>
    <w:p w:rsidR="000D1D6A" w:rsidRPr="00FF6471" w:rsidRDefault="000D1D6A" w:rsidP="000F1DF9">
      <w:pPr>
        <w:spacing w:after="0" w:line="240" w:lineRule="auto"/>
        <w:rPr>
          <w:rFonts w:cs="Times New Roman"/>
          <w:szCs w:val="24"/>
        </w:rPr>
      </w:pPr>
    </w:p>
    <w:p w:rsidR="000D1D6A" w:rsidRPr="00FF6471" w:rsidRDefault="000D1D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82FB980EFF42078FFFE6614BC47BE4"/>
        </w:placeholder>
      </w:sdtPr>
      <w:sdtContent>
        <w:p w:rsidR="000D1D6A" w:rsidRDefault="000D1D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3620C97A6E4822991FBD80E4A8A902"/>
        </w:placeholder>
      </w:sdtPr>
      <w:sdtContent>
        <w:p w:rsidR="000D1D6A" w:rsidRDefault="000D1D6A" w:rsidP="000469C5">
          <w:pPr>
            <w:pStyle w:val="NormalWeb"/>
            <w:spacing w:before="0" w:beforeAutospacing="0" w:after="0" w:afterAutospacing="0"/>
            <w:jc w:val="both"/>
            <w:divId w:val="93870614"/>
            <w:rPr>
              <w:rFonts w:eastAsia="Times New Roman"/>
              <w:bCs/>
            </w:rPr>
          </w:pPr>
        </w:p>
        <w:p w:rsidR="000D1D6A" w:rsidRPr="00B4268E" w:rsidRDefault="000D1D6A" w:rsidP="000469C5">
          <w:pPr>
            <w:pStyle w:val="NormalWeb"/>
            <w:spacing w:before="0" w:beforeAutospacing="0" w:after="0" w:afterAutospacing="0"/>
            <w:jc w:val="both"/>
            <w:divId w:val="93870614"/>
          </w:pPr>
          <w:r w:rsidRPr="00B4268E">
            <w:t xml:space="preserve">Businesses rely on clear statutory guidance regarding sales tax administration. Recently, some confusion has arisen regarding certain statutory definitions surrounding </w:t>
          </w:r>
          <w:r>
            <w:t>"</w:t>
          </w:r>
          <w:r w:rsidRPr="00B4268E">
            <w:t>marketplace</w:t>
          </w:r>
          <w:r>
            <w:t>"</w:t>
          </w:r>
          <w:r w:rsidRPr="00B4268E">
            <w:t xml:space="preserve"> sales.</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Under current statute, a "marketplace" is a physical or electronic medium through which someone other than the owner or operator of the platform make</w:t>
          </w:r>
          <w:r>
            <w:t>s</w:t>
          </w:r>
          <w:r w:rsidRPr="00B4268E">
            <w:t xml:space="preserve"> sales of taxable items.  The term includes a store, website, software application, or catalog</w:t>
          </w:r>
          <w:r>
            <w:t xml:space="preserve">. </w:t>
          </w:r>
          <w:r w:rsidRPr="00B4268E">
            <w:t>(</w:t>
          </w:r>
          <w:r>
            <w:t xml:space="preserve">See </w:t>
          </w:r>
          <w:r w:rsidRPr="00B4268E">
            <w:t>Section 151.0242</w:t>
          </w:r>
          <w:r>
            <w:t>, Tax Code</w:t>
          </w:r>
          <w:r w:rsidRPr="00B4268E">
            <w:t>)</w:t>
          </w:r>
          <w:r>
            <w:t>.</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A "marketplace provider" means a person who owns or operates a marketplace and directly or indirectly processes sales or payments for marketplace sellers. Examples of marketplace providers include Amazon, eBay</w:t>
          </w:r>
          <w:r>
            <w:t>,</w:t>
          </w:r>
          <w:r w:rsidRPr="00B4268E">
            <w:t xml:space="preserve"> and Etsy.</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A "marketplace seller" is an individual, other than the marketplace provider, who makes a sale of taxable items through a marketplace.</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These terms were appropriately defined in H</w:t>
          </w:r>
          <w:r>
            <w:t>.</w:t>
          </w:r>
          <w:r w:rsidRPr="00B4268E">
            <w:t>B</w:t>
          </w:r>
          <w:r>
            <w:t>.</w:t>
          </w:r>
          <w:r w:rsidRPr="00B4268E">
            <w:t xml:space="preserve"> 1525 (86R).  According to testimony given by the Comptroller</w:t>
          </w:r>
          <w:r>
            <w:t xml:space="preserve"> of Public Accounts of the State of Texas</w:t>
          </w:r>
          <w:r w:rsidRPr="00B4268E">
            <w:t xml:space="preserve"> before the </w:t>
          </w:r>
          <w:r>
            <w:t xml:space="preserve">House </w:t>
          </w:r>
          <w:r w:rsidRPr="00B4268E">
            <w:t xml:space="preserve">Ways </w:t>
          </w:r>
          <w:r>
            <w:t>and</w:t>
          </w:r>
          <w:r w:rsidRPr="00B4268E">
            <w:t xml:space="preserve"> Means Committee, H</w:t>
          </w:r>
          <w:r>
            <w:t>.</w:t>
          </w:r>
          <w:r w:rsidRPr="00B4268E">
            <w:t>B</w:t>
          </w:r>
          <w:r>
            <w:t>.</w:t>
          </w:r>
          <w:r w:rsidRPr="00B4268E">
            <w:t xml:space="preserve"> 1525 (86R) would ensure that </w:t>
          </w:r>
          <w:r>
            <w:t>s</w:t>
          </w:r>
          <w:r w:rsidRPr="00B4268E">
            <w:t>tate sales tax was collected from these usually small, third-party sellers utilizing marketplaces. Such sellers up until that time had not consistently been collecting and remitting sales tax in Texas.</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Recently, some have reported confusion regarding who is and who is not a "marketplace seller," specifically whether related entities sharing a platform constitutes a marketplace provider and marketplace sellers.</w:t>
          </w:r>
        </w:p>
        <w:p w:rsidR="000D1D6A" w:rsidRPr="00B4268E" w:rsidRDefault="000D1D6A" w:rsidP="000469C5">
          <w:pPr>
            <w:pStyle w:val="NormalWeb"/>
            <w:spacing w:before="0" w:beforeAutospacing="0" w:after="0" w:afterAutospacing="0"/>
            <w:jc w:val="both"/>
            <w:divId w:val="93870614"/>
          </w:pPr>
          <w:r w:rsidRPr="00B4268E">
            <w:t> </w:t>
          </w:r>
        </w:p>
        <w:p w:rsidR="000D1D6A" w:rsidRPr="00B4268E" w:rsidRDefault="000D1D6A" w:rsidP="000469C5">
          <w:pPr>
            <w:pStyle w:val="NormalWeb"/>
            <w:spacing w:before="0" w:beforeAutospacing="0" w:after="0" w:afterAutospacing="0"/>
            <w:jc w:val="both"/>
            <w:divId w:val="93870614"/>
          </w:pPr>
          <w:r w:rsidRPr="00B4268E">
            <w:t>S</w:t>
          </w:r>
          <w:r>
            <w:t>.</w:t>
          </w:r>
          <w:r w:rsidRPr="00B4268E">
            <w:t>B</w:t>
          </w:r>
          <w:r>
            <w:t>.</w:t>
          </w:r>
          <w:r w:rsidRPr="00B4268E">
            <w:t xml:space="preserve"> 1053 seeks to clarify this confusion consistent with the original intent of H</w:t>
          </w:r>
          <w:r>
            <w:t>.</w:t>
          </w:r>
          <w:r w:rsidRPr="00B4268E">
            <w:t>B</w:t>
          </w:r>
          <w:r>
            <w:t>.</w:t>
          </w:r>
          <w:r w:rsidRPr="00B4268E">
            <w:t xml:space="preserve"> 1525 (86R).  S</w:t>
          </w:r>
          <w:r>
            <w:t>.</w:t>
          </w:r>
          <w:r w:rsidRPr="00B4268E">
            <w:t>B</w:t>
          </w:r>
          <w:r>
            <w:t>.</w:t>
          </w:r>
          <w:r w:rsidRPr="00B4268E">
            <w:t xml:space="preserve"> 1053 clarifies that a person who controls, is controlled by, or under common control, i.e. an "affiliate," as defined by the Business </w:t>
          </w:r>
          <w:r>
            <w:t xml:space="preserve">Organizations </w:t>
          </w:r>
          <w:r w:rsidRPr="00B4268E">
            <w:t>Code, is not a "marketplace seller," because marketplace sellers are unaffiliated third party entities. </w:t>
          </w:r>
        </w:p>
        <w:p w:rsidR="000D1D6A" w:rsidRPr="00D70925" w:rsidRDefault="000D1D6A" w:rsidP="000469C5">
          <w:pPr>
            <w:spacing w:after="0" w:line="240" w:lineRule="auto"/>
            <w:jc w:val="both"/>
            <w:rPr>
              <w:rFonts w:eastAsia="Times New Roman" w:cs="Times New Roman"/>
              <w:bCs/>
              <w:szCs w:val="24"/>
            </w:rPr>
          </w:pPr>
        </w:p>
      </w:sdtContent>
    </w:sdt>
    <w:p w:rsidR="000D1D6A" w:rsidRDefault="000D1D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1053 </w:t>
      </w:r>
      <w:bookmarkStart w:id="1" w:name="AmendsCurrentLaw"/>
      <w:bookmarkEnd w:id="1"/>
      <w:r>
        <w:rPr>
          <w:rFonts w:cs="Times New Roman"/>
          <w:szCs w:val="24"/>
        </w:rPr>
        <w:t>amends current law relating to the definition of marketplace seller for purposes of sales and use taxes.</w:t>
      </w:r>
    </w:p>
    <w:p w:rsidR="000D1D6A" w:rsidRPr="00B4268E" w:rsidRDefault="000D1D6A" w:rsidP="000F1DF9">
      <w:pPr>
        <w:spacing w:after="0" w:line="240" w:lineRule="auto"/>
        <w:jc w:val="both"/>
        <w:rPr>
          <w:rFonts w:eastAsia="Times New Roman" w:cs="Times New Roman"/>
          <w:szCs w:val="24"/>
        </w:rPr>
      </w:pPr>
    </w:p>
    <w:p w:rsidR="000D1D6A" w:rsidRPr="005C2A78" w:rsidRDefault="000D1D6A" w:rsidP="000469C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6A4026E3574A1187BC5FB522A9DF3B"/>
          </w:placeholder>
        </w:sdtPr>
        <w:sdtContent>
          <w:r>
            <w:rPr>
              <w:rFonts w:eastAsia="Times New Roman" w:cs="Times New Roman"/>
              <w:b/>
              <w:szCs w:val="24"/>
              <w:u w:val="single"/>
            </w:rPr>
            <w:t>RULEMAKING AUTHORITY</w:t>
          </w:r>
        </w:sdtContent>
      </w:sdt>
    </w:p>
    <w:p w:rsidR="000D1D6A" w:rsidRPr="006529C4" w:rsidRDefault="000D1D6A" w:rsidP="000469C5">
      <w:pPr>
        <w:spacing w:after="0" w:line="240" w:lineRule="auto"/>
        <w:jc w:val="both"/>
        <w:rPr>
          <w:rFonts w:cs="Times New Roman"/>
          <w:szCs w:val="24"/>
        </w:rPr>
      </w:pPr>
    </w:p>
    <w:p w:rsidR="000D1D6A" w:rsidRPr="006529C4" w:rsidRDefault="000D1D6A" w:rsidP="000469C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1D6A" w:rsidRPr="006529C4" w:rsidRDefault="000D1D6A" w:rsidP="000469C5">
      <w:pPr>
        <w:spacing w:after="0" w:line="240" w:lineRule="auto"/>
        <w:jc w:val="both"/>
        <w:rPr>
          <w:rFonts w:cs="Times New Roman"/>
          <w:szCs w:val="24"/>
        </w:rPr>
      </w:pPr>
    </w:p>
    <w:p w:rsidR="000D1D6A" w:rsidRPr="005C2A78" w:rsidRDefault="000D1D6A" w:rsidP="000469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A645C773004D70876FFB0F95CB557A"/>
          </w:placeholder>
        </w:sdtPr>
        <w:sdtContent>
          <w:r>
            <w:rPr>
              <w:rFonts w:eastAsia="Times New Roman" w:cs="Times New Roman"/>
              <w:b/>
              <w:szCs w:val="24"/>
              <w:u w:val="single"/>
            </w:rPr>
            <w:t>SECTION BY SECTION ANALYSIS</w:t>
          </w:r>
        </w:sdtContent>
      </w:sdt>
    </w:p>
    <w:p w:rsidR="000D1D6A" w:rsidRPr="005C2A78" w:rsidRDefault="000D1D6A" w:rsidP="000469C5">
      <w:pPr>
        <w:spacing w:after="0" w:line="240" w:lineRule="auto"/>
        <w:jc w:val="both"/>
        <w:rPr>
          <w:rFonts w:eastAsia="Times New Roman" w:cs="Times New Roman"/>
          <w:szCs w:val="24"/>
        </w:rPr>
      </w:pPr>
    </w:p>
    <w:p w:rsidR="000D1D6A" w:rsidRDefault="000D1D6A" w:rsidP="000469C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151.0242(a)(3), Tax Code, as follows:</w:t>
      </w:r>
    </w:p>
    <w:p w:rsidR="000D1D6A" w:rsidRDefault="000D1D6A" w:rsidP="000469C5">
      <w:pPr>
        <w:spacing w:after="0" w:line="240" w:lineRule="auto"/>
        <w:jc w:val="both"/>
      </w:pPr>
    </w:p>
    <w:p w:rsidR="000D1D6A" w:rsidRPr="005C2A78" w:rsidRDefault="000D1D6A" w:rsidP="000469C5">
      <w:pPr>
        <w:spacing w:after="0" w:line="240" w:lineRule="auto"/>
        <w:ind w:left="720"/>
        <w:jc w:val="both"/>
        <w:rPr>
          <w:rFonts w:eastAsia="Times New Roman" w:cs="Times New Roman"/>
          <w:szCs w:val="24"/>
        </w:rPr>
      </w:pPr>
      <w:r>
        <w:t>(3) Redefines "marketplace seller" to mean a seller, other than the marketplace provider or its affiliate as defined by Section 1.002 (Definitions), Business Organizations Code, who makes a sale of a taxable item through a marketplace.</w:t>
      </w:r>
    </w:p>
    <w:p w:rsidR="000D1D6A" w:rsidRPr="005C2A78" w:rsidRDefault="000D1D6A" w:rsidP="000469C5">
      <w:pPr>
        <w:spacing w:after="0" w:line="240" w:lineRule="auto"/>
        <w:jc w:val="both"/>
        <w:rPr>
          <w:rFonts w:eastAsia="Times New Roman" w:cs="Times New Roman"/>
          <w:szCs w:val="24"/>
        </w:rPr>
      </w:pPr>
    </w:p>
    <w:p w:rsidR="000D1D6A" w:rsidRPr="005C2A78" w:rsidRDefault="000D1D6A" w:rsidP="000469C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0D1D6A">
        <w:rPr>
          <w:rFonts w:eastAsia="Times New Roman" w:cs="Times New Roman"/>
          <w:szCs w:val="24"/>
        </w:rPr>
        <w:t xml:space="preserve">he change in law made by this Act does not affect tax liability accruing before the effective date of this Act. </w:t>
      </w:r>
      <w:r>
        <w:rPr>
          <w:rFonts w:eastAsia="Times New Roman" w:cs="Times New Roman"/>
          <w:szCs w:val="24"/>
        </w:rPr>
        <w:t>Provides that</w:t>
      </w:r>
      <w:r w:rsidRPr="000D1D6A">
        <w:rPr>
          <w:rFonts w:eastAsia="Times New Roman" w:cs="Times New Roman"/>
          <w:szCs w:val="24"/>
        </w:rPr>
        <w:t xml:space="preserve"> </w:t>
      </w:r>
      <w:r>
        <w:rPr>
          <w:rFonts w:eastAsia="Times New Roman" w:cs="Times New Roman"/>
          <w:szCs w:val="24"/>
        </w:rPr>
        <w:t>t</w:t>
      </w:r>
      <w:r w:rsidRPr="000D1D6A">
        <w:rPr>
          <w:rFonts w:eastAsia="Times New Roman" w:cs="Times New Roman"/>
          <w:szCs w:val="24"/>
        </w:rPr>
        <w:t>hat liability continues in effect as if this Act had not been enacted, and the former law is continued in effect for the collection of taxes due and for civil and criminal enforcement of the liability for those taxes.</w:t>
      </w:r>
    </w:p>
    <w:p w:rsidR="000D1D6A" w:rsidRPr="005C2A78" w:rsidRDefault="000D1D6A" w:rsidP="000469C5">
      <w:pPr>
        <w:spacing w:after="0" w:line="240" w:lineRule="auto"/>
        <w:jc w:val="both"/>
        <w:rPr>
          <w:rFonts w:eastAsia="Times New Roman" w:cs="Times New Roman"/>
          <w:szCs w:val="24"/>
        </w:rPr>
      </w:pPr>
    </w:p>
    <w:p w:rsidR="000D1D6A" w:rsidRPr="00C8671F" w:rsidRDefault="000D1D6A" w:rsidP="000469C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0D1D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943" w:rsidRDefault="00380943" w:rsidP="000F1DF9">
      <w:pPr>
        <w:spacing w:after="0" w:line="240" w:lineRule="auto"/>
      </w:pPr>
      <w:r>
        <w:separator/>
      </w:r>
    </w:p>
  </w:endnote>
  <w:endnote w:type="continuationSeparator" w:id="0">
    <w:p w:rsidR="00380943" w:rsidRDefault="003809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09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1D6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1D6A">
                <w:rPr>
                  <w:sz w:val="20"/>
                  <w:szCs w:val="20"/>
                </w:rPr>
                <w:t>S.B. 1053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1D6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09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943" w:rsidRDefault="00380943" w:rsidP="000F1DF9">
      <w:pPr>
        <w:spacing w:after="0" w:line="240" w:lineRule="auto"/>
      </w:pPr>
      <w:r>
        <w:separator/>
      </w:r>
    </w:p>
  </w:footnote>
  <w:footnote w:type="continuationSeparator" w:id="0">
    <w:p w:rsidR="00380943" w:rsidRDefault="003809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1D6A"/>
    <w:rsid w:val="000E552E"/>
    <w:rsid w:val="000F1DF9"/>
    <w:rsid w:val="002355A9"/>
    <w:rsid w:val="00257C49"/>
    <w:rsid w:val="00305C27"/>
    <w:rsid w:val="00330BDA"/>
    <w:rsid w:val="0034346C"/>
    <w:rsid w:val="00376DD2"/>
    <w:rsid w:val="00380943"/>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5A42"/>
  <w15:docId w15:val="{6FC85C1A-8F35-4005-A31B-1ADF2B0E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1D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78E6AD925B4D629881B1CF478AB523"/>
        <w:category>
          <w:name w:val="General"/>
          <w:gallery w:val="placeholder"/>
        </w:category>
        <w:types>
          <w:type w:val="bbPlcHdr"/>
        </w:types>
        <w:behaviors>
          <w:behavior w:val="content"/>
        </w:behaviors>
        <w:guid w:val="{59C21250-985A-419A-8B4A-53BC0ADCA8E6}"/>
      </w:docPartPr>
      <w:docPartBody>
        <w:p w:rsidR="00000000" w:rsidRDefault="006E419E"/>
      </w:docPartBody>
    </w:docPart>
    <w:docPart>
      <w:docPartPr>
        <w:name w:val="1B830F91A71B4D13B467F667D9A64669"/>
        <w:category>
          <w:name w:val="General"/>
          <w:gallery w:val="placeholder"/>
        </w:category>
        <w:types>
          <w:type w:val="bbPlcHdr"/>
        </w:types>
        <w:behaviors>
          <w:behavior w:val="content"/>
        </w:behaviors>
        <w:guid w:val="{B9B58955-FA38-4C21-B439-E0372D3A77EF}"/>
      </w:docPartPr>
      <w:docPartBody>
        <w:p w:rsidR="00000000" w:rsidRDefault="006E419E"/>
      </w:docPartBody>
    </w:docPart>
    <w:docPart>
      <w:docPartPr>
        <w:name w:val="6814174064C7471CB0E67F45D1417651"/>
        <w:category>
          <w:name w:val="General"/>
          <w:gallery w:val="placeholder"/>
        </w:category>
        <w:types>
          <w:type w:val="bbPlcHdr"/>
        </w:types>
        <w:behaviors>
          <w:behavior w:val="content"/>
        </w:behaviors>
        <w:guid w:val="{8B5A92ED-54F5-450A-BCC6-913DB197A92C}"/>
      </w:docPartPr>
      <w:docPartBody>
        <w:p w:rsidR="00000000" w:rsidRDefault="006E419E"/>
      </w:docPartBody>
    </w:docPart>
    <w:docPart>
      <w:docPartPr>
        <w:name w:val="C2DE75DA842C48239237D4D2C4E7EC70"/>
        <w:category>
          <w:name w:val="General"/>
          <w:gallery w:val="placeholder"/>
        </w:category>
        <w:types>
          <w:type w:val="bbPlcHdr"/>
        </w:types>
        <w:behaviors>
          <w:behavior w:val="content"/>
        </w:behaviors>
        <w:guid w:val="{3E26E291-E916-4B40-9F12-E7F081831D64}"/>
      </w:docPartPr>
      <w:docPartBody>
        <w:p w:rsidR="00000000" w:rsidRDefault="006E419E"/>
      </w:docPartBody>
    </w:docPart>
    <w:docPart>
      <w:docPartPr>
        <w:name w:val="14070310F58246A98FBC5994BD17C975"/>
        <w:category>
          <w:name w:val="General"/>
          <w:gallery w:val="placeholder"/>
        </w:category>
        <w:types>
          <w:type w:val="bbPlcHdr"/>
        </w:types>
        <w:behaviors>
          <w:behavior w:val="content"/>
        </w:behaviors>
        <w:guid w:val="{0123CC38-6E90-4032-8A72-86C70097916E}"/>
      </w:docPartPr>
      <w:docPartBody>
        <w:p w:rsidR="00000000" w:rsidRDefault="006E419E"/>
      </w:docPartBody>
    </w:docPart>
    <w:docPart>
      <w:docPartPr>
        <w:name w:val="C59BB5925E8F4BB792CB9DB79D556E94"/>
        <w:category>
          <w:name w:val="General"/>
          <w:gallery w:val="placeholder"/>
        </w:category>
        <w:types>
          <w:type w:val="bbPlcHdr"/>
        </w:types>
        <w:behaviors>
          <w:behavior w:val="content"/>
        </w:behaviors>
        <w:guid w:val="{D719BC86-8469-4740-B215-02A801BEAFDE}"/>
      </w:docPartPr>
      <w:docPartBody>
        <w:p w:rsidR="00000000" w:rsidRDefault="006E419E"/>
      </w:docPartBody>
    </w:docPart>
    <w:docPart>
      <w:docPartPr>
        <w:name w:val="6E77A47B442244CDBE3D90BF4E113962"/>
        <w:category>
          <w:name w:val="General"/>
          <w:gallery w:val="placeholder"/>
        </w:category>
        <w:types>
          <w:type w:val="bbPlcHdr"/>
        </w:types>
        <w:behaviors>
          <w:behavior w:val="content"/>
        </w:behaviors>
        <w:guid w:val="{150DE762-61ED-48D6-BACC-863518EBDE52}"/>
      </w:docPartPr>
      <w:docPartBody>
        <w:p w:rsidR="00000000" w:rsidRDefault="006E419E"/>
      </w:docPartBody>
    </w:docPart>
    <w:docPart>
      <w:docPartPr>
        <w:name w:val="26D7C4CE1114420C9E95A3C84113080E"/>
        <w:category>
          <w:name w:val="General"/>
          <w:gallery w:val="placeholder"/>
        </w:category>
        <w:types>
          <w:type w:val="bbPlcHdr"/>
        </w:types>
        <w:behaviors>
          <w:behavior w:val="content"/>
        </w:behaviors>
        <w:guid w:val="{4FF754F3-543B-482B-ABA6-10F489947078}"/>
      </w:docPartPr>
      <w:docPartBody>
        <w:p w:rsidR="00000000" w:rsidRDefault="006E419E"/>
      </w:docPartBody>
    </w:docPart>
    <w:docPart>
      <w:docPartPr>
        <w:name w:val="F6806880DC1948ADB24A8CEC75147390"/>
        <w:category>
          <w:name w:val="General"/>
          <w:gallery w:val="placeholder"/>
        </w:category>
        <w:types>
          <w:type w:val="bbPlcHdr"/>
        </w:types>
        <w:behaviors>
          <w:behavior w:val="content"/>
        </w:behaviors>
        <w:guid w:val="{FD2660FD-FE20-4635-A890-81B8C2E3B7F6}"/>
      </w:docPartPr>
      <w:docPartBody>
        <w:p w:rsidR="00000000" w:rsidRDefault="006E419E"/>
      </w:docPartBody>
    </w:docPart>
    <w:docPart>
      <w:docPartPr>
        <w:name w:val="2567D79A26AD4496917BC13A534E1921"/>
        <w:category>
          <w:name w:val="General"/>
          <w:gallery w:val="placeholder"/>
        </w:category>
        <w:types>
          <w:type w:val="bbPlcHdr"/>
        </w:types>
        <w:behaviors>
          <w:behavior w:val="content"/>
        </w:behaviors>
        <w:guid w:val="{0EB7BB55-29A7-45CB-9C0E-D9A0BF879925}"/>
      </w:docPartPr>
      <w:docPartBody>
        <w:p w:rsidR="00000000" w:rsidRDefault="00DF557D" w:rsidP="00DF557D">
          <w:pPr>
            <w:pStyle w:val="2567D79A26AD4496917BC13A534E1921"/>
          </w:pPr>
          <w:r w:rsidRPr="00A30DD1">
            <w:rPr>
              <w:rStyle w:val="PlaceholderText"/>
            </w:rPr>
            <w:t>Click here to enter a date.</w:t>
          </w:r>
        </w:p>
      </w:docPartBody>
    </w:docPart>
    <w:docPart>
      <w:docPartPr>
        <w:name w:val="9A9C9D7E8CBA43FAA8E99089675C128E"/>
        <w:category>
          <w:name w:val="General"/>
          <w:gallery w:val="placeholder"/>
        </w:category>
        <w:types>
          <w:type w:val="bbPlcHdr"/>
        </w:types>
        <w:behaviors>
          <w:behavior w:val="content"/>
        </w:behaviors>
        <w:guid w:val="{79FF5974-774D-457A-BD93-E4E7FB524D91}"/>
      </w:docPartPr>
      <w:docPartBody>
        <w:p w:rsidR="00000000" w:rsidRDefault="006E419E"/>
      </w:docPartBody>
    </w:docPart>
    <w:docPart>
      <w:docPartPr>
        <w:name w:val="B282FB980EFF42078FFFE6614BC47BE4"/>
        <w:category>
          <w:name w:val="General"/>
          <w:gallery w:val="placeholder"/>
        </w:category>
        <w:types>
          <w:type w:val="bbPlcHdr"/>
        </w:types>
        <w:behaviors>
          <w:behavior w:val="content"/>
        </w:behaviors>
        <w:guid w:val="{CCF812A1-909D-4B02-8ACD-E8C02C873584}"/>
      </w:docPartPr>
      <w:docPartBody>
        <w:p w:rsidR="00000000" w:rsidRDefault="006E419E"/>
      </w:docPartBody>
    </w:docPart>
    <w:docPart>
      <w:docPartPr>
        <w:name w:val="443620C97A6E4822991FBD80E4A8A902"/>
        <w:category>
          <w:name w:val="General"/>
          <w:gallery w:val="placeholder"/>
        </w:category>
        <w:types>
          <w:type w:val="bbPlcHdr"/>
        </w:types>
        <w:behaviors>
          <w:behavior w:val="content"/>
        </w:behaviors>
        <w:guid w:val="{E7FCB23E-9A8C-45E6-AFC2-33E14C5D546C}"/>
      </w:docPartPr>
      <w:docPartBody>
        <w:p w:rsidR="00000000" w:rsidRDefault="00DF557D" w:rsidP="00DF557D">
          <w:pPr>
            <w:pStyle w:val="443620C97A6E4822991FBD80E4A8A902"/>
          </w:pPr>
          <w:r>
            <w:rPr>
              <w:rFonts w:eastAsia="Times New Roman" w:cs="Times New Roman"/>
              <w:bCs/>
              <w:szCs w:val="24"/>
            </w:rPr>
            <w:t xml:space="preserve"> </w:t>
          </w:r>
        </w:p>
      </w:docPartBody>
    </w:docPart>
    <w:docPart>
      <w:docPartPr>
        <w:name w:val="FB6A4026E3574A1187BC5FB522A9DF3B"/>
        <w:category>
          <w:name w:val="General"/>
          <w:gallery w:val="placeholder"/>
        </w:category>
        <w:types>
          <w:type w:val="bbPlcHdr"/>
        </w:types>
        <w:behaviors>
          <w:behavior w:val="content"/>
        </w:behaviors>
        <w:guid w:val="{B2CB2B1B-1F65-4E5A-B457-B6E4C4E406C9}"/>
      </w:docPartPr>
      <w:docPartBody>
        <w:p w:rsidR="00000000" w:rsidRDefault="006E419E"/>
      </w:docPartBody>
    </w:docPart>
    <w:docPart>
      <w:docPartPr>
        <w:name w:val="79A645C773004D70876FFB0F95CB557A"/>
        <w:category>
          <w:name w:val="General"/>
          <w:gallery w:val="placeholder"/>
        </w:category>
        <w:types>
          <w:type w:val="bbPlcHdr"/>
        </w:types>
        <w:behaviors>
          <w:behavior w:val="content"/>
        </w:behaviors>
        <w:guid w:val="{B1B88DB4-4D46-4D73-8099-1F7D45F71AD5}"/>
      </w:docPartPr>
      <w:docPartBody>
        <w:p w:rsidR="00000000" w:rsidRDefault="006E4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419E"/>
    <w:rsid w:val="008C55F7"/>
    <w:rsid w:val="0090598B"/>
    <w:rsid w:val="00984D6C"/>
    <w:rsid w:val="00A54AD6"/>
    <w:rsid w:val="00A57564"/>
    <w:rsid w:val="00B252A4"/>
    <w:rsid w:val="00B5530B"/>
    <w:rsid w:val="00C129E8"/>
    <w:rsid w:val="00C968BA"/>
    <w:rsid w:val="00D63E87"/>
    <w:rsid w:val="00D705C9"/>
    <w:rsid w:val="00DF557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7D"/>
    <w:rPr>
      <w:color w:val="808080"/>
    </w:rPr>
  </w:style>
  <w:style w:type="paragraph" w:customStyle="1" w:styleId="2567D79A26AD4496917BC13A534E1921">
    <w:name w:val="2567D79A26AD4496917BC13A534E1921"/>
    <w:rsid w:val="00DF557D"/>
    <w:pPr>
      <w:spacing w:after="160" w:line="259" w:lineRule="auto"/>
    </w:pPr>
  </w:style>
  <w:style w:type="paragraph" w:customStyle="1" w:styleId="443620C97A6E4822991FBD80E4A8A902">
    <w:name w:val="443620C97A6E4822991FBD80E4A8A902"/>
    <w:rsid w:val="00DF55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453</Words>
  <Characters>2584</Characters>
  <Application>Microsoft Office Word</Application>
  <DocSecurity>0</DocSecurity>
  <Lines>21</Lines>
  <Paragraphs>6</Paragraphs>
  <ScaleCrop>false</ScaleCrop>
  <Company>Texas Legislative Council</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2023-03-31T23:18:00Z</dcterms:modified>
</cp:coreProperties>
</file>

<file path=docProps/custom.xml><?xml version="1.0" encoding="utf-8"?>
<op:Properties xmlns:vt="http://schemas.openxmlformats.org/officeDocument/2006/docPropsVTypes" xmlns:op="http://schemas.openxmlformats.org/officeDocument/2006/custom-properties"/>
</file>