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7161C9" w14:paraId="4BAB1026" w14:textId="77777777" w:rsidTr="00345119">
        <w:tc>
          <w:tcPr>
            <w:tcW w:w="9576" w:type="dxa"/>
            <w:noWrap/>
          </w:tcPr>
          <w:p w14:paraId="4BB075FC" w14:textId="77777777" w:rsidR="008423E4" w:rsidRPr="0022177D" w:rsidRDefault="006C0CA0" w:rsidP="00A536C6">
            <w:pPr>
              <w:pStyle w:val="Heading1"/>
            </w:pPr>
            <w:r w:rsidRPr="00631897">
              <w:t>BILL ANALYSIS</w:t>
            </w:r>
          </w:p>
        </w:tc>
      </w:tr>
    </w:tbl>
    <w:p w14:paraId="7C976635" w14:textId="77777777" w:rsidR="008423E4" w:rsidRPr="0022177D" w:rsidRDefault="008423E4" w:rsidP="00A536C6">
      <w:pPr>
        <w:jc w:val="center"/>
      </w:pPr>
    </w:p>
    <w:p w14:paraId="5738E861" w14:textId="77777777" w:rsidR="008423E4" w:rsidRPr="00B31F0E" w:rsidRDefault="008423E4" w:rsidP="00A536C6"/>
    <w:p w14:paraId="3D37A515" w14:textId="77777777" w:rsidR="008423E4" w:rsidRPr="00742794" w:rsidRDefault="008423E4" w:rsidP="00A536C6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7161C9" w14:paraId="11C28C54" w14:textId="77777777" w:rsidTr="00345119">
        <w:tc>
          <w:tcPr>
            <w:tcW w:w="9576" w:type="dxa"/>
          </w:tcPr>
          <w:p w14:paraId="1AC4FA49" w14:textId="070A95F9" w:rsidR="008423E4" w:rsidRPr="00861995" w:rsidRDefault="006C0CA0" w:rsidP="00A536C6">
            <w:pPr>
              <w:jc w:val="right"/>
            </w:pPr>
            <w:r>
              <w:t>S.B. 1076</w:t>
            </w:r>
          </w:p>
        </w:tc>
      </w:tr>
      <w:tr w:rsidR="007161C9" w14:paraId="3AD8B882" w14:textId="77777777" w:rsidTr="00345119">
        <w:tc>
          <w:tcPr>
            <w:tcW w:w="9576" w:type="dxa"/>
          </w:tcPr>
          <w:p w14:paraId="6F8E22C4" w14:textId="67194030" w:rsidR="008423E4" w:rsidRPr="00861995" w:rsidRDefault="006C0CA0" w:rsidP="00A536C6">
            <w:pPr>
              <w:jc w:val="right"/>
            </w:pPr>
            <w:r>
              <w:t xml:space="preserve">By: </w:t>
            </w:r>
            <w:r w:rsidR="006B4546">
              <w:t>King</w:t>
            </w:r>
          </w:p>
        </w:tc>
      </w:tr>
      <w:tr w:rsidR="007161C9" w14:paraId="3C2DD0B7" w14:textId="77777777" w:rsidTr="00345119">
        <w:tc>
          <w:tcPr>
            <w:tcW w:w="9576" w:type="dxa"/>
          </w:tcPr>
          <w:p w14:paraId="272B1E15" w14:textId="1585D3DA" w:rsidR="008423E4" w:rsidRPr="00861995" w:rsidRDefault="006C0CA0" w:rsidP="00A536C6">
            <w:pPr>
              <w:jc w:val="right"/>
            </w:pPr>
            <w:r>
              <w:t>State Affairs</w:t>
            </w:r>
          </w:p>
        </w:tc>
      </w:tr>
      <w:tr w:rsidR="007161C9" w14:paraId="329EBC61" w14:textId="77777777" w:rsidTr="00345119">
        <w:tc>
          <w:tcPr>
            <w:tcW w:w="9576" w:type="dxa"/>
          </w:tcPr>
          <w:p w14:paraId="44ACC217" w14:textId="22D9DC21" w:rsidR="008423E4" w:rsidRDefault="006C0CA0" w:rsidP="00A536C6">
            <w:pPr>
              <w:jc w:val="right"/>
            </w:pPr>
            <w:r>
              <w:t>Committee Report (Unamended)</w:t>
            </w:r>
          </w:p>
        </w:tc>
      </w:tr>
    </w:tbl>
    <w:p w14:paraId="0EADAEC8" w14:textId="77777777" w:rsidR="008423E4" w:rsidRDefault="008423E4" w:rsidP="00A536C6">
      <w:pPr>
        <w:tabs>
          <w:tab w:val="right" w:pos="9360"/>
        </w:tabs>
      </w:pPr>
    </w:p>
    <w:p w14:paraId="3816E475" w14:textId="77777777" w:rsidR="008423E4" w:rsidRDefault="008423E4" w:rsidP="00A536C6"/>
    <w:p w14:paraId="61472003" w14:textId="77777777" w:rsidR="008423E4" w:rsidRDefault="008423E4" w:rsidP="00A536C6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7161C9" w14:paraId="3AB13E9E" w14:textId="77777777" w:rsidTr="00345119">
        <w:tc>
          <w:tcPr>
            <w:tcW w:w="9576" w:type="dxa"/>
          </w:tcPr>
          <w:p w14:paraId="00A4062F" w14:textId="77777777" w:rsidR="008423E4" w:rsidRPr="00A8133F" w:rsidRDefault="006C0CA0" w:rsidP="00A536C6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2F8DEC8D" w14:textId="77777777" w:rsidR="008423E4" w:rsidRDefault="008423E4" w:rsidP="00A536C6"/>
          <w:p w14:paraId="72B8AEE5" w14:textId="6AD2D7B5" w:rsidR="008423E4" w:rsidRDefault="006C0CA0" w:rsidP="00A536C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835792">
              <w:t xml:space="preserve">The Public Utility Commission of Texas is required by </w:t>
            </w:r>
            <w:r>
              <w:t>law</w:t>
            </w:r>
            <w:r w:rsidRPr="00835792">
              <w:t xml:space="preserve"> to process </w:t>
            </w:r>
            <w:r>
              <w:t>an application for a</w:t>
            </w:r>
            <w:r w:rsidRPr="00835792">
              <w:t xml:space="preserve"> </w:t>
            </w:r>
            <w:r>
              <w:t>c</w:t>
            </w:r>
            <w:r w:rsidRPr="00835792">
              <w:t xml:space="preserve">ertificate of </w:t>
            </w:r>
            <w:r>
              <w:t>c</w:t>
            </w:r>
            <w:r w:rsidRPr="00835792">
              <w:t xml:space="preserve">onvenience and </w:t>
            </w:r>
            <w:r>
              <w:t>n</w:t>
            </w:r>
            <w:r w:rsidRPr="00835792">
              <w:t xml:space="preserve">ecessity (CCN) for </w:t>
            </w:r>
            <w:r>
              <w:t xml:space="preserve">most new </w:t>
            </w:r>
            <w:r w:rsidRPr="00835792">
              <w:t xml:space="preserve">transmission projects </w:t>
            </w:r>
            <w:r>
              <w:t>within a year</w:t>
            </w:r>
            <w:r w:rsidRPr="00835792">
              <w:t xml:space="preserve">. </w:t>
            </w:r>
            <w:r>
              <w:t xml:space="preserve">The turnaround time </w:t>
            </w:r>
            <w:r w:rsidRPr="00835792">
              <w:t xml:space="preserve">for projects deemed </w:t>
            </w:r>
            <w:r>
              <w:t xml:space="preserve">to be </w:t>
            </w:r>
            <w:r w:rsidRPr="00835792">
              <w:t xml:space="preserve">critical </w:t>
            </w:r>
            <w:r w:rsidR="00E95587">
              <w:t xml:space="preserve">to </w:t>
            </w:r>
            <w:r w:rsidRPr="00835792">
              <w:t>reliability are processed on a 180</w:t>
            </w:r>
            <w:r w:rsidR="00B6614F">
              <w:noBreakHyphen/>
            </w:r>
            <w:r w:rsidRPr="00835792">
              <w:t xml:space="preserve">day timeline. </w:t>
            </w:r>
            <w:r w:rsidR="00E95587">
              <w:t>T</w:t>
            </w:r>
            <w:r w:rsidRPr="00835792">
              <w:t xml:space="preserve">he current </w:t>
            </w:r>
            <w:r>
              <w:t>365-day</w:t>
            </w:r>
            <w:r w:rsidRPr="00835792">
              <w:t xml:space="preserve"> processing timeline </w:t>
            </w:r>
            <w:r>
              <w:t xml:space="preserve">for most CCNs </w:t>
            </w:r>
            <w:r w:rsidRPr="00835792">
              <w:t>is misaligned with the desired</w:t>
            </w:r>
            <w:r w:rsidRPr="00835792">
              <w:t xml:space="preserve"> development timeline for electric transmission to meet customers</w:t>
            </w:r>
            <w:r>
              <w:t>'</w:t>
            </w:r>
            <w:r w:rsidRPr="00835792">
              <w:t xml:space="preserve"> needs and </w:t>
            </w:r>
            <w:r w:rsidR="00214E3E">
              <w:t xml:space="preserve">to </w:t>
            </w:r>
            <w:r w:rsidRPr="00835792">
              <w:t>support the reliability needs of ERCOT</w:t>
            </w:r>
            <w:r w:rsidR="00E95587">
              <w:t>, particularly in light of the increased demand on the electricity grid in Texas in recent years</w:t>
            </w:r>
            <w:r w:rsidRPr="00835792">
              <w:t>.</w:t>
            </w:r>
            <w:r>
              <w:t xml:space="preserve"> </w:t>
            </w:r>
            <w:r w:rsidRPr="00835792">
              <w:t>Reduc</w:t>
            </w:r>
            <w:r w:rsidR="00E95587">
              <w:t>ing</w:t>
            </w:r>
            <w:r w:rsidRPr="00835792">
              <w:t xml:space="preserve"> the existing 365-day timeline t</w:t>
            </w:r>
            <w:r w:rsidRPr="00835792">
              <w:t>o 180 days for all projects</w:t>
            </w:r>
            <w:r w:rsidR="00E95587">
              <w:t xml:space="preserve"> would better serve the interest of the state in ensuring adequate supplies of electricity at all times</w:t>
            </w:r>
            <w:r w:rsidRPr="00835792">
              <w:t>.</w:t>
            </w:r>
            <w:r w:rsidR="00E95587">
              <w:t xml:space="preserve"> </w:t>
            </w:r>
            <w:r w:rsidR="003F7065">
              <w:t>S.B. 1</w:t>
            </w:r>
            <w:r w:rsidR="001D1046">
              <w:t>07</w:t>
            </w:r>
            <w:r w:rsidR="003F7065">
              <w:t xml:space="preserve">6 </w:t>
            </w:r>
            <w:r w:rsidR="00E95587">
              <w:t>seeks to reduce the turnaround time for all CCNs to 180 days.</w:t>
            </w:r>
          </w:p>
          <w:p w14:paraId="321A6C15" w14:textId="77777777" w:rsidR="008423E4" w:rsidRPr="00E26B13" w:rsidRDefault="008423E4" w:rsidP="00A536C6">
            <w:pPr>
              <w:rPr>
                <w:b/>
              </w:rPr>
            </w:pPr>
          </w:p>
        </w:tc>
      </w:tr>
      <w:tr w:rsidR="007161C9" w14:paraId="1F731D2C" w14:textId="77777777" w:rsidTr="00345119">
        <w:tc>
          <w:tcPr>
            <w:tcW w:w="9576" w:type="dxa"/>
          </w:tcPr>
          <w:p w14:paraId="3CBBF6D6" w14:textId="77777777" w:rsidR="0017725B" w:rsidRDefault="006C0CA0" w:rsidP="00A536C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11F93581" w14:textId="77777777" w:rsidR="0017725B" w:rsidRDefault="0017725B" w:rsidP="00A536C6">
            <w:pPr>
              <w:rPr>
                <w:b/>
                <w:u w:val="single"/>
              </w:rPr>
            </w:pPr>
          </w:p>
          <w:p w14:paraId="0DF7F338" w14:textId="7C3A585F" w:rsidR="0014645E" w:rsidRPr="0014645E" w:rsidRDefault="006C0CA0" w:rsidP="00A536C6">
            <w:pPr>
              <w:jc w:val="both"/>
            </w:pPr>
            <w:r>
              <w:t xml:space="preserve">It is the </w:t>
            </w:r>
            <w:r>
              <w:t>committee's opinion that this bill does not expressly create a criminal offense, increase the punishment for an existing criminal offense or category of offenses, or change the eligibility of a person for community supervision, parole, or mandatory supervi</w:t>
            </w:r>
            <w:r>
              <w:t>sion.</w:t>
            </w:r>
          </w:p>
          <w:p w14:paraId="5B56792A" w14:textId="77777777" w:rsidR="0017725B" w:rsidRPr="0017725B" w:rsidRDefault="0017725B" w:rsidP="00A536C6">
            <w:pPr>
              <w:rPr>
                <w:b/>
                <w:u w:val="single"/>
              </w:rPr>
            </w:pPr>
          </w:p>
        </w:tc>
      </w:tr>
      <w:tr w:rsidR="007161C9" w14:paraId="30743151" w14:textId="77777777" w:rsidTr="00345119">
        <w:tc>
          <w:tcPr>
            <w:tcW w:w="9576" w:type="dxa"/>
          </w:tcPr>
          <w:p w14:paraId="1E32DD74" w14:textId="77777777" w:rsidR="008423E4" w:rsidRPr="00A8133F" w:rsidRDefault="006C0CA0" w:rsidP="00A536C6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20667506" w14:textId="77777777" w:rsidR="008423E4" w:rsidRDefault="008423E4" w:rsidP="00A536C6"/>
          <w:p w14:paraId="5C64631B" w14:textId="123AD801" w:rsidR="0014645E" w:rsidRDefault="006C0CA0" w:rsidP="00A536C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542F2A3C" w14:textId="77777777" w:rsidR="008423E4" w:rsidRPr="00E21FDC" w:rsidRDefault="008423E4" w:rsidP="00A536C6">
            <w:pPr>
              <w:rPr>
                <w:b/>
              </w:rPr>
            </w:pPr>
          </w:p>
        </w:tc>
      </w:tr>
      <w:tr w:rsidR="007161C9" w14:paraId="17F6653C" w14:textId="77777777" w:rsidTr="00345119">
        <w:tc>
          <w:tcPr>
            <w:tcW w:w="9576" w:type="dxa"/>
          </w:tcPr>
          <w:p w14:paraId="7494AB04" w14:textId="77777777" w:rsidR="008423E4" w:rsidRPr="00A8133F" w:rsidRDefault="006C0CA0" w:rsidP="00A536C6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0671BA4F" w14:textId="77777777" w:rsidR="008423E4" w:rsidRDefault="008423E4" w:rsidP="00A536C6"/>
          <w:p w14:paraId="540513EF" w14:textId="35AA21C8" w:rsidR="009C36CD" w:rsidRPr="009C36CD" w:rsidRDefault="006C0CA0" w:rsidP="00A536C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1</w:t>
            </w:r>
            <w:r w:rsidR="001D1046">
              <w:t>07</w:t>
            </w:r>
            <w:r>
              <w:t>6</w:t>
            </w:r>
            <w:r w:rsidR="00256CF7">
              <w:t xml:space="preserve"> amends the Utilities Code to </w:t>
            </w:r>
            <w:r w:rsidR="00A5140A">
              <w:t xml:space="preserve">expedite the processing of </w:t>
            </w:r>
            <w:r w:rsidR="0014645E">
              <w:t>application</w:t>
            </w:r>
            <w:r w:rsidR="00A5140A">
              <w:t>s</w:t>
            </w:r>
            <w:r w:rsidR="0014645E">
              <w:t xml:space="preserve"> for certificate</w:t>
            </w:r>
            <w:r w:rsidR="00A5140A">
              <w:t>s</w:t>
            </w:r>
            <w:r w:rsidR="0014645E">
              <w:t xml:space="preserve"> </w:t>
            </w:r>
            <w:r w:rsidR="00A5140A">
              <w:t xml:space="preserve">of convenience and necessity </w:t>
            </w:r>
            <w:r w:rsidR="0014645E">
              <w:t>for new transmission facilit</w:t>
            </w:r>
            <w:r w:rsidR="00A5140A">
              <w:t>ies</w:t>
            </w:r>
            <w:r w:rsidR="0014645E">
              <w:t xml:space="preserve"> </w:t>
            </w:r>
            <w:r w:rsidR="00A5140A">
              <w:t>by changing the</w:t>
            </w:r>
            <w:r w:rsidR="00E95587">
              <w:t xml:space="preserve"> general</w:t>
            </w:r>
            <w:r w:rsidR="00A5140A">
              <w:t xml:space="preserve"> deadline for the Public Utility Commission of Texas to approve or deny such an application </w:t>
            </w:r>
            <w:r w:rsidR="0014645E">
              <w:t>from the first anniversary of the date the application is filed to the 180th day after th</w:t>
            </w:r>
            <w:r w:rsidR="00A5140A">
              <w:t>at</w:t>
            </w:r>
            <w:r w:rsidR="0014645E">
              <w:t xml:space="preserve"> </w:t>
            </w:r>
            <w:r w:rsidR="00A5140A">
              <w:t xml:space="preserve">filing </w:t>
            </w:r>
            <w:r w:rsidR="0014645E">
              <w:t xml:space="preserve">date. </w:t>
            </w:r>
            <w:r w:rsidR="001A0A97">
              <w:t xml:space="preserve">The bill applies only to a proceeding affecting </w:t>
            </w:r>
            <w:r w:rsidR="00C41E3C">
              <w:t xml:space="preserve">such </w:t>
            </w:r>
            <w:r w:rsidR="001A0A97">
              <w:t xml:space="preserve">a certificate that commences on or after the bill's effective date. </w:t>
            </w:r>
          </w:p>
          <w:p w14:paraId="61DA8A3E" w14:textId="77777777" w:rsidR="008423E4" w:rsidRPr="00835628" w:rsidRDefault="008423E4" w:rsidP="00A536C6">
            <w:pPr>
              <w:rPr>
                <w:b/>
              </w:rPr>
            </w:pPr>
          </w:p>
        </w:tc>
      </w:tr>
      <w:tr w:rsidR="007161C9" w14:paraId="5CD1128E" w14:textId="77777777" w:rsidTr="00345119">
        <w:tc>
          <w:tcPr>
            <w:tcW w:w="9576" w:type="dxa"/>
          </w:tcPr>
          <w:p w14:paraId="62967A2C" w14:textId="77777777" w:rsidR="008423E4" w:rsidRPr="00A8133F" w:rsidRDefault="006C0CA0" w:rsidP="00A536C6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41D9DFD9" w14:textId="77777777" w:rsidR="008423E4" w:rsidRDefault="008423E4" w:rsidP="00A536C6"/>
          <w:p w14:paraId="5E6D56F4" w14:textId="16B168B4" w:rsidR="008423E4" w:rsidRPr="003624F2" w:rsidRDefault="006C0CA0" w:rsidP="00A536C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2023.</w:t>
            </w:r>
          </w:p>
          <w:p w14:paraId="23ADC7A7" w14:textId="77777777" w:rsidR="008423E4" w:rsidRPr="00233FDB" w:rsidRDefault="008423E4" w:rsidP="00A536C6">
            <w:pPr>
              <w:rPr>
                <w:b/>
              </w:rPr>
            </w:pPr>
          </w:p>
        </w:tc>
      </w:tr>
    </w:tbl>
    <w:p w14:paraId="5BC1B6F6" w14:textId="77777777" w:rsidR="008423E4" w:rsidRPr="00BE0E75" w:rsidRDefault="008423E4" w:rsidP="00A536C6">
      <w:pPr>
        <w:jc w:val="both"/>
        <w:rPr>
          <w:rFonts w:ascii="Arial" w:hAnsi="Arial"/>
          <w:sz w:val="16"/>
          <w:szCs w:val="16"/>
        </w:rPr>
      </w:pPr>
    </w:p>
    <w:p w14:paraId="3194F25B" w14:textId="77777777" w:rsidR="004108C3" w:rsidRPr="008423E4" w:rsidRDefault="004108C3" w:rsidP="00A536C6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85587" w14:textId="77777777" w:rsidR="00000000" w:rsidRDefault="006C0CA0">
      <w:r>
        <w:separator/>
      </w:r>
    </w:p>
  </w:endnote>
  <w:endnote w:type="continuationSeparator" w:id="0">
    <w:p w14:paraId="4470118B" w14:textId="77777777" w:rsidR="00000000" w:rsidRDefault="006C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08EA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7161C9" w14:paraId="74BDF4C9" w14:textId="77777777" w:rsidTr="009C1E9A">
      <w:trPr>
        <w:cantSplit/>
      </w:trPr>
      <w:tc>
        <w:tcPr>
          <w:tcW w:w="0" w:type="pct"/>
        </w:tcPr>
        <w:p w14:paraId="1C24467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6AF072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3B28CE1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3D37D8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0383DCE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7161C9" w14:paraId="28EF467E" w14:textId="77777777" w:rsidTr="009C1E9A">
      <w:trPr>
        <w:cantSplit/>
      </w:trPr>
      <w:tc>
        <w:tcPr>
          <w:tcW w:w="0" w:type="pct"/>
        </w:tcPr>
        <w:p w14:paraId="3664BAAE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515A8232" w14:textId="74B2873C" w:rsidR="00EC379B" w:rsidRPr="009C1E9A" w:rsidRDefault="006C0CA0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28649-D</w:t>
          </w:r>
        </w:p>
      </w:tc>
      <w:tc>
        <w:tcPr>
          <w:tcW w:w="2453" w:type="pct"/>
        </w:tcPr>
        <w:p w14:paraId="1841A1F7" w14:textId="5ADEC634" w:rsidR="00EC379B" w:rsidRDefault="006C0CA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5D59CB">
            <w:t>23.126.390</w:t>
          </w:r>
          <w:r>
            <w:fldChar w:fldCharType="end"/>
          </w:r>
        </w:p>
      </w:tc>
    </w:tr>
    <w:tr w:rsidR="007161C9" w14:paraId="4DEA6522" w14:textId="77777777" w:rsidTr="009C1E9A">
      <w:trPr>
        <w:cantSplit/>
      </w:trPr>
      <w:tc>
        <w:tcPr>
          <w:tcW w:w="0" w:type="pct"/>
        </w:tcPr>
        <w:p w14:paraId="7E70075E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2AD798CF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2C0E1A30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340F66E0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7161C9" w14:paraId="12E59B56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3436A750" w14:textId="77777777" w:rsidR="00EC379B" w:rsidRDefault="006C0CA0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2FBD795C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0D84EEB6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5D633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74111" w14:textId="77777777" w:rsidR="00000000" w:rsidRDefault="006C0CA0">
      <w:r>
        <w:separator/>
      </w:r>
    </w:p>
  </w:footnote>
  <w:footnote w:type="continuationSeparator" w:id="0">
    <w:p w14:paraId="3839056D" w14:textId="77777777" w:rsidR="00000000" w:rsidRDefault="006C0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3621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69BB1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F6539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9F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C7D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79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659F"/>
    <w:rsid w:val="00127893"/>
    <w:rsid w:val="001312BB"/>
    <w:rsid w:val="00137D90"/>
    <w:rsid w:val="00141FB6"/>
    <w:rsid w:val="00142F8E"/>
    <w:rsid w:val="00143C8B"/>
    <w:rsid w:val="0014645E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A97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046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4E3E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6CF7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97816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7AE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2BE2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065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05FB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59CB"/>
    <w:rsid w:val="005D767D"/>
    <w:rsid w:val="005D7A30"/>
    <w:rsid w:val="005D7D3B"/>
    <w:rsid w:val="005E1999"/>
    <w:rsid w:val="005E232C"/>
    <w:rsid w:val="005E2B83"/>
    <w:rsid w:val="005E2DCC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1BA6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2439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4546"/>
    <w:rsid w:val="006B54C5"/>
    <w:rsid w:val="006B5E80"/>
    <w:rsid w:val="006B7A2E"/>
    <w:rsid w:val="006C0CA0"/>
    <w:rsid w:val="006C4709"/>
    <w:rsid w:val="006C5E43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61C9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792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CD1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415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2F34"/>
    <w:rsid w:val="00A1446F"/>
    <w:rsid w:val="00A151B5"/>
    <w:rsid w:val="00A220FF"/>
    <w:rsid w:val="00A227E0"/>
    <w:rsid w:val="00A232E4"/>
    <w:rsid w:val="00A24AAD"/>
    <w:rsid w:val="00A268AC"/>
    <w:rsid w:val="00A26A8A"/>
    <w:rsid w:val="00A27255"/>
    <w:rsid w:val="00A32304"/>
    <w:rsid w:val="00A337B7"/>
    <w:rsid w:val="00A3420E"/>
    <w:rsid w:val="00A35D66"/>
    <w:rsid w:val="00A41085"/>
    <w:rsid w:val="00A425FA"/>
    <w:rsid w:val="00A43960"/>
    <w:rsid w:val="00A46902"/>
    <w:rsid w:val="00A50CDB"/>
    <w:rsid w:val="00A5140A"/>
    <w:rsid w:val="00A51F3E"/>
    <w:rsid w:val="00A5364B"/>
    <w:rsid w:val="00A536C6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14F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1E3C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0A3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736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2C6E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5587"/>
    <w:rsid w:val="00E9629B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39B6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6E4CEC-D5CA-4BD7-8AFF-6EDEEABF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A0A9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A9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A97"/>
    <w:rPr>
      <w:b/>
      <w:bCs/>
    </w:rPr>
  </w:style>
  <w:style w:type="paragraph" w:styleId="Revision">
    <w:name w:val="Revision"/>
    <w:hidden/>
    <w:uiPriority w:val="99"/>
    <w:semiHidden/>
    <w:rsid w:val="00CE07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1705</Characters>
  <Application>Microsoft Office Word</Application>
  <DocSecurity>4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HB02669 (Committee Report (Unamended))</vt:lpstr>
    </vt:vector>
  </TitlesOfParts>
  <Company>State of Texas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28649</dc:subject>
  <dc:creator>State of Texas</dc:creator>
  <dc:description>SB 1076 by King-(H)State Affairs</dc:description>
  <cp:lastModifiedBy>Stacey Nicchio</cp:lastModifiedBy>
  <cp:revision>2</cp:revision>
  <cp:lastPrinted>2003-11-26T17:21:00Z</cp:lastPrinted>
  <dcterms:created xsi:type="dcterms:W3CDTF">2023-05-08T22:50:00Z</dcterms:created>
  <dcterms:modified xsi:type="dcterms:W3CDTF">2023-05-08T22:50:00Z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23.126.390</vt:lpwstr>
  </property>
</Properties>
</file>