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5339" w:rsidRDefault="009C533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FC1EA1ED49F4BB1BDF7B6AA42B25286"/>
          </w:placeholder>
        </w:sdtPr>
        <w:sdtContent>
          <w:r w:rsidRPr="005C2A78">
            <w:rPr>
              <w:rFonts w:cs="Times New Roman"/>
              <w:b/>
              <w:szCs w:val="24"/>
              <w:u w:val="single"/>
            </w:rPr>
            <w:t>BILL ANALYSIS</w:t>
          </w:r>
        </w:sdtContent>
      </w:sdt>
    </w:p>
    <w:p w:rsidR="009C5339" w:rsidRPr="00585C31" w:rsidRDefault="009C5339" w:rsidP="000F1DF9">
      <w:pPr>
        <w:spacing w:after="0" w:line="240" w:lineRule="auto"/>
        <w:rPr>
          <w:rFonts w:cs="Times New Roman"/>
          <w:szCs w:val="24"/>
        </w:rPr>
      </w:pPr>
    </w:p>
    <w:p w:rsidR="009C5339" w:rsidRPr="00585C31" w:rsidRDefault="009C533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C5339" w:rsidTr="000F1DF9">
        <w:tc>
          <w:tcPr>
            <w:tcW w:w="2718" w:type="dxa"/>
          </w:tcPr>
          <w:p w:rsidR="009C5339" w:rsidRPr="005C2A78" w:rsidRDefault="009C5339" w:rsidP="006D756B">
            <w:pPr>
              <w:rPr>
                <w:rFonts w:cs="Times New Roman"/>
                <w:szCs w:val="24"/>
              </w:rPr>
            </w:pPr>
            <w:sdt>
              <w:sdtPr>
                <w:rPr>
                  <w:rFonts w:cs="Times New Roman"/>
                  <w:szCs w:val="24"/>
                </w:rPr>
                <w:alias w:val="Agency Title"/>
                <w:tag w:val="AgencyTitleContentControl"/>
                <w:id w:val="1920747753"/>
                <w:lock w:val="sdtContentLocked"/>
                <w:placeholder>
                  <w:docPart w:val="0706BCB30E9F41BBAE98A9A81C53A141"/>
                </w:placeholder>
              </w:sdtPr>
              <w:sdtEndPr>
                <w:rPr>
                  <w:rFonts w:cstheme="minorBidi"/>
                  <w:szCs w:val="22"/>
                </w:rPr>
              </w:sdtEndPr>
              <w:sdtContent>
                <w:r>
                  <w:rPr>
                    <w:rFonts w:cs="Times New Roman"/>
                    <w:szCs w:val="24"/>
                  </w:rPr>
                  <w:t>Senate Research Center</w:t>
                </w:r>
              </w:sdtContent>
            </w:sdt>
          </w:p>
        </w:tc>
        <w:tc>
          <w:tcPr>
            <w:tcW w:w="6858" w:type="dxa"/>
          </w:tcPr>
          <w:p w:rsidR="009C5339" w:rsidRPr="00FF6471" w:rsidRDefault="009C5339" w:rsidP="000F1DF9">
            <w:pPr>
              <w:jc w:val="right"/>
              <w:rPr>
                <w:rFonts w:cs="Times New Roman"/>
                <w:szCs w:val="24"/>
              </w:rPr>
            </w:pPr>
            <w:sdt>
              <w:sdtPr>
                <w:rPr>
                  <w:rFonts w:cs="Times New Roman"/>
                  <w:szCs w:val="24"/>
                </w:rPr>
                <w:alias w:val="Bill Number"/>
                <w:tag w:val="BillNumberOne"/>
                <w:id w:val="-410784069"/>
                <w:lock w:val="sdtContentLocked"/>
                <w:placeholder>
                  <w:docPart w:val="8F21001662B840B1A24B4DE97FBD8F69"/>
                </w:placeholder>
              </w:sdtPr>
              <w:sdtContent>
                <w:r>
                  <w:rPr>
                    <w:rFonts w:cs="Times New Roman"/>
                    <w:szCs w:val="24"/>
                  </w:rPr>
                  <w:t>S.B. 1088</w:t>
                </w:r>
              </w:sdtContent>
            </w:sdt>
          </w:p>
        </w:tc>
      </w:tr>
      <w:tr w:rsidR="009C5339" w:rsidTr="000F1DF9">
        <w:sdt>
          <w:sdtPr>
            <w:rPr>
              <w:rFonts w:cs="Times New Roman"/>
              <w:szCs w:val="24"/>
            </w:rPr>
            <w:alias w:val="TLCNumber"/>
            <w:tag w:val="TLCNumber"/>
            <w:id w:val="-542600604"/>
            <w:lock w:val="sdtLocked"/>
            <w:placeholder>
              <w:docPart w:val="26FDCD9E963F46118218F89862ED2D5C"/>
            </w:placeholder>
          </w:sdtPr>
          <w:sdtContent>
            <w:tc>
              <w:tcPr>
                <w:tcW w:w="2718" w:type="dxa"/>
              </w:tcPr>
              <w:p w:rsidR="009C5339" w:rsidRPr="000F1DF9" w:rsidRDefault="009C5339" w:rsidP="00C65088">
                <w:pPr>
                  <w:rPr>
                    <w:rFonts w:cs="Times New Roman"/>
                    <w:szCs w:val="24"/>
                  </w:rPr>
                </w:pPr>
                <w:r>
                  <w:rPr>
                    <w:rFonts w:cs="Times New Roman"/>
                    <w:szCs w:val="24"/>
                  </w:rPr>
                  <w:t>88R3011 SCP-F</w:t>
                </w:r>
              </w:p>
            </w:tc>
          </w:sdtContent>
        </w:sdt>
        <w:tc>
          <w:tcPr>
            <w:tcW w:w="6858" w:type="dxa"/>
          </w:tcPr>
          <w:p w:rsidR="009C5339" w:rsidRPr="005C2A78" w:rsidRDefault="009C5339" w:rsidP="00073EDD">
            <w:pPr>
              <w:jc w:val="right"/>
              <w:rPr>
                <w:rFonts w:cs="Times New Roman"/>
                <w:szCs w:val="24"/>
              </w:rPr>
            </w:pPr>
            <w:sdt>
              <w:sdtPr>
                <w:rPr>
                  <w:rFonts w:cs="Times New Roman"/>
                  <w:szCs w:val="24"/>
                </w:rPr>
                <w:alias w:val="Author Label"/>
                <w:tag w:val="By"/>
                <w:id w:val="72399597"/>
                <w:lock w:val="sdtLocked"/>
                <w:placeholder>
                  <w:docPart w:val="3B4C93A0A28B4F788E7FDB89872CEF8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8CA20B2BE1944B58EDF32F443E23184"/>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A10DBAE4F6714ECBA87637BBD8880990"/>
                </w:placeholder>
                <w:showingPlcHdr/>
              </w:sdtPr>
              <w:sdtContent/>
            </w:sdt>
            <w:sdt>
              <w:sdtPr>
                <w:rPr>
                  <w:rFonts w:cs="Times New Roman"/>
                  <w:szCs w:val="24"/>
                </w:rPr>
                <w:alias w:val="DualSponsor"/>
                <w:tag w:val="DualSponsor"/>
                <w:id w:val="1029379812"/>
                <w:lock w:val="sdtContentLocked"/>
                <w:placeholder>
                  <w:docPart w:val="40BB3B55B5394D5A888BBA83E7B3D3D2"/>
                </w:placeholder>
                <w:showingPlcHdr/>
              </w:sdtPr>
              <w:sdtContent/>
            </w:sdt>
          </w:p>
        </w:tc>
      </w:tr>
      <w:tr w:rsidR="009C5339" w:rsidTr="000F1DF9">
        <w:tc>
          <w:tcPr>
            <w:tcW w:w="2718" w:type="dxa"/>
          </w:tcPr>
          <w:p w:rsidR="009C5339" w:rsidRPr="00BC7495" w:rsidRDefault="009C5339" w:rsidP="000F1DF9">
            <w:pPr>
              <w:rPr>
                <w:rFonts w:cs="Times New Roman"/>
                <w:szCs w:val="24"/>
              </w:rPr>
            </w:pPr>
          </w:p>
        </w:tc>
        <w:sdt>
          <w:sdtPr>
            <w:rPr>
              <w:rFonts w:cs="Times New Roman"/>
              <w:szCs w:val="24"/>
            </w:rPr>
            <w:alias w:val="Committee"/>
            <w:tag w:val="Committee"/>
            <w:id w:val="1914272295"/>
            <w:lock w:val="sdtContentLocked"/>
            <w:placeholder>
              <w:docPart w:val="0D4F3C06C94A47D7903540310655BD1A"/>
            </w:placeholder>
          </w:sdtPr>
          <w:sdtContent>
            <w:tc>
              <w:tcPr>
                <w:tcW w:w="6858" w:type="dxa"/>
              </w:tcPr>
              <w:p w:rsidR="009C5339" w:rsidRPr="00FF6471" w:rsidRDefault="009C5339" w:rsidP="000F1DF9">
                <w:pPr>
                  <w:jc w:val="right"/>
                  <w:rPr>
                    <w:rFonts w:cs="Times New Roman"/>
                    <w:szCs w:val="24"/>
                  </w:rPr>
                </w:pPr>
                <w:r>
                  <w:rPr>
                    <w:rFonts w:cs="Times New Roman"/>
                    <w:szCs w:val="24"/>
                  </w:rPr>
                  <w:t>Local Government</w:t>
                </w:r>
              </w:p>
            </w:tc>
          </w:sdtContent>
        </w:sdt>
      </w:tr>
      <w:tr w:rsidR="009C5339" w:rsidTr="000F1DF9">
        <w:tc>
          <w:tcPr>
            <w:tcW w:w="2718" w:type="dxa"/>
          </w:tcPr>
          <w:p w:rsidR="009C5339" w:rsidRPr="00BC7495" w:rsidRDefault="009C5339" w:rsidP="000F1DF9">
            <w:pPr>
              <w:rPr>
                <w:rFonts w:cs="Times New Roman"/>
                <w:szCs w:val="24"/>
              </w:rPr>
            </w:pPr>
          </w:p>
        </w:tc>
        <w:sdt>
          <w:sdtPr>
            <w:rPr>
              <w:rFonts w:cs="Times New Roman"/>
              <w:szCs w:val="24"/>
            </w:rPr>
            <w:alias w:val="Date"/>
            <w:tag w:val="DateContentControl"/>
            <w:id w:val="1178081906"/>
            <w:lock w:val="sdtLocked"/>
            <w:placeholder>
              <w:docPart w:val="1028446F6FD34E489491ADC724612B66"/>
            </w:placeholder>
            <w:date w:fullDate="2023-03-17T00:00:00Z">
              <w:dateFormat w:val="M/d/yyyy"/>
              <w:lid w:val="en-US"/>
              <w:storeMappedDataAs w:val="dateTime"/>
              <w:calendar w:val="gregorian"/>
            </w:date>
          </w:sdtPr>
          <w:sdtContent>
            <w:tc>
              <w:tcPr>
                <w:tcW w:w="6858" w:type="dxa"/>
              </w:tcPr>
              <w:p w:rsidR="009C5339" w:rsidRPr="00FF6471" w:rsidRDefault="009C5339" w:rsidP="000F1DF9">
                <w:pPr>
                  <w:jc w:val="right"/>
                  <w:rPr>
                    <w:rFonts w:cs="Times New Roman"/>
                    <w:szCs w:val="24"/>
                  </w:rPr>
                </w:pPr>
                <w:r>
                  <w:rPr>
                    <w:rFonts w:cs="Times New Roman"/>
                    <w:szCs w:val="24"/>
                  </w:rPr>
                  <w:t>3/17/2023</w:t>
                </w:r>
              </w:p>
            </w:tc>
          </w:sdtContent>
        </w:sdt>
      </w:tr>
      <w:tr w:rsidR="009C5339" w:rsidTr="000F1DF9">
        <w:tc>
          <w:tcPr>
            <w:tcW w:w="2718" w:type="dxa"/>
          </w:tcPr>
          <w:p w:rsidR="009C5339" w:rsidRPr="00BC7495" w:rsidRDefault="009C5339" w:rsidP="000F1DF9">
            <w:pPr>
              <w:rPr>
                <w:rFonts w:cs="Times New Roman"/>
                <w:szCs w:val="24"/>
              </w:rPr>
            </w:pPr>
          </w:p>
        </w:tc>
        <w:sdt>
          <w:sdtPr>
            <w:rPr>
              <w:rFonts w:cs="Times New Roman"/>
              <w:szCs w:val="24"/>
            </w:rPr>
            <w:alias w:val="BA Version"/>
            <w:tag w:val="BAVersion"/>
            <w:id w:val="-1685590809"/>
            <w:lock w:val="sdtContentLocked"/>
            <w:placeholder>
              <w:docPart w:val="7AE0D29FC5074A0D88E779BBA3B9E577"/>
            </w:placeholder>
          </w:sdtPr>
          <w:sdtContent>
            <w:tc>
              <w:tcPr>
                <w:tcW w:w="6858" w:type="dxa"/>
              </w:tcPr>
              <w:p w:rsidR="009C5339" w:rsidRPr="00FF6471" w:rsidRDefault="009C5339" w:rsidP="000F1DF9">
                <w:pPr>
                  <w:jc w:val="right"/>
                  <w:rPr>
                    <w:rFonts w:cs="Times New Roman"/>
                    <w:szCs w:val="24"/>
                  </w:rPr>
                </w:pPr>
                <w:r>
                  <w:rPr>
                    <w:rFonts w:cs="Times New Roman"/>
                    <w:szCs w:val="24"/>
                  </w:rPr>
                  <w:t>As Filed</w:t>
                </w:r>
              </w:p>
            </w:tc>
          </w:sdtContent>
        </w:sdt>
      </w:tr>
    </w:tbl>
    <w:p w:rsidR="009C5339" w:rsidRPr="00FF6471" w:rsidRDefault="009C5339" w:rsidP="000F1DF9">
      <w:pPr>
        <w:spacing w:after="0" w:line="240" w:lineRule="auto"/>
        <w:rPr>
          <w:rFonts w:cs="Times New Roman"/>
          <w:szCs w:val="24"/>
        </w:rPr>
      </w:pPr>
    </w:p>
    <w:p w:rsidR="009C5339" w:rsidRPr="00FF6471" w:rsidRDefault="009C5339" w:rsidP="000F1DF9">
      <w:pPr>
        <w:spacing w:after="0" w:line="240" w:lineRule="auto"/>
        <w:rPr>
          <w:rFonts w:cs="Times New Roman"/>
          <w:szCs w:val="24"/>
        </w:rPr>
      </w:pPr>
    </w:p>
    <w:p w:rsidR="009C5339" w:rsidRPr="00FF6471" w:rsidRDefault="009C533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E013C01AE1E4C17921605DA223F92EC"/>
        </w:placeholder>
      </w:sdtPr>
      <w:sdtContent>
        <w:p w:rsidR="009C5339" w:rsidRDefault="009C533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82FE60031034BE99B99E1FD50B60744"/>
        </w:placeholder>
      </w:sdtPr>
      <w:sdtContent>
        <w:p w:rsidR="009C5339" w:rsidRDefault="009C5339" w:rsidP="00864912">
          <w:pPr>
            <w:pStyle w:val="NormalWeb"/>
            <w:spacing w:before="0" w:beforeAutospacing="0" w:after="0" w:afterAutospacing="0"/>
            <w:jc w:val="both"/>
            <w:divId w:val="1660379833"/>
            <w:rPr>
              <w:rFonts w:eastAsia="Times New Roman"/>
              <w:bCs/>
            </w:rPr>
          </w:pPr>
        </w:p>
        <w:p w:rsidR="009C5339" w:rsidRPr="00864912" w:rsidRDefault="009C5339" w:rsidP="00864912">
          <w:pPr>
            <w:pStyle w:val="NormalWeb"/>
            <w:spacing w:before="0" w:beforeAutospacing="0" w:after="0" w:afterAutospacing="0"/>
            <w:jc w:val="both"/>
            <w:divId w:val="1660379833"/>
            <w:rPr>
              <w:rFonts w:eastAsia="Times New Roman"/>
              <w:bCs/>
            </w:rPr>
          </w:pPr>
          <w:r w:rsidRPr="001B1024">
            <w:t xml:space="preserve">The </w:t>
          </w:r>
          <w:r>
            <w:t xml:space="preserve">mission of the </w:t>
          </w:r>
          <w:r w:rsidRPr="001B1024">
            <w:t>West Central Texas Municipal Water District (WCTMWD) mission is to deliver raw water to the district</w:t>
          </w:r>
          <w:r>
            <w:t>'s</w:t>
          </w:r>
          <w:r w:rsidRPr="001B1024">
            <w:t xml:space="preserve"> members cities (Abilene, Albany, Anson</w:t>
          </w:r>
          <w:r>
            <w:t xml:space="preserve">, </w:t>
          </w:r>
          <w:r w:rsidRPr="001B1024">
            <w:t xml:space="preserve">and Breckenridge) and others for municipal, industrial, mining, domestic/livestock and irrigation purposes. </w:t>
          </w:r>
          <w:r>
            <w:t xml:space="preserve"> The d</w:t>
          </w:r>
          <w:r w:rsidRPr="001B1024">
            <w:t>istrict was created in March</w:t>
          </w:r>
          <w:r>
            <w:t xml:space="preserve"> 1955, p</w:t>
          </w:r>
          <w:r w:rsidRPr="001B1024">
            <w:t>ursuant to H</w:t>
          </w:r>
          <w:r>
            <w:t>.</w:t>
          </w:r>
          <w:r w:rsidRPr="001B1024">
            <w:t>B</w:t>
          </w:r>
          <w:r>
            <w:t xml:space="preserve">. </w:t>
          </w:r>
          <w:r w:rsidRPr="001B1024">
            <w:t>407, 54th Legislature</w:t>
          </w:r>
          <w:r>
            <w:t xml:space="preserve"> of the </w:t>
          </w:r>
          <w:r w:rsidRPr="001B1024">
            <w:t>State of Texas.</w:t>
          </w:r>
        </w:p>
        <w:p w:rsidR="009C5339" w:rsidRPr="001B1024" w:rsidRDefault="009C5339" w:rsidP="00864912">
          <w:pPr>
            <w:pStyle w:val="NormalWeb"/>
            <w:spacing w:before="0" w:beforeAutospacing="0" w:after="0" w:afterAutospacing="0"/>
            <w:jc w:val="both"/>
            <w:divId w:val="1660379833"/>
          </w:pPr>
          <w:r w:rsidRPr="001B1024">
            <w:t> </w:t>
          </w:r>
        </w:p>
        <w:p w:rsidR="009C5339" w:rsidRPr="001B1024" w:rsidRDefault="009C5339" w:rsidP="00864912">
          <w:pPr>
            <w:pStyle w:val="NormalWeb"/>
            <w:spacing w:before="0" w:beforeAutospacing="0" w:after="0" w:afterAutospacing="0"/>
            <w:jc w:val="both"/>
            <w:divId w:val="1660379833"/>
          </w:pPr>
          <w:r w:rsidRPr="001B1024">
            <w:t xml:space="preserve">The </w:t>
          </w:r>
          <w:r>
            <w:t>d</w:t>
          </w:r>
          <w:r w:rsidRPr="001B1024">
            <w:t>istrict has had difficulty finding members to serve on the board the way the enabling legislation was drafted.</w:t>
          </w:r>
        </w:p>
        <w:p w:rsidR="009C5339" w:rsidRPr="001B1024" w:rsidRDefault="009C5339" w:rsidP="00864912">
          <w:pPr>
            <w:pStyle w:val="NormalWeb"/>
            <w:spacing w:before="0" w:beforeAutospacing="0" w:after="0" w:afterAutospacing="0"/>
            <w:jc w:val="both"/>
            <w:divId w:val="1660379833"/>
          </w:pPr>
        </w:p>
        <w:p w:rsidR="009C5339" w:rsidRPr="001B1024" w:rsidRDefault="009C5339" w:rsidP="00864912">
          <w:pPr>
            <w:pStyle w:val="NormalWeb"/>
            <w:spacing w:before="0" w:beforeAutospacing="0" w:after="0" w:afterAutospacing="0"/>
            <w:jc w:val="both"/>
            <w:divId w:val="1660379833"/>
          </w:pPr>
          <w:r w:rsidRPr="001B1024">
            <w:t>Bill Summary</w:t>
          </w:r>
          <w:r>
            <w:t>:</w:t>
          </w:r>
        </w:p>
        <w:p w:rsidR="009C5339" w:rsidRPr="001B1024" w:rsidRDefault="009C5339" w:rsidP="00864912">
          <w:pPr>
            <w:pStyle w:val="NormalWeb"/>
            <w:spacing w:before="0" w:beforeAutospacing="0" w:after="0" w:afterAutospacing="0"/>
            <w:jc w:val="both"/>
            <w:divId w:val="1660379833"/>
          </w:pPr>
          <w:r w:rsidRPr="001B1024">
            <w:t> </w:t>
          </w:r>
        </w:p>
        <w:p w:rsidR="009C5339" w:rsidRPr="001B1024" w:rsidRDefault="009C5339" w:rsidP="00864912">
          <w:pPr>
            <w:pStyle w:val="NormalWeb"/>
            <w:spacing w:before="0" w:beforeAutospacing="0" w:after="0" w:afterAutospacing="0"/>
            <w:jc w:val="both"/>
            <w:divId w:val="1660379833"/>
          </w:pPr>
          <w:r w:rsidRPr="001B1024">
            <w:t>The bill broadens the eligibility requirements for the individuals who may be appointed to serve on the district</w:t>
          </w:r>
          <w:r>
            <w:t>'</w:t>
          </w:r>
          <w:r w:rsidRPr="001B1024">
            <w:t xml:space="preserve">s board of directors to include those who reside in and own taxable property within the same county in which a </w:t>
          </w:r>
          <w:r>
            <w:t>m</w:t>
          </w:r>
          <w:r w:rsidRPr="001B1024">
            <w:t xml:space="preserve">ember </w:t>
          </w:r>
          <w:r>
            <w:t>c</w:t>
          </w:r>
          <w:r w:rsidRPr="001B1024">
            <w:t>ity</w:t>
          </w:r>
          <w:r>
            <w:t>—</w:t>
          </w:r>
          <w:r w:rsidRPr="001B1024">
            <w:t>Abilene, Albany, Anson</w:t>
          </w:r>
          <w:r>
            <w:t xml:space="preserve">, </w:t>
          </w:r>
          <w:r w:rsidRPr="001B1024">
            <w:t>and Breckenridge</w:t>
          </w:r>
          <w:r>
            <w:t>—</w:t>
          </w:r>
          <w:r w:rsidRPr="001B1024">
            <w:t>is located.</w:t>
          </w:r>
        </w:p>
        <w:p w:rsidR="009C5339" w:rsidRPr="00D70925" w:rsidRDefault="009C5339" w:rsidP="00864912">
          <w:pPr>
            <w:spacing w:after="0" w:line="240" w:lineRule="auto"/>
            <w:jc w:val="both"/>
            <w:rPr>
              <w:rFonts w:eastAsia="Times New Roman" w:cs="Times New Roman"/>
              <w:bCs/>
              <w:szCs w:val="24"/>
            </w:rPr>
          </w:pPr>
        </w:p>
      </w:sdtContent>
    </w:sdt>
    <w:p w:rsidR="009C5339" w:rsidRDefault="009C533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1088 </w:t>
      </w:r>
      <w:bookmarkStart w:id="1" w:name="AmendsCurrentLaw"/>
      <w:bookmarkEnd w:id="1"/>
      <w:r>
        <w:rPr>
          <w:rFonts w:cs="Times New Roman"/>
          <w:szCs w:val="24"/>
        </w:rPr>
        <w:t>amends current law relating to eligibility to serve as a member of the board of directors of the West Central Texas Municipal Water District.</w:t>
      </w:r>
    </w:p>
    <w:p w:rsidR="009C5339" w:rsidRPr="00DB7E98" w:rsidRDefault="009C5339" w:rsidP="000F1DF9">
      <w:pPr>
        <w:spacing w:after="0" w:line="240" w:lineRule="auto"/>
        <w:jc w:val="both"/>
        <w:rPr>
          <w:rFonts w:eastAsia="Times New Roman" w:cs="Times New Roman"/>
          <w:szCs w:val="24"/>
        </w:rPr>
      </w:pPr>
    </w:p>
    <w:p w:rsidR="009C5339" w:rsidRPr="005C2A78" w:rsidRDefault="009C533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AD26DD9E09343C2AF55FC077E17AC08"/>
          </w:placeholder>
        </w:sdtPr>
        <w:sdtContent>
          <w:r>
            <w:rPr>
              <w:rFonts w:eastAsia="Times New Roman" w:cs="Times New Roman"/>
              <w:b/>
              <w:szCs w:val="24"/>
              <w:u w:val="single"/>
            </w:rPr>
            <w:t>RULEMAKING AUTHORITY</w:t>
          </w:r>
        </w:sdtContent>
      </w:sdt>
    </w:p>
    <w:p w:rsidR="009C5339" w:rsidRPr="006529C4" w:rsidRDefault="009C5339" w:rsidP="00774EC7">
      <w:pPr>
        <w:spacing w:after="0" w:line="240" w:lineRule="auto"/>
        <w:jc w:val="both"/>
        <w:rPr>
          <w:rFonts w:cs="Times New Roman"/>
          <w:szCs w:val="24"/>
        </w:rPr>
      </w:pPr>
    </w:p>
    <w:p w:rsidR="009C5339" w:rsidRPr="006529C4" w:rsidRDefault="009C533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C5339" w:rsidRPr="006529C4" w:rsidRDefault="009C5339" w:rsidP="00774EC7">
      <w:pPr>
        <w:spacing w:after="0" w:line="240" w:lineRule="auto"/>
        <w:jc w:val="both"/>
        <w:rPr>
          <w:rFonts w:cs="Times New Roman"/>
          <w:szCs w:val="24"/>
        </w:rPr>
      </w:pPr>
    </w:p>
    <w:p w:rsidR="009C5339" w:rsidRPr="005C2A78" w:rsidRDefault="009C533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BFEB81A101A4C7E87681675DBC43BF0"/>
          </w:placeholder>
        </w:sdtPr>
        <w:sdtContent>
          <w:r>
            <w:rPr>
              <w:rFonts w:eastAsia="Times New Roman" w:cs="Times New Roman"/>
              <w:b/>
              <w:szCs w:val="24"/>
              <w:u w:val="single"/>
            </w:rPr>
            <w:t>SECTION BY SECTION ANALYSIS</w:t>
          </w:r>
        </w:sdtContent>
      </w:sdt>
    </w:p>
    <w:p w:rsidR="009C5339" w:rsidRPr="005C2A78" w:rsidRDefault="009C5339" w:rsidP="00864912">
      <w:pPr>
        <w:spacing w:after="0" w:line="240" w:lineRule="auto"/>
        <w:jc w:val="both"/>
        <w:rPr>
          <w:rFonts w:eastAsia="Times New Roman" w:cs="Times New Roman"/>
          <w:szCs w:val="24"/>
        </w:rPr>
      </w:pPr>
    </w:p>
    <w:p w:rsidR="009C5339" w:rsidRDefault="009C5339" w:rsidP="0086491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Sections 3(a), (b), (c), and (d), Chapter 66, Acts of the 54th Legislature, Regular Session, 1955,</w:t>
      </w:r>
      <w:r w:rsidRPr="00DB7E98">
        <w:t xml:space="preserve"> </w:t>
      </w:r>
      <w:r>
        <w:t>as follows:</w:t>
      </w:r>
    </w:p>
    <w:p w:rsidR="009C5339" w:rsidRDefault="009C5339" w:rsidP="00864912">
      <w:pPr>
        <w:spacing w:after="0" w:line="240" w:lineRule="auto"/>
        <w:jc w:val="both"/>
      </w:pPr>
    </w:p>
    <w:p w:rsidR="009C5339" w:rsidRDefault="009C5339" w:rsidP="00864912">
      <w:pPr>
        <w:spacing w:after="0" w:line="240" w:lineRule="auto"/>
        <w:ind w:left="720"/>
        <w:jc w:val="both"/>
      </w:pPr>
      <w:r>
        <w:t>(a)  Requires that all powers of the West Central Texas Municipal Water District (District) be exercised by a Board of Directors</w:t>
      </w:r>
      <w:r w:rsidRPr="00DB7E98">
        <w:t>.</w:t>
      </w:r>
      <w:r>
        <w:t xml:space="preserve"> Requires e</w:t>
      </w:r>
      <w:r w:rsidRPr="00DB7E98">
        <w:t xml:space="preserve">ach city in the </w:t>
      </w:r>
      <w:r>
        <w:t>D</w:t>
      </w:r>
      <w:r w:rsidRPr="00DB7E98">
        <w:t>istrict</w:t>
      </w:r>
      <w:r>
        <w:t xml:space="preserve"> to appoint </w:t>
      </w:r>
      <w:r w:rsidRPr="00DB7E98">
        <w:t>a person to the Board of Directors, as provided by</w:t>
      </w:r>
      <w:r>
        <w:t xml:space="preserve"> Section 3(a)</w:t>
      </w:r>
      <w:r w:rsidRPr="00DB7E98">
        <w:t>,</w:t>
      </w:r>
      <w:r>
        <w:t xml:space="preserve"> by majority vote of the governing body of </w:t>
      </w:r>
      <w:r w:rsidRPr="00DB7E98">
        <w:t xml:space="preserve">a </w:t>
      </w:r>
      <w:r>
        <w:t>city. Makes nonsubstantive changes.</w:t>
      </w:r>
    </w:p>
    <w:p w:rsidR="009C5339" w:rsidRDefault="009C5339" w:rsidP="00864912">
      <w:pPr>
        <w:spacing w:after="0" w:line="240" w:lineRule="auto"/>
        <w:ind w:left="720"/>
        <w:jc w:val="both"/>
      </w:pPr>
    </w:p>
    <w:p w:rsidR="009C5339" w:rsidRDefault="009C5339" w:rsidP="00864912">
      <w:pPr>
        <w:spacing w:after="0" w:line="240" w:lineRule="auto"/>
        <w:ind w:left="720"/>
        <w:jc w:val="both"/>
      </w:pPr>
      <w:r>
        <w:t xml:space="preserve">(b)  Requires the number of directors to be </w:t>
      </w:r>
      <w:r w:rsidRPr="00DB7E98">
        <w:t>appointed by</w:t>
      </w:r>
      <w:r>
        <w:t xml:space="preserve"> each city, rather than from each city, in the District to be governed by the population of the city, according to the most recent Federal Census, as follows:</w:t>
      </w:r>
    </w:p>
    <w:p w:rsidR="009C5339" w:rsidRDefault="009C5339" w:rsidP="00864912">
      <w:pPr>
        <w:spacing w:after="0" w:line="240" w:lineRule="auto"/>
        <w:ind w:left="720"/>
        <w:jc w:val="both"/>
      </w:pPr>
    </w:p>
    <w:p w:rsidR="009C5339" w:rsidRDefault="009C5339" w:rsidP="00864912">
      <w:pPr>
        <w:spacing w:after="0" w:line="240" w:lineRule="auto"/>
        <w:ind w:left="1440"/>
        <w:jc w:val="both"/>
      </w:pPr>
      <w:r w:rsidRPr="00DB7E98">
        <w:t>(1)  </w:t>
      </w:r>
      <w:r>
        <w:t xml:space="preserve">requires </w:t>
      </w:r>
      <w:r w:rsidRPr="00DB7E98">
        <w:t>each</w:t>
      </w:r>
      <w:r>
        <w:t xml:space="preserve"> city having a population of 10,000 or less, to </w:t>
      </w:r>
      <w:r w:rsidRPr="00DB7E98">
        <w:t>appoint</w:t>
      </w:r>
      <w:r>
        <w:t xml:space="preserve"> two directors; </w:t>
      </w:r>
      <w:r w:rsidRPr="00DB7E98">
        <w:t>and</w:t>
      </w:r>
    </w:p>
    <w:p w:rsidR="009C5339" w:rsidRDefault="009C5339" w:rsidP="00864912">
      <w:pPr>
        <w:spacing w:after="0" w:line="240" w:lineRule="auto"/>
        <w:ind w:left="1440"/>
        <w:jc w:val="both"/>
      </w:pPr>
    </w:p>
    <w:p w:rsidR="009C5339" w:rsidRDefault="009C5339" w:rsidP="00864912">
      <w:pPr>
        <w:spacing w:after="0" w:line="240" w:lineRule="auto"/>
        <w:ind w:left="1440"/>
        <w:jc w:val="both"/>
      </w:pPr>
      <w:r w:rsidRPr="00DB7E98">
        <w:t>(2)  </w:t>
      </w:r>
      <w:r>
        <w:t xml:space="preserve">requires </w:t>
      </w:r>
      <w:r w:rsidRPr="00DB7E98">
        <w:t>each</w:t>
      </w:r>
      <w:r>
        <w:t xml:space="preserve"> city having a population of more than 10,000</w:t>
      </w:r>
      <w:r w:rsidRPr="00DB7E98">
        <w:t xml:space="preserve">, </w:t>
      </w:r>
      <w:r>
        <w:t xml:space="preserve">to </w:t>
      </w:r>
      <w:r w:rsidRPr="00DB7E98">
        <w:t xml:space="preserve">appoint </w:t>
      </w:r>
      <w:r>
        <w:t>two directors plus one director for each 10,000 population or part thereof over 10,000, provided however, that a city is prohibited from appointing more than one-half of the members of the Board.</w:t>
      </w:r>
    </w:p>
    <w:p w:rsidR="009C5339" w:rsidRDefault="009C5339" w:rsidP="00864912">
      <w:pPr>
        <w:spacing w:after="0" w:line="240" w:lineRule="auto"/>
        <w:ind w:left="1440"/>
        <w:jc w:val="both"/>
      </w:pPr>
    </w:p>
    <w:p w:rsidR="009C5339" w:rsidRDefault="009C5339" w:rsidP="00864912">
      <w:pPr>
        <w:spacing w:after="0" w:line="240" w:lineRule="auto"/>
        <w:ind w:left="720"/>
        <w:jc w:val="both"/>
      </w:pPr>
      <w:r>
        <w:t xml:space="preserve">(c)  Requires the governing body of each city, in May of each year, to appoint the necessary director or directors for the two-year term beginning June 1st of that year.  Authorizes the first director </w:t>
      </w:r>
      <w:r w:rsidRPr="00DB7E98">
        <w:t>appointed by</w:t>
      </w:r>
      <w:r>
        <w:t xml:space="preserve"> any city, hereafter annexed to the district, which is entitled to only one director, to be appointed for a term ending on a May 31st not more than two years from date of appointment. Deletes existing text requiring certain appointments and terms of initial directors to serve on the Board. </w:t>
      </w:r>
    </w:p>
    <w:p w:rsidR="009C5339" w:rsidRDefault="009C5339" w:rsidP="00864912">
      <w:pPr>
        <w:spacing w:after="0" w:line="240" w:lineRule="auto"/>
        <w:ind w:left="720"/>
        <w:jc w:val="both"/>
      </w:pPr>
    </w:p>
    <w:p w:rsidR="009C5339" w:rsidRDefault="009C5339" w:rsidP="00864912">
      <w:pPr>
        <w:spacing w:after="0" w:line="240" w:lineRule="auto"/>
        <w:ind w:left="720"/>
        <w:jc w:val="both"/>
      </w:pPr>
      <w:r>
        <w:t xml:space="preserve">(d)  Requires each director to serve for </w:t>
      </w:r>
      <w:r w:rsidRPr="00DB7E98">
        <w:t xml:space="preserve">the </w:t>
      </w:r>
      <w:r>
        <w:t>d</w:t>
      </w:r>
      <w:r w:rsidRPr="00DB7E98">
        <w:t>irector's</w:t>
      </w:r>
      <w:r>
        <w:t xml:space="preserve"> term of office as herein provided, and thereafter until </w:t>
      </w:r>
      <w:r w:rsidRPr="00DB7E98">
        <w:t>a</w:t>
      </w:r>
      <w:r>
        <w:t xml:space="preserve"> successor be appointed and qualified.  Prohibits a person from being appointed a director unless </w:t>
      </w:r>
      <w:r w:rsidRPr="00DB7E98">
        <w:t>the person</w:t>
      </w:r>
      <w:r>
        <w:t xml:space="preserve"> resides in and owns taxable property in </w:t>
      </w:r>
      <w:r w:rsidRPr="00DB7E98">
        <w:t>a county in which</w:t>
      </w:r>
      <w:r>
        <w:t xml:space="preserve"> the city </w:t>
      </w:r>
      <w:r w:rsidRPr="00DB7E98">
        <w:t>that</w:t>
      </w:r>
      <w:r>
        <w:t xml:space="preserve"> appointed </w:t>
      </w:r>
      <w:r w:rsidRPr="00DB7E98">
        <w:t>the person is located</w:t>
      </w:r>
      <w:r>
        <w:t xml:space="preserve">. Requires directors to subscribe the constitutional oath of office, and requires each to give bond for the faithful performance of </w:t>
      </w:r>
      <w:r w:rsidRPr="00DB7E98">
        <w:t xml:space="preserve">the </w:t>
      </w:r>
      <w:r>
        <w:t>d</w:t>
      </w:r>
      <w:r w:rsidRPr="00DB7E98">
        <w:t>irector's</w:t>
      </w:r>
      <w:r>
        <w:t xml:space="preserve"> duties in the amount of $5,000, the cost of which is required to be paid by the district. Requires the governing body of such city, if any director </w:t>
      </w:r>
      <w:r w:rsidRPr="00DB7E98">
        <w:t xml:space="preserve">no longer resides in and owns taxable property in a county in which the city that appointed the </w:t>
      </w:r>
      <w:r>
        <w:t>d</w:t>
      </w:r>
      <w:r w:rsidRPr="00DB7E98">
        <w:t>irector is located,</w:t>
      </w:r>
      <w:r>
        <w:t xml:space="preserve"> to appoint a director to succeed </w:t>
      </w:r>
      <w:r w:rsidRPr="00DB7E98">
        <w:t xml:space="preserve">that </w:t>
      </w:r>
      <w:r>
        <w:t>d</w:t>
      </w:r>
      <w:r w:rsidRPr="00DB7E98">
        <w:t>irector,</w:t>
      </w:r>
      <w:r>
        <w:t xml:space="preserve"> for the unexpired term. Makes conforming and nonsubstantive changes. </w:t>
      </w:r>
    </w:p>
    <w:p w:rsidR="009C5339" w:rsidRPr="00DB7E98" w:rsidRDefault="009C5339" w:rsidP="00864912">
      <w:pPr>
        <w:spacing w:after="0" w:line="240" w:lineRule="auto"/>
        <w:ind w:left="720"/>
        <w:jc w:val="both"/>
      </w:pPr>
    </w:p>
    <w:p w:rsidR="009C5339" w:rsidRDefault="009C5339" w:rsidP="00864912">
      <w:pPr>
        <w:spacing w:after="0" w:line="240" w:lineRule="auto"/>
        <w:jc w:val="both"/>
      </w:pPr>
      <w:r w:rsidRPr="005C2A78">
        <w:rPr>
          <w:rFonts w:eastAsia="Times New Roman" w:cs="Times New Roman"/>
          <w:szCs w:val="24"/>
        </w:rPr>
        <w:t>SECTION 2.</w:t>
      </w:r>
      <w:r>
        <w:rPr>
          <w:rFonts w:eastAsia="Times New Roman" w:cs="Times New Roman"/>
          <w:szCs w:val="24"/>
        </w:rPr>
        <w:t xml:space="preserve"> Provides that </w:t>
      </w:r>
      <w:r>
        <w:t>the West Central Texas Municipal Water District retains all rights, powers, privileges, authority, duties, and functions that it had before the effective date of this Act.</w:t>
      </w:r>
    </w:p>
    <w:p w:rsidR="009C5339" w:rsidRPr="00DB7E98" w:rsidRDefault="009C5339" w:rsidP="00864912">
      <w:pPr>
        <w:spacing w:after="0" w:line="240" w:lineRule="auto"/>
        <w:jc w:val="both"/>
      </w:pPr>
    </w:p>
    <w:p w:rsidR="009C5339" w:rsidRDefault="009C5339" w:rsidP="00864912">
      <w:pPr>
        <w:spacing w:after="0" w:line="240" w:lineRule="auto"/>
        <w:jc w:val="both"/>
      </w:pPr>
      <w:r w:rsidRPr="005C2A78">
        <w:rPr>
          <w:rFonts w:eastAsia="Times New Roman" w:cs="Times New Roman"/>
          <w:szCs w:val="24"/>
        </w:rPr>
        <w:t>SECTION 3.</w:t>
      </w:r>
      <w:r>
        <w:rPr>
          <w:rFonts w:eastAsia="Times New Roman" w:cs="Times New Roman"/>
          <w:szCs w:val="24"/>
        </w:rPr>
        <w:t xml:space="preserve"> </w:t>
      </w:r>
      <w:r>
        <w:t>Provides that all requirements of the constitution and laws of this state and the rules and procedures of the legislature with respect to the notice, introduction, and passage of this Act are fulfilled and accomplished.</w:t>
      </w:r>
    </w:p>
    <w:p w:rsidR="009C5339" w:rsidRPr="00DB7E98" w:rsidRDefault="009C5339" w:rsidP="00864912">
      <w:pPr>
        <w:spacing w:after="0" w:line="240" w:lineRule="auto"/>
        <w:jc w:val="both"/>
      </w:pPr>
    </w:p>
    <w:p w:rsidR="009C5339" w:rsidRPr="00C8671F" w:rsidRDefault="009C5339" w:rsidP="00864912">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2023. </w:t>
      </w:r>
    </w:p>
    <w:sectPr w:rsidR="009C533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3CEC" w:rsidRDefault="00093CEC" w:rsidP="000F1DF9">
      <w:pPr>
        <w:spacing w:after="0" w:line="240" w:lineRule="auto"/>
      </w:pPr>
      <w:r>
        <w:separator/>
      </w:r>
    </w:p>
  </w:endnote>
  <w:endnote w:type="continuationSeparator" w:id="0">
    <w:p w:rsidR="00093CEC" w:rsidRDefault="00093CE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93CE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C5339">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C5339">
                <w:rPr>
                  <w:sz w:val="20"/>
                  <w:szCs w:val="20"/>
                </w:rPr>
                <w:t>S.B. 1088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C533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93CE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3CEC" w:rsidRDefault="00093CEC" w:rsidP="000F1DF9">
      <w:pPr>
        <w:spacing w:after="0" w:line="240" w:lineRule="auto"/>
      </w:pPr>
      <w:r>
        <w:separator/>
      </w:r>
    </w:p>
  </w:footnote>
  <w:footnote w:type="continuationSeparator" w:id="0">
    <w:p w:rsidR="00093CEC" w:rsidRDefault="00093CE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93CEC"/>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C533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93C06"/>
  <w15:docId w15:val="{46F0A612-30F0-4717-AAE1-FEDE06EC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C533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37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FC1EA1ED49F4BB1BDF7B6AA42B25286"/>
        <w:category>
          <w:name w:val="General"/>
          <w:gallery w:val="placeholder"/>
        </w:category>
        <w:types>
          <w:type w:val="bbPlcHdr"/>
        </w:types>
        <w:behaviors>
          <w:behavior w:val="content"/>
        </w:behaviors>
        <w:guid w:val="{6F4C82B7-ADE0-4061-8022-D10C769C9621}"/>
      </w:docPartPr>
      <w:docPartBody>
        <w:p w:rsidR="00000000" w:rsidRDefault="00D710C8"/>
      </w:docPartBody>
    </w:docPart>
    <w:docPart>
      <w:docPartPr>
        <w:name w:val="0706BCB30E9F41BBAE98A9A81C53A141"/>
        <w:category>
          <w:name w:val="General"/>
          <w:gallery w:val="placeholder"/>
        </w:category>
        <w:types>
          <w:type w:val="bbPlcHdr"/>
        </w:types>
        <w:behaviors>
          <w:behavior w:val="content"/>
        </w:behaviors>
        <w:guid w:val="{2A9D4B1F-F065-4891-AA72-145DEDB598AC}"/>
      </w:docPartPr>
      <w:docPartBody>
        <w:p w:rsidR="00000000" w:rsidRDefault="00D710C8"/>
      </w:docPartBody>
    </w:docPart>
    <w:docPart>
      <w:docPartPr>
        <w:name w:val="8F21001662B840B1A24B4DE97FBD8F69"/>
        <w:category>
          <w:name w:val="General"/>
          <w:gallery w:val="placeholder"/>
        </w:category>
        <w:types>
          <w:type w:val="bbPlcHdr"/>
        </w:types>
        <w:behaviors>
          <w:behavior w:val="content"/>
        </w:behaviors>
        <w:guid w:val="{9F465211-7DB9-4962-95AD-2B6356670CF1}"/>
      </w:docPartPr>
      <w:docPartBody>
        <w:p w:rsidR="00000000" w:rsidRDefault="00D710C8"/>
      </w:docPartBody>
    </w:docPart>
    <w:docPart>
      <w:docPartPr>
        <w:name w:val="26FDCD9E963F46118218F89862ED2D5C"/>
        <w:category>
          <w:name w:val="General"/>
          <w:gallery w:val="placeholder"/>
        </w:category>
        <w:types>
          <w:type w:val="bbPlcHdr"/>
        </w:types>
        <w:behaviors>
          <w:behavior w:val="content"/>
        </w:behaviors>
        <w:guid w:val="{007F5644-DCF1-4C3F-BA80-C657C2BB08A0}"/>
      </w:docPartPr>
      <w:docPartBody>
        <w:p w:rsidR="00000000" w:rsidRDefault="00D710C8"/>
      </w:docPartBody>
    </w:docPart>
    <w:docPart>
      <w:docPartPr>
        <w:name w:val="3B4C93A0A28B4F788E7FDB89872CEF8E"/>
        <w:category>
          <w:name w:val="General"/>
          <w:gallery w:val="placeholder"/>
        </w:category>
        <w:types>
          <w:type w:val="bbPlcHdr"/>
        </w:types>
        <w:behaviors>
          <w:behavior w:val="content"/>
        </w:behaviors>
        <w:guid w:val="{84067F64-0704-49A0-A5E1-117A3D74EEF7}"/>
      </w:docPartPr>
      <w:docPartBody>
        <w:p w:rsidR="00000000" w:rsidRDefault="00D710C8"/>
      </w:docPartBody>
    </w:docPart>
    <w:docPart>
      <w:docPartPr>
        <w:name w:val="68CA20B2BE1944B58EDF32F443E23184"/>
        <w:category>
          <w:name w:val="General"/>
          <w:gallery w:val="placeholder"/>
        </w:category>
        <w:types>
          <w:type w:val="bbPlcHdr"/>
        </w:types>
        <w:behaviors>
          <w:behavior w:val="content"/>
        </w:behaviors>
        <w:guid w:val="{7FC4A82B-B85D-4665-B5E4-C4723DD04B32}"/>
      </w:docPartPr>
      <w:docPartBody>
        <w:p w:rsidR="00000000" w:rsidRDefault="00D710C8"/>
      </w:docPartBody>
    </w:docPart>
    <w:docPart>
      <w:docPartPr>
        <w:name w:val="A10DBAE4F6714ECBA87637BBD8880990"/>
        <w:category>
          <w:name w:val="General"/>
          <w:gallery w:val="placeholder"/>
        </w:category>
        <w:types>
          <w:type w:val="bbPlcHdr"/>
        </w:types>
        <w:behaviors>
          <w:behavior w:val="content"/>
        </w:behaviors>
        <w:guid w:val="{68BFC9A9-4C04-49E0-955C-B1392ABD8B1B}"/>
      </w:docPartPr>
      <w:docPartBody>
        <w:p w:rsidR="00000000" w:rsidRDefault="00D710C8"/>
      </w:docPartBody>
    </w:docPart>
    <w:docPart>
      <w:docPartPr>
        <w:name w:val="40BB3B55B5394D5A888BBA83E7B3D3D2"/>
        <w:category>
          <w:name w:val="General"/>
          <w:gallery w:val="placeholder"/>
        </w:category>
        <w:types>
          <w:type w:val="bbPlcHdr"/>
        </w:types>
        <w:behaviors>
          <w:behavior w:val="content"/>
        </w:behaviors>
        <w:guid w:val="{9BADA635-B19A-4B83-AF4B-F5ADD50008A8}"/>
      </w:docPartPr>
      <w:docPartBody>
        <w:p w:rsidR="00000000" w:rsidRDefault="00D710C8"/>
      </w:docPartBody>
    </w:docPart>
    <w:docPart>
      <w:docPartPr>
        <w:name w:val="0D4F3C06C94A47D7903540310655BD1A"/>
        <w:category>
          <w:name w:val="General"/>
          <w:gallery w:val="placeholder"/>
        </w:category>
        <w:types>
          <w:type w:val="bbPlcHdr"/>
        </w:types>
        <w:behaviors>
          <w:behavior w:val="content"/>
        </w:behaviors>
        <w:guid w:val="{EB6D43EB-C21F-4460-8211-54E911E51243}"/>
      </w:docPartPr>
      <w:docPartBody>
        <w:p w:rsidR="00000000" w:rsidRDefault="00D710C8"/>
      </w:docPartBody>
    </w:docPart>
    <w:docPart>
      <w:docPartPr>
        <w:name w:val="1028446F6FD34E489491ADC724612B66"/>
        <w:category>
          <w:name w:val="General"/>
          <w:gallery w:val="placeholder"/>
        </w:category>
        <w:types>
          <w:type w:val="bbPlcHdr"/>
        </w:types>
        <w:behaviors>
          <w:behavior w:val="content"/>
        </w:behaviors>
        <w:guid w:val="{1FDA3A66-F8AB-4888-991F-7C045713EFD6}"/>
      </w:docPartPr>
      <w:docPartBody>
        <w:p w:rsidR="00000000" w:rsidRDefault="00CB3D34" w:rsidP="00CB3D34">
          <w:pPr>
            <w:pStyle w:val="1028446F6FD34E489491ADC724612B66"/>
          </w:pPr>
          <w:r w:rsidRPr="00A30DD1">
            <w:rPr>
              <w:rStyle w:val="PlaceholderText"/>
            </w:rPr>
            <w:t>Click here to enter a date.</w:t>
          </w:r>
        </w:p>
      </w:docPartBody>
    </w:docPart>
    <w:docPart>
      <w:docPartPr>
        <w:name w:val="7AE0D29FC5074A0D88E779BBA3B9E577"/>
        <w:category>
          <w:name w:val="General"/>
          <w:gallery w:val="placeholder"/>
        </w:category>
        <w:types>
          <w:type w:val="bbPlcHdr"/>
        </w:types>
        <w:behaviors>
          <w:behavior w:val="content"/>
        </w:behaviors>
        <w:guid w:val="{25CC98DF-895E-452C-BAF6-66D32B88663B}"/>
      </w:docPartPr>
      <w:docPartBody>
        <w:p w:rsidR="00000000" w:rsidRDefault="00D710C8"/>
      </w:docPartBody>
    </w:docPart>
    <w:docPart>
      <w:docPartPr>
        <w:name w:val="2E013C01AE1E4C17921605DA223F92EC"/>
        <w:category>
          <w:name w:val="General"/>
          <w:gallery w:val="placeholder"/>
        </w:category>
        <w:types>
          <w:type w:val="bbPlcHdr"/>
        </w:types>
        <w:behaviors>
          <w:behavior w:val="content"/>
        </w:behaviors>
        <w:guid w:val="{25E67B6F-BDCF-475E-8299-9C737437C4E2}"/>
      </w:docPartPr>
      <w:docPartBody>
        <w:p w:rsidR="00000000" w:rsidRDefault="00D710C8"/>
      </w:docPartBody>
    </w:docPart>
    <w:docPart>
      <w:docPartPr>
        <w:name w:val="382FE60031034BE99B99E1FD50B60744"/>
        <w:category>
          <w:name w:val="General"/>
          <w:gallery w:val="placeholder"/>
        </w:category>
        <w:types>
          <w:type w:val="bbPlcHdr"/>
        </w:types>
        <w:behaviors>
          <w:behavior w:val="content"/>
        </w:behaviors>
        <w:guid w:val="{771CB91B-749D-43D8-AA95-DAC749A4612A}"/>
      </w:docPartPr>
      <w:docPartBody>
        <w:p w:rsidR="00000000" w:rsidRDefault="00CB3D34" w:rsidP="00CB3D34">
          <w:pPr>
            <w:pStyle w:val="382FE60031034BE99B99E1FD50B60744"/>
          </w:pPr>
          <w:r>
            <w:rPr>
              <w:rFonts w:eastAsia="Times New Roman" w:cs="Times New Roman"/>
              <w:bCs/>
              <w:szCs w:val="24"/>
            </w:rPr>
            <w:t xml:space="preserve"> </w:t>
          </w:r>
        </w:p>
      </w:docPartBody>
    </w:docPart>
    <w:docPart>
      <w:docPartPr>
        <w:name w:val="3AD26DD9E09343C2AF55FC077E17AC08"/>
        <w:category>
          <w:name w:val="General"/>
          <w:gallery w:val="placeholder"/>
        </w:category>
        <w:types>
          <w:type w:val="bbPlcHdr"/>
        </w:types>
        <w:behaviors>
          <w:behavior w:val="content"/>
        </w:behaviors>
        <w:guid w:val="{2EAEC03D-EA63-4ED0-B72F-381857884610}"/>
      </w:docPartPr>
      <w:docPartBody>
        <w:p w:rsidR="00000000" w:rsidRDefault="00D710C8"/>
      </w:docPartBody>
    </w:docPart>
    <w:docPart>
      <w:docPartPr>
        <w:name w:val="0BFEB81A101A4C7E87681675DBC43BF0"/>
        <w:category>
          <w:name w:val="General"/>
          <w:gallery w:val="placeholder"/>
        </w:category>
        <w:types>
          <w:type w:val="bbPlcHdr"/>
        </w:types>
        <w:behaviors>
          <w:behavior w:val="content"/>
        </w:behaviors>
        <w:guid w:val="{FE936673-EE12-49D4-981B-5918CB26DBA5}"/>
      </w:docPartPr>
      <w:docPartBody>
        <w:p w:rsidR="00000000" w:rsidRDefault="00D710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B3D34"/>
    <w:rsid w:val="00D63E87"/>
    <w:rsid w:val="00D705C9"/>
    <w:rsid w:val="00D710C8"/>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3D34"/>
    <w:rPr>
      <w:color w:val="808080"/>
    </w:rPr>
  </w:style>
  <w:style w:type="paragraph" w:customStyle="1" w:styleId="1028446F6FD34E489491ADC724612B66">
    <w:name w:val="1028446F6FD34E489491ADC724612B66"/>
    <w:rsid w:val="00CB3D34"/>
    <w:pPr>
      <w:spacing w:after="160" w:line="259" w:lineRule="auto"/>
    </w:pPr>
  </w:style>
  <w:style w:type="paragraph" w:customStyle="1" w:styleId="382FE60031034BE99B99E1FD50B60744">
    <w:name w:val="382FE60031034BE99B99E1FD50B60744"/>
    <w:rsid w:val="00CB3D3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628</Words>
  <Characters>3585</Characters>
  <Application>Microsoft Office Word</Application>
  <DocSecurity>0</DocSecurity>
  <Lines>29</Lines>
  <Paragraphs>8</Paragraphs>
  <ScaleCrop>false</ScaleCrop>
  <Company>Texas Legislative Council</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2023-03-17T19:46:00Z</dcterms:modified>
</cp:coreProperties>
</file>

<file path=docProps/custom.xml><?xml version="1.0" encoding="utf-8"?>
<op:Properties xmlns:vt="http://schemas.openxmlformats.org/officeDocument/2006/docPropsVTypes" xmlns:op="http://schemas.openxmlformats.org/officeDocument/2006/custom-properties"/>
</file>