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3C78" w:rsidRDefault="00EB3C7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0FD76E1162D49F185AAF441E3F22951"/>
          </w:placeholder>
        </w:sdtPr>
        <w:sdtContent>
          <w:r w:rsidRPr="005C2A78">
            <w:rPr>
              <w:rFonts w:cs="Times New Roman"/>
              <w:b/>
              <w:szCs w:val="24"/>
              <w:u w:val="single"/>
            </w:rPr>
            <w:t>BILL ANALYSIS</w:t>
          </w:r>
        </w:sdtContent>
      </w:sdt>
    </w:p>
    <w:p w:rsidR="00EB3C78" w:rsidRPr="00585C31" w:rsidRDefault="00EB3C78" w:rsidP="000F1DF9">
      <w:pPr>
        <w:spacing w:after="0" w:line="240" w:lineRule="auto"/>
        <w:rPr>
          <w:rFonts w:cs="Times New Roman"/>
          <w:szCs w:val="24"/>
        </w:rPr>
      </w:pPr>
    </w:p>
    <w:p w:rsidR="00EB3C78" w:rsidRPr="00585C31" w:rsidRDefault="00EB3C7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B3C78" w:rsidTr="000F1DF9">
        <w:tc>
          <w:tcPr>
            <w:tcW w:w="2718" w:type="dxa"/>
          </w:tcPr>
          <w:p w:rsidR="00EB3C78" w:rsidRPr="005C2A78" w:rsidRDefault="00EB3C78" w:rsidP="006D756B">
            <w:pPr>
              <w:rPr>
                <w:rFonts w:cs="Times New Roman"/>
                <w:szCs w:val="24"/>
              </w:rPr>
            </w:pPr>
            <w:sdt>
              <w:sdtPr>
                <w:rPr>
                  <w:rFonts w:cs="Times New Roman"/>
                  <w:szCs w:val="24"/>
                </w:rPr>
                <w:alias w:val="Agency Title"/>
                <w:tag w:val="AgencyTitleContentControl"/>
                <w:id w:val="1920747753"/>
                <w:lock w:val="sdtContentLocked"/>
                <w:placeholder>
                  <w:docPart w:val="7804BE1CA01B407592B1D4A7608D25B8"/>
                </w:placeholder>
              </w:sdtPr>
              <w:sdtEndPr>
                <w:rPr>
                  <w:rFonts w:cstheme="minorBidi"/>
                  <w:szCs w:val="22"/>
                </w:rPr>
              </w:sdtEndPr>
              <w:sdtContent>
                <w:r>
                  <w:rPr>
                    <w:rFonts w:cs="Times New Roman"/>
                    <w:szCs w:val="24"/>
                  </w:rPr>
                  <w:t>Senate Research Center</w:t>
                </w:r>
              </w:sdtContent>
            </w:sdt>
          </w:p>
        </w:tc>
        <w:tc>
          <w:tcPr>
            <w:tcW w:w="6858" w:type="dxa"/>
          </w:tcPr>
          <w:p w:rsidR="00EB3C78" w:rsidRPr="00FF6471" w:rsidRDefault="00EB3C78" w:rsidP="000F1DF9">
            <w:pPr>
              <w:jc w:val="right"/>
              <w:rPr>
                <w:rFonts w:cs="Times New Roman"/>
                <w:szCs w:val="24"/>
              </w:rPr>
            </w:pPr>
            <w:sdt>
              <w:sdtPr>
                <w:rPr>
                  <w:rFonts w:cs="Times New Roman"/>
                  <w:szCs w:val="24"/>
                </w:rPr>
                <w:alias w:val="Bill Number"/>
                <w:tag w:val="BillNumberOne"/>
                <w:id w:val="-410784069"/>
                <w:lock w:val="sdtContentLocked"/>
                <w:placeholder>
                  <w:docPart w:val="1A5751A5ED0D4500AF12C2405DE4CE32"/>
                </w:placeholder>
              </w:sdtPr>
              <w:sdtContent>
                <w:r>
                  <w:rPr>
                    <w:rFonts w:cs="Times New Roman"/>
                    <w:szCs w:val="24"/>
                  </w:rPr>
                  <w:t>S.B. 1131</w:t>
                </w:r>
              </w:sdtContent>
            </w:sdt>
          </w:p>
        </w:tc>
      </w:tr>
      <w:tr w:rsidR="00EB3C78" w:rsidTr="000F1DF9">
        <w:sdt>
          <w:sdtPr>
            <w:rPr>
              <w:rFonts w:cs="Times New Roman"/>
              <w:szCs w:val="24"/>
            </w:rPr>
            <w:alias w:val="TLCNumber"/>
            <w:tag w:val="TLCNumber"/>
            <w:id w:val="-542600604"/>
            <w:lock w:val="sdtLocked"/>
            <w:placeholder>
              <w:docPart w:val="75FBA6DCAC9E4A5AAA15C44F08DC8860"/>
            </w:placeholder>
            <w:showingPlcHdr/>
          </w:sdtPr>
          <w:sdtContent>
            <w:tc>
              <w:tcPr>
                <w:tcW w:w="2718" w:type="dxa"/>
              </w:tcPr>
              <w:p w:rsidR="00EB3C78" w:rsidRPr="000F1DF9" w:rsidRDefault="00EB3C78" w:rsidP="00C65088">
                <w:pPr>
                  <w:rPr>
                    <w:rFonts w:cs="Times New Roman"/>
                    <w:szCs w:val="24"/>
                  </w:rPr>
                </w:pPr>
              </w:p>
            </w:tc>
          </w:sdtContent>
        </w:sdt>
        <w:tc>
          <w:tcPr>
            <w:tcW w:w="6858" w:type="dxa"/>
          </w:tcPr>
          <w:p w:rsidR="00EB3C78" w:rsidRPr="005C2A78" w:rsidRDefault="00EB3C78" w:rsidP="00073EDD">
            <w:pPr>
              <w:jc w:val="right"/>
              <w:rPr>
                <w:rFonts w:cs="Times New Roman"/>
                <w:szCs w:val="24"/>
              </w:rPr>
            </w:pPr>
            <w:sdt>
              <w:sdtPr>
                <w:rPr>
                  <w:rFonts w:cs="Times New Roman"/>
                  <w:szCs w:val="24"/>
                </w:rPr>
                <w:alias w:val="Author Label"/>
                <w:tag w:val="By"/>
                <w:id w:val="72399597"/>
                <w:lock w:val="sdtLocked"/>
                <w:placeholder>
                  <w:docPart w:val="E10DF24BFB1F43DA860D2C92F87ED22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D144D0311BE4F1C9682E16C64D5208A"/>
                </w:placeholder>
              </w:sdtPr>
              <w:sdtContent>
                <w:r>
                  <w:rPr>
                    <w:rFonts w:cs="Times New Roman"/>
                    <w:szCs w:val="24"/>
                  </w:rPr>
                  <w:t>Blanco</w:t>
                </w:r>
              </w:sdtContent>
            </w:sdt>
            <w:sdt>
              <w:sdtPr>
                <w:rPr>
                  <w:rFonts w:cs="Times New Roman"/>
                  <w:szCs w:val="24"/>
                </w:rPr>
                <w:alias w:val="Sponsor"/>
                <w:tag w:val="Sponsor"/>
                <w:id w:val="-2039656131"/>
                <w:lock w:val="sdtContentLocked"/>
                <w:placeholder>
                  <w:docPart w:val="EEF2620A65484CF7A88EF2CA7FB0E23D"/>
                </w:placeholder>
                <w:showingPlcHdr/>
              </w:sdtPr>
              <w:sdtContent/>
            </w:sdt>
            <w:sdt>
              <w:sdtPr>
                <w:rPr>
                  <w:rFonts w:cs="Times New Roman"/>
                  <w:szCs w:val="24"/>
                </w:rPr>
                <w:alias w:val="DualSponsor"/>
                <w:tag w:val="DualSponsor"/>
                <w:id w:val="1029379812"/>
                <w:lock w:val="sdtContentLocked"/>
                <w:placeholder>
                  <w:docPart w:val="179BD154083A4411B7A60154A655452B"/>
                </w:placeholder>
                <w:showingPlcHdr/>
              </w:sdtPr>
              <w:sdtContent/>
            </w:sdt>
          </w:p>
        </w:tc>
      </w:tr>
      <w:tr w:rsidR="00EB3C78" w:rsidTr="000F1DF9">
        <w:tc>
          <w:tcPr>
            <w:tcW w:w="2718" w:type="dxa"/>
          </w:tcPr>
          <w:p w:rsidR="00EB3C78" w:rsidRPr="00BC7495" w:rsidRDefault="00EB3C78" w:rsidP="000F1DF9">
            <w:pPr>
              <w:rPr>
                <w:rFonts w:cs="Times New Roman"/>
                <w:szCs w:val="24"/>
              </w:rPr>
            </w:pPr>
          </w:p>
        </w:tc>
        <w:sdt>
          <w:sdtPr>
            <w:rPr>
              <w:rFonts w:cs="Times New Roman"/>
              <w:szCs w:val="24"/>
            </w:rPr>
            <w:alias w:val="Committee"/>
            <w:tag w:val="Committee"/>
            <w:id w:val="1914272295"/>
            <w:lock w:val="sdtContentLocked"/>
            <w:placeholder>
              <w:docPart w:val="9D85298F295542928F7CD7460E895BFF"/>
            </w:placeholder>
          </w:sdtPr>
          <w:sdtContent>
            <w:tc>
              <w:tcPr>
                <w:tcW w:w="6858" w:type="dxa"/>
              </w:tcPr>
              <w:p w:rsidR="00EB3C78" w:rsidRPr="00FF6471" w:rsidRDefault="00EB3C78" w:rsidP="000F1DF9">
                <w:pPr>
                  <w:jc w:val="right"/>
                  <w:rPr>
                    <w:rFonts w:cs="Times New Roman"/>
                    <w:szCs w:val="24"/>
                  </w:rPr>
                </w:pPr>
                <w:r>
                  <w:rPr>
                    <w:rFonts w:cs="Times New Roman"/>
                    <w:szCs w:val="24"/>
                  </w:rPr>
                  <w:t>State Affairs</w:t>
                </w:r>
              </w:p>
            </w:tc>
          </w:sdtContent>
        </w:sdt>
      </w:tr>
      <w:tr w:rsidR="00EB3C78" w:rsidTr="000F1DF9">
        <w:tc>
          <w:tcPr>
            <w:tcW w:w="2718" w:type="dxa"/>
          </w:tcPr>
          <w:p w:rsidR="00EB3C78" w:rsidRPr="00BC7495" w:rsidRDefault="00EB3C78" w:rsidP="000F1DF9">
            <w:pPr>
              <w:rPr>
                <w:rFonts w:cs="Times New Roman"/>
                <w:szCs w:val="24"/>
              </w:rPr>
            </w:pPr>
          </w:p>
        </w:tc>
        <w:sdt>
          <w:sdtPr>
            <w:rPr>
              <w:rFonts w:cs="Times New Roman"/>
              <w:szCs w:val="24"/>
            </w:rPr>
            <w:alias w:val="Date"/>
            <w:tag w:val="DateContentControl"/>
            <w:id w:val="1178081906"/>
            <w:lock w:val="sdtLocked"/>
            <w:placeholder>
              <w:docPart w:val="26481519C27C41F281E93A3655515404"/>
            </w:placeholder>
            <w:date w:fullDate="2023-04-06T00:00:00Z">
              <w:dateFormat w:val="M/d/yyyy"/>
              <w:lid w:val="en-US"/>
              <w:storeMappedDataAs w:val="dateTime"/>
              <w:calendar w:val="gregorian"/>
            </w:date>
          </w:sdtPr>
          <w:sdtContent>
            <w:tc>
              <w:tcPr>
                <w:tcW w:w="6858" w:type="dxa"/>
              </w:tcPr>
              <w:p w:rsidR="00EB3C78" w:rsidRPr="00FF6471" w:rsidRDefault="00EB3C78" w:rsidP="000F1DF9">
                <w:pPr>
                  <w:jc w:val="right"/>
                  <w:rPr>
                    <w:rFonts w:cs="Times New Roman"/>
                    <w:szCs w:val="24"/>
                  </w:rPr>
                </w:pPr>
                <w:r>
                  <w:rPr>
                    <w:rFonts w:cs="Times New Roman"/>
                    <w:szCs w:val="24"/>
                  </w:rPr>
                  <w:t>4/6/2023</w:t>
                </w:r>
              </w:p>
            </w:tc>
          </w:sdtContent>
        </w:sdt>
      </w:tr>
      <w:tr w:rsidR="00EB3C78" w:rsidTr="000F1DF9">
        <w:tc>
          <w:tcPr>
            <w:tcW w:w="2718" w:type="dxa"/>
          </w:tcPr>
          <w:p w:rsidR="00EB3C78" w:rsidRPr="00BC7495" w:rsidRDefault="00EB3C78" w:rsidP="000F1DF9">
            <w:pPr>
              <w:rPr>
                <w:rFonts w:cs="Times New Roman"/>
                <w:szCs w:val="24"/>
              </w:rPr>
            </w:pPr>
          </w:p>
        </w:tc>
        <w:sdt>
          <w:sdtPr>
            <w:rPr>
              <w:rFonts w:cs="Times New Roman"/>
              <w:szCs w:val="24"/>
            </w:rPr>
            <w:alias w:val="BA Version"/>
            <w:tag w:val="BAVersion"/>
            <w:id w:val="-1685590809"/>
            <w:lock w:val="sdtContentLocked"/>
            <w:placeholder>
              <w:docPart w:val="9468E359D43843CA849298F58977D502"/>
            </w:placeholder>
          </w:sdtPr>
          <w:sdtContent>
            <w:tc>
              <w:tcPr>
                <w:tcW w:w="6858" w:type="dxa"/>
              </w:tcPr>
              <w:p w:rsidR="00EB3C78" w:rsidRPr="00FF6471" w:rsidRDefault="00EB3C78" w:rsidP="000F1DF9">
                <w:pPr>
                  <w:jc w:val="right"/>
                  <w:rPr>
                    <w:rFonts w:cs="Times New Roman"/>
                    <w:szCs w:val="24"/>
                  </w:rPr>
                </w:pPr>
                <w:r>
                  <w:rPr>
                    <w:rFonts w:cs="Times New Roman"/>
                    <w:szCs w:val="24"/>
                  </w:rPr>
                  <w:t>As Filed</w:t>
                </w:r>
              </w:p>
            </w:tc>
          </w:sdtContent>
        </w:sdt>
      </w:tr>
    </w:tbl>
    <w:p w:rsidR="00EB3C78" w:rsidRPr="00FF6471" w:rsidRDefault="00EB3C78" w:rsidP="000F1DF9">
      <w:pPr>
        <w:spacing w:after="0" w:line="240" w:lineRule="auto"/>
        <w:rPr>
          <w:rFonts w:cs="Times New Roman"/>
          <w:szCs w:val="24"/>
        </w:rPr>
      </w:pPr>
    </w:p>
    <w:p w:rsidR="00EB3C78" w:rsidRPr="00FF6471" w:rsidRDefault="00EB3C78" w:rsidP="000F1DF9">
      <w:pPr>
        <w:spacing w:after="0" w:line="240" w:lineRule="auto"/>
        <w:rPr>
          <w:rFonts w:cs="Times New Roman"/>
          <w:szCs w:val="24"/>
        </w:rPr>
      </w:pPr>
    </w:p>
    <w:p w:rsidR="00EB3C78" w:rsidRPr="00FF6471" w:rsidRDefault="00EB3C7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25E1783A027471C8EB54BB3E5AC67C3"/>
        </w:placeholder>
      </w:sdtPr>
      <w:sdtContent>
        <w:p w:rsidR="00EB3C78" w:rsidRDefault="00EB3C7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1E3E9552B2CD4310BB8FCB297C44A1F1"/>
        </w:placeholder>
      </w:sdtPr>
      <w:sdtEndPr/>
      <w:sdtContent>
        <w:p w:rsidR="00EB3C78" w:rsidRDefault="00EB3C78" w:rsidP="00EB3C78">
          <w:pPr>
            <w:pStyle w:val="NormalWeb"/>
            <w:spacing w:before="0" w:beforeAutospacing="0" w:after="0" w:afterAutospacing="0"/>
            <w:jc w:val="both"/>
            <w:divId w:val="888372650"/>
            <w:rPr>
              <w:rFonts w:eastAsia="Times New Roman"/>
              <w:bCs/>
            </w:rPr>
          </w:pPr>
        </w:p>
        <w:p w:rsidR="00EB3C78" w:rsidRPr="00EB3C78" w:rsidRDefault="00EB3C78" w:rsidP="00EB3C78">
          <w:pPr>
            <w:pStyle w:val="NormalWeb"/>
            <w:spacing w:before="0" w:beforeAutospacing="0" w:after="0" w:afterAutospacing="0"/>
            <w:jc w:val="both"/>
            <w:divId w:val="888372650"/>
          </w:pPr>
          <w:r>
            <w:t>As proposed, S.B. 1131 amends current law relating to the authority of certain independent school districts to change the date of the general election for officers.</w:t>
          </w:r>
        </w:p>
        <w:p w:rsidR="00EB3C78" w:rsidRPr="00EB3C78" w:rsidRDefault="00EB3C78" w:rsidP="000F1DF9">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EB3C78" w:rsidRPr="005C2A78" w:rsidRDefault="00EB3C7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77BBAEF74CE466AA94C1F23904A3956"/>
          </w:placeholder>
        </w:sdtPr>
        <w:sdtContent>
          <w:r>
            <w:rPr>
              <w:rFonts w:eastAsia="Times New Roman" w:cs="Times New Roman"/>
              <w:b/>
              <w:szCs w:val="24"/>
              <w:u w:val="single"/>
            </w:rPr>
            <w:t>RULEMAKING AUTHORITY</w:t>
          </w:r>
        </w:sdtContent>
      </w:sdt>
    </w:p>
    <w:p w:rsidR="00EB3C78" w:rsidRPr="006529C4" w:rsidRDefault="00EB3C78" w:rsidP="00774EC7">
      <w:pPr>
        <w:spacing w:after="0" w:line="240" w:lineRule="auto"/>
        <w:jc w:val="both"/>
        <w:rPr>
          <w:rFonts w:cs="Times New Roman"/>
          <w:szCs w:val="24"/>
        </w:rPr>
      </w:pPr>
    </w:p>
    <w:p w:rsidR="00EB3C78" w:rsidRPr="006529C4" w:rsidRDefault="00EB3C7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B3C78" w:rsidRPr="006529C4" w:rsidRDefault="00EB3C78" w:rsidP="00774EC7">
      <w:pPr>
        <w:spacing w:after="0" w:line="240" w:lineRule="auto"/>
        <w:jc w:val="both"/>
        <w:rPr>
          <w:rFonts w:cs="Times New Roman"/>
          <w:szCs w:val="24"/>
        </w:rPr>
      </w:pPr>
    </w:p>
    <w:p w:rsidR="00EB3C78" w:rsidRPr="005C2A78" w:rsidRDefault="00EB3C7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DF15046B893442AB60AF58222D778A4"/>
          </w:placeholder>
        </w:sdtPr>
        <w:sdtContent>
          <w:r>
            <w:rPr>
              <w:rFonts w:eastAsia="Times New Roman" w:cs="Times New Roman"/>
              <w:b/>
              <w:szCs w:val="24"/>
              <w:u w:val="single"/>
            </w:rPr>
            <w:t>SECTION BY SECTION ANALYSIS</w:t>
          </w:r>
        </w:sdtContent>
      </w:sdt>
    </w:p>
    <w:p w:rsidR="00EB3C78" w:rsidRPr="009C3B32" w:rsidRDefault="00EB3C78" w:rsidP="00F90A13">
      <w:pPr>
        <w:spacing w:after="0" w:line="240" w:lineRule="auto"/>
        <w:jc w:val="both"/>
        <w:rPr>
          <w:rFonts w:eastAsia="Times New Roman" w:cs="Times New Roman"/>
          <w:szCs w:val="24"/>
        </w:rPr>
      </w:pPr>
    </w:p>
    <w:p w:rsidR="00EB3C78" w:rsidRPr="009C3B32" w:rsidRDefault="00EB3C78" w:rsidP="00F90A13">
      <w:pPr>
        <w:spacing w:after="0" w:line="240" w:lineRule="auto"/>
        <w:jc w:val="both"/>
      </w:pPr>
      <w:r w:rsidRPr="009C3B32">
        <w:rPr>
          <w:rFonts w:eastAsia="Times New Roman" w:cs="Times New Roman"/>
          <w:szCs w:val="24"/>
        </w:rPr>
        <w:t xml:space="preserve">SECTION 1. Amends </w:t>
      </w:r>
      <w:r w:rsidRPr="009C3B32">
        <w:t>Section 41.0052, Election Code, by adding Subsection (a-1), as follows:</w:t>
      </w:r>
    </w:p>
    <w:p w:rsidR="00EB3C78" w:rsidRPr="009C3B32" w:rsidRDefault="00EB3C78" w:rsidP="00F90A13">
      <w:pPr>
        <w:spacing w:after="0" w:line="240" w:lineRule="auto"/>
        <w:jc w:val="both"/>
      </w:pPr>
    </w:p>
    <w:p w:rsidR="00EB3C78" w:rsidRPr="009C3B32" w:rsidRDefault="00EB3C78" w:rsidP="00F90A13">
      <w:pPr>
        <w:spacing w:after="0" w:line="240" w:lineRule="auto"/>
        <w:ind w:left="720"/>
        <w:jc w:val="both"/>
      </w:pPr>
      <w:r w:rsidRPr="009C3B32">
        <w:t>(a-1) Authorizes the governing body of an independent school district that holds its general election for officers on a date other than the November uniform election date to change the date on which it holds its general election for officers to the November uniform election date. Provides that this subsection applies only to a county that borders the United Mexican States and that has a population of at least 450,000 and not more than 870,000.  Provides that this subsection expires January 1, 2029.</w:t>
      </w:r>
    </w:p>
    <w:p w:rsidR="00EB3C78" w:rsidRPr="009C3B32" w:rsidRDefault="00EB3C78" w:rsidP="00F90A13">
      <w:pPr>
        <w:spacing w:after="0" w:line="240" w:lineRule="auto"/>
        <w:ind w:left="720"/>
        <w:jc w:val="both"/>
      </w:pPr>
    </w:p>
    <w:p w:rsidR="00EB3C78" w:rsidRPr="009C3B32" w:rsidRDefault="00EB3C78" w:rsidP="00F90A13">
      <w:pPr>
        <w:spacing w:after="0" w:line="240" w:lineRule="auto"/>
        <w:jc w:val="both"/>
        <w:rPr>
          <w:rFonts w:eastAsia="Times New Roman" w:cs="Times New Roman"/>
          <w:szCs w:val="24"/>
        </w:rPr>
      </w:pPr>
      <w:r w:rsidRPr="009C3B32">
        <w:rPr>
          <w:rFonts w:eastAsia="Times New Roman" w:cs="Times New Roman"/>
          <w:szCs w:val="24"/>
        </w:rPr>
        <w:t>SECTION 2. Effective date: upon passage or September 1, 2023.</w:t>
      </w:r>
    </w:p>
    <w:p w:rsidR="00EB3C78" w:rsidRPr="009C3B32" w:rsidRDefault="00EB3C78" w:rsidP="00F90A13">
      <w:pPr>
        <w:spacing w:after="0" w:line="240" w:lineRule="auto"/>
        <w:jc w:val="both"/>
        <w:rPr>
          <w:rFonts w:eastAsia="Times New Roman" w:cs="Times New Roman"/>
          <w:szCs w:val="24"/>
        </w:rPr>
      </w:pPr>
    </w:p>
    <w:sectPr w:rsidR="00EB3C78" w:rsidRPr="009C3B32"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51EC" w:rsidRDefault="000251EC" w:rsidP="000F1DF9">
      <w:pPr>
        <w:spacing w:after="0" w:line="240" w:lineRule="auto"/>
      </w:pPr>
      <w:r>
        <w:separator/>
      </w:r>
    </w:p>
  </w:endnote>
  <w:endnote w:type="continuationSeparator" w:id="0">
    <w:p w:rsidR="000251EC" w:rsidRDefault="000251E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251E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B3C78">
                <w:rPr>
                  <w:sz w:val="20"/>
                  <w:szCs w:val="20"/>
                </w:rPr>
                <w:t>MSC</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B3C78">
                <w:rPr>
                  <w:sz w:val="20"/>
                  <w:szCs w:val="20"/>
                </w:rPr>
                <w:t>S.B. 1131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B3C78">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251E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51EC" w:rsidRDefault="000251EC" w:rsidP="000F1DF9">
      <w:pPr>
        <w:spacing w:after="0" w:line="240" w:lineRule="auto"/>
      </w:pPr>
      <w:r>
        <w:separator/>
      </w:r>
    </w:p>
  </w:footnote>
  <w:footnote w:type="continuationSeparator" w:id="0">
    <w:p w:rsidR="000251EC" w:rsidRDefault="000251EC"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251EC"/>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B3C78"/>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85B149"/>
  <w15:docId w15:val="{F0A53F18-896D-48FB-AB73-EFD733379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B3C7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37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0FD76E1162D49F185AAF441E3F22951"/>
        <w:category>
          <w:name w:val="General"/>
          <w:gallery w:val="placeholder"/>
        </w:category>
        <w:types>
          <w:type w:val="bbPlcHdr"/>
        </w:types>
        <w:behaviors>
          <w:behavior w:val="content"/>
        </w:behaviors>
        <w:guid w:val="{B58A7348-585D-4878-A36A-2BEDD377B355}"/>
      </w:docPartPr>
      <w:docPartBody>
        <w:p w:rsidR="00000000" w:rsidRDefault="0029524D"/>
      </w:docPartBody>
    </w:docPart>
    <w:docPart>
      <w:docPartPr>
        <w:name w:val="7804BE1CA01B407592B1D4A7608D25B8"/>
        <w:category>
          <w:name w:val="General"/>
          <w:gallery w:val="placeholder"/>
        </w:category>
        <w:types>
          <w:type w:val="bbPlcHdr"/>
        </w:types>
        <w:behaviors>
          <w:behavior w:val="content"/>
        </w:behaviors>
        <w:guid w:val="{7CDED7CC-742A-4E25-BBBF-435F397E296A}"/>
      </w:docPartPr>
      <w:docPartBody>
        <w:p w:rsidR="00000000" w:rsidRDefault="0029524D"/>
      </w:docPartBody>
    </w:docPart>
    <w:docPart>
      <w:docPartPr>
        <w:name w:val="1A5751A5ED0D4500AF12C2405DE4CE32"/>
        <w:category>
          <w:name w:val="General"/>
          <w:gallery w:val="placeholder"/>
        </w:category>
        <w:types>
          <w:type w:val="bbPlcHdr"/>
        </w:types>
        <w:behaviors>
          <w:behavior w:val="content"/>
        </w:behaviors>
        <w:guid w:val="{A0DC4985-0D97-4B3A-B29A-49ECA72A5046}"/>
      </w:docPartPr>
      <w:docPartBody>
        <w:p w:rsidR="00000000" w:rsidRDefault="0029524D"/>
      </w:docPartBody>
    </w:docPart>
    <w:docPart>
      <w:docPartPr>
        <w:name w:val="75FBA6DCAC9E4A5AAA15C44F08DC8860"/>
        <w:category>
          <w:name w:val="General"/>
          <w:gallery w:val="placeholder"/>
        </w:category>
        <w:types>
          <w:type w:val="bbPlcHdr"/>
        </w:types>
        <w:behaviors>
          <w:behavior w:val="content"/>
        </w:behaviors>
        <w:guid w:val="{7D39EC08-F48C-45BC-AA95-1300B1C04F16}"/>
      </w:docPartPr>
      <w:docPartBody>
        <w:p w:rsidR="00000000" w:rsidRDefault="0029524D"/>
      </w:docPartBody>
    </w:docPart>
    <w:docPart>
      <w:docPartPr>
        <w:name w:val="E10DF24BFB1F43DA860D2C92F87ED224"/>
        <w:category>
          <w:name w:val="General"/>
          <w:gallery w:val="placeholder"/>
        </w:category>
        <w:types>
          <w:type w:val="bbPlcHdr"/>
        </w:types>
        <w:behaviors>
          <w:behavior w:val="content"/>
        </w:behaviors>
        <w:guid w:val="{C5A8583A-1F33-44C2-AF7F-75D9102C0EDE}"/>
      </w:docPartPr>
      <w:docPartBody>
        <w:p w:rsidR="00000000" w:rsidRDefault="0029524D"/>
      </w:docPartBody>
    </w:docPart>
    <w:docPart>
      <w:docPartPr>
        <w:name w:val="8D144D0311BE4F1C9682E16C64D5208A"/>
        <w:category>
          <w:name w:val="General"/>
          <w:gallery w:val="placeholder"/>
        </w:category>
        <w:types>
          <w:type w:val="bbPlcHdr"/>
        </w:types>
        <w:behaviors>
          <w:behavior w:val="content"/>
        </w:behaviors>
        <w:guid w:val="{82AC0E23-1D69-4E55-A57D-F4ECB353D063}"/>
      </w:docPartPr>
      <w:docPartBody>
        <w:p w:rsidR="00000000" w:rsidRDefault="0029524D"/>
      </w:docPartBody>
    </w:docPart>
    <w:docPart>
      <w:docPartPr>
        <w:name w:val="EEF2620A65484CF7A88EF2CA7FB0E23D"/>
        <w:category>
          <w:name w:val="General"/>
          <w:gallery w:val="placeholder"/>
        </w:category>
        <w:types>
          <w:type w:val="bbPlcHdr"/>
        </w:types>
        <w:behaviors>
          <w:behavior w:val="content"/>
        </w:behaviors>
        <w:guid w:val="{91708ED3-2EC1-4633-A316-29289AED1614}"/>
      </w:docPartPr>
      <w:docPartBody>
        <w:p w:rsidR="00000000" w:rsidRDefault="0029524D"/>
      </w:docPartBody>
    </w:docPart>
    <w:docPart>
      <w:docPartPr>
        <w:name w:val="179BD154083A4411B7A60154A655452B"/>
        <w:category>
          <w:name w:val="General"/>
          <w:gallery w:val="placeholder"/>
        </w:category>
        <w:types>
          <w:type w:val="bbPlcHdr"/>
        </w:types>
        <w:behaviors>
          <w:behavior w:val="content"/>
        </w:behaviors>
        <w:guid w:val="{7EA95036-0304-4713-9A66-65FCC79E23D6}"/>
      </w:docPartPr>
      <w:docPartBody>
        <w:p w:rsidR="00000000" w:rsidRDefault="0029524D"/>
      </w:docPartBody>
    </w:docPart>
    <w:docPart>
      <w:docPartPr>
        <w:name w:val="9D85298F295542928F7CD7460E895BFF"/>
        <w:category>
          <w:name w:val="General"/>
          <w:gallery w:val="placeholder"/>
        </w:category>
        <w:types>
          <w:type w:val="bbPlcHdr"/>
        </w:types>
        <w:behaviors>
          <w:behavior w:val="content"/>
        </w:behaviors>
        <w:guid w:val="{892FC13A-2F48-4B6C-87D3-6D03F7E83B68}"/>
      </w:docPartPr>
      <w:docPartBody>
        <w:p w:rsidR="00000000" w:rsidRDefault="0029524D"/>
      </w:docPartBody>
    </w:docPart>
    <w:docPart>
      <w:docPartPr>
        <w:name w:val="26481519C27C41F281E93A3655515404"/>
        <w:category>
          <w:name w:val="General"/>
          <w:gallery w:val="placeholder"/>
        </w:category>
        <w:types>
          <w:type w:val="bbPlcHdr"/>
        </w:types>
        <w:behaviors>
          <w:behavior w:val="content"/>
        </w:behaviors>
        <w:guid w:val="{3A6BD535-9293-4A05-BEB5-478B265C82CE}"/>
      </w:docPartPr>
      <w:docPartBody>
        <w:p w:rsidR="00000000" w:rsidRDefault="00097DB3" w:rsidP="00097DB3">
          <w:pPr>
            <w:pStyle w:val="26481519C27C41F281E93A3655515404"/>
          </w:pPr>
          <w:r w:rsidRPr="00A30DD1">
            <w:rPr>
              <w:rStyle w:val="PlaceholderText"/>
            </w:rPr>
            <w:t>Click here to enter a date.</w:t>
          </w:r>
        </w:p>
      </w:docPartBody>
    </w:docPart>
    <w:docPart>
      <w:docPartPr>
        <w:name w:val="9468E359D43843CA849298F58977D502"/>
        <w:category>
          <w:name w:val="General"/>
          <w:gallery w:val="placeholder"/>
        </w:category>
        <w:types>
          <w:type w:val="bbPlcHdr"/>
        </w:types>
        <w:behaviors>
          <w:behavior w:val="content"/>
        </w:behaviors>
        <w:guid w:val="{658CEF3B-260E-4B5B-91DF-8E495BB155CB}"/>
      </w:docPartPr>
      <w:docPartBody>
        <w:p w:rsidR="00000000" w:rsidRDefault="0029524D"/>
      </w:docPartBody>
    </w:docPart>
    <w:docPart>
      <w:docPartPr>
        <w:name w:val="525E1783A027471C8EB54BB3E5AC67C3"/>
        <w:category>
          <w:name w:val="General"/>
          <w:gallery w:val="placeholder"/>
        </w:category>
        <w:types>
          <w:type w:val="bbPlcHdr"/>
        </w:types>
        <w:behaviors>
          <w:behavior w:val="content"/>
        </w:behaviors>
        <w:guid w:val="{5332C886-06F7-4EF4-9BF3-64F0BFE51BEB}"/>
      </w:docPartPr>
      <w:docPartBody>
        <w:p w:rsidR="00000000" w:rsidRDefault="0029524D"/>
      </w:docPartBody>
    </w:docPart>
    <w:docPart>
      <w:docPartPr>
        <w:name w:val="1E3E9552B2CD4310BB8FCB297C44A1F1"/>
        <w:category>
          <w:name w:val="General"/>
          <w:gallery w:val="placeholder"/>
        </w:category>
        <w:types>
          <w:type w:val="bbPlcHdr"/>
        </w:types>
        <w:behaviors>
          <w:behavior w:val="content"/>
        </w:behaviors>
        <w:guid w:val="{A150AE2A-DF90-4F2F-B1CE-569A745E1975}"/>
      </w:docPartPr>
      <w:docPartBody>
        <w:p w:rsidR="00000000" w:rsidRDefault="00097DB3" w:rsidP="00097DB3">
          <w:pPr>
            <w:pStyle w:val="1E3E9552B2CD4310BB8FCB297C44A1F1"/>
          </w:pPr>
          <w:r>
            <w:rPr>
              <w:rFonts w:eastAsia="Times New Roman" w:cs="Times New Roman"/>
              <w:bCs/>
              <w:szCs w:val="24"/>
            </w:rPr>
            <w:t xml:space="preserve"> </w:t>
          </w:r>
        </w:p>
      </w:docPartBody>
    </w:docPart>
    <w:docPart>
      <w:docPartPr>
        <w:name w:val="877BBAEF74CE466AA94C1F23904A3956"/>
        <w:category>
          <w:name w:val="General"/>
          <w:gallery w:val="placeholder"/>
        </w:category>
        <w:types>
          <w:type w:val="bbPlcHdr"/>
        </w:types>
        <w:behaviors>
          <w:behavior w:val="content"/>
        </w:behaviors>
        <w:guid w:val="{48F6B657-A905-420A-82C3-913BCC0FECC1}"/>
      </w:docPartPr>
      <w:docPartBody>
        <w:p w:rsidR="00000000" w:rsidRDefault="0029524D"/>
      </w:docPartBody>
    </w:docPart>
    <w:docPart>
      <w:docPartPr>
        <w:name w:val="ADF15046B893442AB60AF58222D778A4"/>
        <w:category>
          <w:name w:val="General"/>
          <w:gallery w:val="placeholder"/>
        </w:category>
        <w:types>
          <w:type w:val="bbPlcHdr"/>
        </w:types>
        <w:behaviors>
          <w:behavior w:val="content"/>
        </w:behaviors>
        <w:guid w:val="{2C9B4254-1695-4666-A1DE-49F459E3676A}"/>
      </w:docPartPr>
      <w:docPartBody>
        <w:p w:rsidR="00000000" w:rsidRDefault="002952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097DB3"/>
    <w:rsid w:val="0011267B"/>
    <w:rsid w:val="001135F3"/>
    <w:rsid w:val="001C5F26"/>
    <w:rsid w:val="001E7483"/>
    <w:rsid w:val="00280096"/>
    <w:rsid w:val="00290C4E"/>
    <w:rsid w:val="0029524D"/>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7DB3"/>
    <w:rPr>
      <w:color w:val="808080"/>
    </w:rPr>
  </w:style>
  <w:style w:type="paragraph" w:customStyle="1" w:styleId="26481519C27C41F281E93A3655515404">
    <w:name w:val="26481519C27C41F281E93A3655515404"/>
    <w:rsid w:val="00097DB3"/>
    <w:pPr>
      <w:spacing w:after="160" w:line="259" w:lineRule="auto"/>
    </w:pPr>
  </w:style>
  <w:style w:type="paragraph" w:customStyle="1" w:styleId="1E3E9552B2CD4310BB8FCB297C44A1F1">
    <w:name w:val="1E3E9552B2CD4310BB8FCB297C44A1F1"/>
    <w:rsid w:val="00097DB3"/>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174</Words>
  <Characters>994</Characters>
  <Application>Microsoft Office Word</Application>
  <DocSecurity>0</DocSecurity>
  <Lines>8</Lines>
  <Paragraphs>2</Paragraphs>
  <ScaleCrop>false</ScaleCrop>
  <Company>Texas Legislative Council</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2023-04-11T12:52:00Z</dcterms:modified>
</cp:coreProperties>
</file>

<file path=docProps/custom.xml><?xml version="1.0" encoding="utf-8"?>
<op:Properties xmlns:vt="http://schemas.openxmlformats.org/officeDocument/2006/docPropsVTypes" xmlns:op="http://schemas.openxmlformats.org/officeDocument/2006/custom-properties"/>
</file>