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8D5" w:rsidRDefault="00FC78D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790EFA86AA743BEBB3496D792FFE37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C78D5" w:rsidRPr="00585C31" w:rsidRDefault="00FC78D5" w:rsidP="000F1DF9">
      <w:pPr>
        <w:spacing w:after="0" w:line="240" w:lineRule="auto"/>
        <w:rPr>
          <w:rFonts w:cs="Times New Roman"/>
          <w:szCs w:val="24"/>
        </w:rPr>
      </w:pPr>
    </w:p>
    <w:p w:rsidR="00FC78D5" w:rsidRPr="00585C31" w:rsidRDefault="00FC78D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C78D5" w:rsidTr="000F1DF9">
        <w:tc>
          <w:tcPr>
            <w:tcW w:w="2718" w:type="dxa"/>
          </w:tcPr>
          <w:p w:rsidR="00FC78D5" w:rsidRPr="005C2A78" w:rsidRDefault="00FC78D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D84F0964D504274A2A320CF9280472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C78D5" w:rsidRPr="00FF6471" w:rsidRDefault="00FC78D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7F232D3510E4FA4AAC74A49CABB7A7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1138</w:t>
                </w:r>
              </w:sdtContent>
            </w:sdt>
          </w:p>
        </w:tc>
      </w:tr>
      <w:tr w:rsidR="00FC78D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040141A834A4F4B8B466B47F768D7B2"/>
            </w:placeholder>
          </w:sdtPr>
          <w:sdtContent>
            <w:tc>
              <w:tcPr>
                <w:tcW w:w="2718" w:type="dxa"/>
              </w:tcPr>
              <w:p w:rsidR="00FC78D5" w:rsidRPr="000F1DF9" w:rsidRDefault="00FC78D5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88R10498 KBB-F</w:t>
                </w:r>
              </w:p>
            </w:tc>
          </w:sdtContent>
        </w:sdt>
        <w:tc>
          <w:tcPr>
            <w:tcW w:w="6858" w:type="dxa"/>
          </w:tcPr>
          <w:p w:rsidR="00FC78D5" w:rsidRPr="005C2A78" w:rsidRDefault="00FC78D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70BB0AB1112425698B21873255089C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55540E05A3B493699B19249458FF5A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Schwertner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26A3729D24C443B8C29B043D3BA4DE6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78407C6D5744C138689BCE0DDC469B0"/>
                </w:placeholder>
                <w:showingPlcHdr/>
              </w:sdtPr>
              <w:sdtContent/>
            </w:sdt>
          </w:p>
        </w:tc>
      </w:tr>
      <w:tr w:rsidR="00FC78D5" w:rsidTr="000F1DF9">
        <w:tc>
          <w:tcPr>
            <w:tcW w:w="2718" w:type="dxa"/>
          </w:tcPr>
          <w:p w:rsidR="00FC78D5" w:rsidRPr="00BC7495" w:rsidRDefault="00FC78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5D856A5871C4A0F9443FB7C91431BD3"/>
            </w:placeholder>
          </w:sdtPr>
          <w:sdtContent>
            <w:tc>
              <w:tcPr>
                <w:tcW w:w="6858" w:type="dxa"/>
              </w:tcPr>
              <w:p w:rsidR="00FC78D5" w:rsidRPr="00FF6471" w:rsidRDefault="00FC78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FC78D5" w:rsidTr="000F1DF9">
        <w:tc>
          <w:tcPr>
            <w:tcW w:w="2718" w:type="dxa"/>
          </w:tcPr>
          <w:p w:rsidR="00FC78D5" w:rsidRPr="00BC7495" w:rsidRDefault="00FC78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A050DA568A04BD688DB6EE3E58674E0"/>
            </w:placeholder>
            <w:date w:fullDate="2023-04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C78D5" w:rsidRPr="00FF6471" w:rsidRDefault="00FC78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4/17/2023</w:t>
                </w:r>
              </w:p>
            </w:tc>
          </w:sdtContent>
        </w:sdt>
      </w:tr>
      <w:tr w:rsidR="00FC78D5" w:rsidTr="000F1DF9">
        <w:tc>
          <w:tcPr>
            <w:tcW w:w="2718" w:type="dxa"/>
          </w:tcPr>
          <w:p w:rsidR="00FC78D5" w:rsidRPr="00BC7495" w:rsidRDefault="00FC78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8BC82CA8FD6413B88D004A4309996D9"/>
            </w:placeholder>
          </w:sdtPr>
          <w:sdtContent>
            <w:tc>
              <w:tcPr>
                <w:tcW w:w="6858" w:type="dxa"/>
              </w:tcPr>
              <w:p w:rsidR="00FC78D5" w:rsidRPr="00FF6471" w:rsidRDefault="00FC78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FC78D5" w:rsidRPr="00FF6471" w:rsidRDefault="00FC78D5" w:rsidP="000F1DF9">
      <w:pPr>
        <w:spacing w:after="0" w:line="240" w:lineRule="auto"/>
        <w:rPr>
          <w:rFonts w:cs="Times New Roman"/>
          <w:szCs w:val="24"/>
        </w:rPr>
      </w:pPr>
    </w:p>
    <w:p w:rsidR="00FC78D5" w:rsidRPr="00FF6471" w:rsidRDefault="00FC78D5" w:rsidP="000F1DF9">
      <w:pPr>
        <w:spacing w:after="0" w:line="240" w:lineRule="auto"/>
        <w:rPr>
          <w:rFonts w:cs="Times New Roman"/>
          <w:szCs w:val="24"/>
        </w:rPr>
      </w:pPr>
    </w:p>
    <w:p w:rsidR="00FC78D5" w:rsidRPr="00FF6471" w:rsidRDefault="00FC78D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E556DFF4FCB430EB6A6923BA76F8A92"/>
        </w:placeholder>
      </w:sdtPr>
      <w:sdtContent>
        <w:p w:rsidR="00FC78D5" w:rsidRDefault="00FC78D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26A3E01ADAA40429FB6F74E111DA40C"/>
        </w:placeholder>
      </w:sdtPr>
      <w:sdtContent>
        <w:p w:rsidR="00FC78D5" w:rsidRDefault="00FC78D5" w:rsidP="009C2D0A">
          <w:pPr>
            <w:pStyle w:val="NormalWeb"/>
            <w:spacing w:before="0" w:beforeAutospacing="0" w:after="0" w:afterAutospacing="0"/>
            <w:jc w:val="both"/>
            <w:divId w:val="1124928139"/>
            <w:rPr>
              <w:rFonts w:eastAsia="Times New Roman"/>
              <w:bCs/>
            </w:rPr>
          </w:pPr>
        </w:p>
        <w:p w:rsidR="00FC78D5" w:rsidRDefault="00FC78D5" w:rsidP="009C2D0A">
          <w:pPr>
            <w:pStyle w:val="NormalWeb"/>
            <w:spacing w:before="0" w:beforeAutospacing="0" w:after="0" w:afterAutospacing="0"/>
            <w:jc w:val="both"/>
            <w:divId w:val="1124928139"/>
            <w:rPr>
              <w:color w:val="000000"/>
            </w:rPr>
          </w:pPr>
          <w:r w:rsidRPr="00E363F9">
            <w:rPr>
              <w:color w:val="000000"/>
            </w:rPr>
            <w:t xml:space="preserve">White bagging is a pharmacy practice where an insurer requires a drug to be purchased through their specialty pharmacy and shipped directly to a provider's office for a specific patient. This is particularly problematic in cancer care where patients require chemotherapy drugs to be administered by a provider, and their needs are highly personalized or may change daily. By removing the provider, with whom the patient has a relationship, from the process, patients are unable to receive care in a way they choose. Additionally, the practice of white bagging can delay treatment, create drug waste, compromise </w:t>
          </w:r>
          <w:r>
            <w:rPr>
              <w:color w:val="000000"/>
            </w:rPr>
            <w:t xml:space="preserve">the </w:t>
          </w:r>
          <w:r w:rsidRPr="00E363F9">
            <w:rPr>
              <w:color w:val="000000"/>
            </w:rPr>
            <w:t xml:space="preserve">integrity of a drug, and increase out-of-pocket costs. </w:t>
          </w:r>
        </w:p>
        <w:p w:rsidR="00FC78D5" w:rsidRPr="00E363F9" w:rsidRDefault="00FC78D5" w:rsidP="009C2D0A">
          <w:pPr>
            <w:pStyle w:val="NormalWeb"/>
            <w:spacing w:before="0" w:beforeAutospacing="0" w:after="0" w:afterAutospacing="0"/>
            <w:jc w:val="both"/>
            <w:divId w:val="1124928139"/>
            <w:rPr>
              <w:color w:val="000000"/>
            </w:rPr>
          </w:pPr>
        </w:p>
        <w:p w:rsidR="00FC78D5" w:rsidRPr="00E363F9" w:rsidRDefault="00FC78D5" w:rsidP="009C2D0A">
          <w:pPr>
            <w:pStyle w:val="NormalWeb"/>
            <w:spacing w:before="0" w:beforeAutospacing="0" w:after="0" w:afterAutospacing="0"/>
            <w:jc w:val="both"/>
            <w:divId w:val="1124928139"/>
            <w:rPr>
              <w:color w:val="000000"/>
            </w:rPr>
          </w:pPr>
          <w:r w:rsidRPr="00E363F9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E363F9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E363F9">
            <w:rPr>
              <w:color w:val="000000"/>
            </w:rPr>
            <w:t xml:space="preserve"> 1138 will amplify patient choice in dispensing and administration of certain specialty drugs by prohibiting health plans from requiring that clinician-administered drugs be dispensed by their affiliated pharmacy and limiting pharmacy benefits for such prescriptions.</w:t>
          </w:r>
        </w:p>
        <w:p w:rsidR="00FC78D5" w:rsidRPr="00D70925" w:rsidRDefault="00FC78D5" w:rsidP="009C2D0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C78D5" w:rsidRDefault="00FC78D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1138 </w:t>
      </w:r>
      <w:bookmarkStart w:id="1" w:name="AmendsCurrentLaw"/>
      <w:bookmarkEnd w:id="1"/>
      <w:r>
        <w:rPr>
          <w:rFonts w:cs="Times New Roman"/>
          <w:szCs w:val="24"/>
        </w:rPr>
        <w:t>amends current law relating to health benefit plan coverage of clinician-administered drugs.</w:t>
      </w:r>
    </w:p>
    <w:p w:rsidR="00FC78D5" w:rsidRPr="00E363F9" w:rsidRDefault="00FC78D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78D5" w:rsidRPr="005C2A78" w:rsidRDefault="00FC78D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A60358D2BAE4FABB8D1A2AEBDCCB9D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C78D5" w:rsidRPr="006529C4" w:rsidRDefault="00FC78D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C78D5" w:rsidRPr="006529C4" w:rsidRDefault="00FC78D5" w:rsidP="00FC78D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C78D5" w:rsidRPr="006529C4" w:rsidRDefault="00FC78D5" w:rsidP="00FC78D5">
      <w:pPr>
        <w:spacing w:after="0" w:line="240" w:lineRule="auto"/>
        <w:jc w:val="both"/>
        <w:rPr>
          <w:rFonts w:cs="Times New Roman"/>
          <w:szCs w:val="24"/>
        </w:rPr>
      </w:pPr>
    </w:p>
    <w:p w:rsidR="00FC78D5" w:rsidRPr="005C2A78" w:rsidRDefault="00FC78D5" w:rsidP="00FC78D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0CB1EC1C837492E9E93B90BB471097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C78D5" w:rsidRPr="005C2A78" w:rsidRDefault="00FC78D5" w:rsidP="00FC78D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78D5" w:rsidRDefault="00FC78D5" w:rsidP="00FC78D5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E363F9">
        <w:rPr>
          <w:rFonts w:eastAsia="Times New Roman" w:cs="Times New Roman"/>
          <w:szCs w:val="24"/>
        </w:rPr>
        <w:t>Chapter 1369, Insurance Code, by adding Subchapter Q</w:t>
      </w:r>
      <w:r>
        <w:rPr>
          <w:rFonts w:eastAsia="Times New Roman" w:cs="Times New Roman"/>
          <w:szCs w:val="24"/>
        </w:rPr>
        <w:t>, as follows:</w:t>
      </w:r>
    </w:p>
    <w:p w:rsidR="00FC78D5" w:rsidRDefault="00FC78D5" w:rsidP="00FC78D5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line="240" w:lineRule="auto"/>
        <w:contextualSpacing/>
        <w:jc w:val="center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SUBCHAPTER Q. CLINICIAN-ADMINISTERED DRUGS</w:t>
      </w:r>
    </w:p>
    <w:p w:rsidR="00FC78D5" w:rsidRPr="005C2A78" w:rsidRDefault="00FC78D5" w:rsidP="00FC78D5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</w:p>
    <w:p w:rsidR="00FC78D5" w:rsidRDefault="00FC78D5" w:rsidP="00FC78D5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Sec. 1369.761.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DEFINITIONS.</w:t>
      </w:r>
      <w:r>
        <w:rPr>
          <w:rFonts w:eastAsia="Times New Roman" w:cs="Times New Roman"/>
          <w:szCs w:val="24"/>
        </w:rPr>
        <w:t xml:space="preserve"> Defines "administer," "clinician-administered drug," "health care provider," and "physician."</w:t>
      </w:r>
    </w:p>
    <w:p w:rsidR="00FC78D5" w:rsidRDefault="00FC78D5" w:rsidP="00FC78D5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Sec. 1369.762.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APPLICABILITY OF SUBCHAPTER. (a)</w:t>
      </w:r>
      <w:r>
        <w:rPr>
          <w:rFonts w:eastAsia="Times New Roman" w:cs="Times New Roman"/>
          <w:szCs w:val="24"/>
        </w:rPr>
        <w:t xml:space="preserve"> Provides that this s</w:t>
      </w:r>
      <w:r w:rsidRPr="00E363F9">
        <w:rPr>
          <w:rFonts w:eastAsia="Times New Roman" w:cs="Times New Roman"/>
          <w:szCs w:val="24"/>
        </w:rPr>
        <w:t>ubchapter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offered by:</w:t>
      </w:r>
    </w:p>
    <w:p w:rsidR="00FC78D5" w:rsidRPr="00E363F9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an insurance company;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 group hospital service corporation operating under Chapter 842</w:t>
      </w:r>
      <w:r>
        <w:rPr>
          <w:rFonts w:eastAsia="Times New Roman" w:cs="Times New Roman"/>
          <w:szCs w:val="24"/>
        </w:rPr>
        <w:t xml:space="preserve"> (Group Hospital Service Corporations)</w:t>
      </w:r>
      <w:r w:rsidRPr="00E363F9">
        <w:rPr>
          <w:rFonts w:eastAsia="Times New Roman" w:cs="Times New Roman"/>
          <w:szCs w:val="24"/>
        </w:rPr>
        <w:t>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(3)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 health maintenance organization operating under Chapter 843</w:t>
      </w:r>
      <w:r>
        <w:rPr>
          <w:rFonts w:eastAsia="Times New Roman" w:cs="Times New Roman"/>
          <w:szCs w:val="24"/>
        </w:rPr>
        <w:t xml:space="preserve"> (Health Maintenance Organization)</w:t>
      </w:r>
      <w:r w:rsidRPr="00E363F9">
        <w:rPr>
          <w:rFonts w:eastAsia="Times New Roman" w:cs="Times New Roman"/>
          <w:szCs w:val="24"/>
        </w:rPr>
        <w:t>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(4)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an approved nonprofit health corporation that holds a certificate of authority under Chapter 844</w:t>
      </w:r>
      <w:r>
        <w:rPr>
          <w:rFonts w:eastAsia="Times New Roman" w:cs="Times New Roman"/>
          <w:szCs w:val="24"/>
        </w:rPr>
        <w:t xml:space="preserve"> (Certification of Certain Nonprofit Health Corporations)</w:t>
      </w:r>
      <w:r w:rsidRPr="00E363F9">
        <w:rPr>
          <w:rFonts w:eastAsia="Times New Roman" w:cs="Times New Roman"/>
          <w:szCs w:val="24"/>
        </w:rPr>
        <w:t>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(5)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 multiple employer welfare arrangement that holds a certificate of authority under Chapter 846</w:t>
      </w:r>
      <w:r>
        <w:rPr>
          <w:rFonts w:eastAsia="Times New Roman" w:cs="Times New Roman"/>
          <w:szCs w:val="24"/>
        </w:rPr>
        <w:t xml:space="preserve"> (Multiple Employer Welfare Arrangements)</w:t>
      </w:r>
      <w:r w:rsidRPr="00E363F9">
        <w:rPr>
          <w:rFonts w:eastAsia="Times New Roman" w:cs="Times New Roman"/>
          <w:szCs w:val="24"/>
        </w:rPr>
        <w:t>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(6)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 stipulated premium company operating under Chapter 884</w:t>
      </w:r>
      <w:r>
        <w:rPr>
          <w:rFonts w:eastAsia="Times New Roman" w:cs="Times New Roman"/>
          <w:szCs w:val="24"/>
        </w:rPr>
        <w:t xml:space="preserve"> (S</w:t>
      </w:r>
      <w:r w:rsidRPr="00E363F9">
        <w:rPr>
          <w:rFonts w:eastAsia="Times New Roman" w:cs="Times New Roman"/>
          <w:szCs w:val="24"/>
        </w:rPr>
        <w:t xml:space="preserve">tipulated </w:t>
      </w:r>
      <w:r>
        <w:rPr>
          <w:rFonts w:eastAsia="Times New Roman" w:cs="Times New Roman"/>
          <w:szCs w:val="24"/>
        </w:rPr>
        <w:t>P</w:t>
      </w:r>
      <w:r w:rsidRPr="00E363F9">
        <w:rPr>
          <w:rFonts w:eastAsia="Times New Roman" w:cs="Times New Roman"/>
          <w:szCs w:val="24"/>
        </w:rPr>
        <w:t xml:space="preserve">remium </w:t>
      </w:r>
      <w:r>
        <w:rPr>
          <w:rFonts w:eastAsia="Times New Roman" w:cs="Times New Roman"/>
          <w:szCs w:val="24"/>
        </w:rPr>
        <w:t>Insurance C</w:t>
      </w:r>
      <w:r w:rsidRPr="00E363F9">
        <w:rPr>
          <w:rFonts w:eastAsia="Times New Roman" w:cs="Times New Roman"/>
          <w:szCs w:val="24"/>
        </w:rPr>
        <w:t>ompan</w:t>
      </w:r>
      <w:r>
        <w:rPr>
          <w:rFonts w:eastAsia="Times New Roman" w:cs="Times New Roman"/>
          <w:szCs w:val="24"/>
        </w:rPr>
        <w:t>ies)</w:t>
      </w:r>
      <w:r w:rsidRPr="00E363F9">
        <w:rPr>
          <w:rFonts w:eastAsia="Times New Roman" w:cs="Times New Roman"/>
          <w:szCs w:val="24"/>
        </w:rPr>
        <w:t>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(7)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 fraternal benefit society operating under Chapter 885</w:t>
      </w:r>
      <w:r>
        <w:rPr>
          <w:rFonts w:eastAsia="Times New Roman" w:cs="Times New Roman"/>
          <w:szCs w:val="24"/>
        </w:rPr>
        <w:t xml:space="preserve"> (F</w:t>
      </w:r>
      <w:r w:rsidRPr="00E363F9">
        <w:rPr>
          <w:rFonts w:eastAsia="Times New Roman" w:cs="Times New Roman"/>
          <w:szCs w:val="24"/>
        </w:rPr>
        <w:t xml:space="preserve">raternal </w:t>
      </w:r>
      <w:r>
        <w:rPr>
          <w:rFonts w:eastAsia="Times New Roman" w:cs="Times New Roman"/>
          <w:szCs w:val="24"/>
        </w:rPr>
        <w:t>B</w:t>
      </w:r>
      <w:r w:rsidRPr="00E363F9">
        <w:rPr>
          <w:rFonts w:eastAsia="Times New Roman" w:cs="Times New Roman"/>
          <w:szCs w:val="24"/>
        </w:rPr>
        <w:t xml:space="preserve">enefit </w:t>
      </w:r>
      <w:r>
        <w:rPr>
          <w:rFonts w:eastAsia="Times New Roman" w:cs="Times New Roman"/>
          <w:szCs w:val="24"/>
        </w:rPr>
        <w:t>S</w:t>
      </w:r>
      <w:r w:rsidRPr="00E363F9">
        <w:rPr>
          <w:rFonts w:eastAsia="Times New Roman" w:cs="Times New Roman"/>
          <w:szCs w:val="24"/>
        </w:rPr>
        <w:t>ociet</w:t>
      </w:r>
      <w:r>
        <w:rPr>
          <w:rFonts w:eastAsia="Times New Roman" w:cs="Times New Roman"/>
          <w:szCs w:val="24"/>
        </w:rPr>
        <w:t>ies)</w:t>
      </w:r>
      <w:r w:rsidRPr="00E363F9">
        <w:rPr>
          <w:rFonts w:eastAsia="Times New Roman" w:cs="Times New Roman"/>
          <w:szCs w:val="24"/>
        </w:rPr>
        <w:t>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(8)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 Lloyd's plan operating under Chapter 941</w:t>
      </w:r>
      <w:r>
        <w:rPr>
          <w:rFonts w:eastAsia="Times New Roman" w:cs="Times New Roman"/>
          <w:szCs w:val="24"/>
        </w:rPr>
        <w:t xml:space="preserve"> (Lloyd's Plan)</w:t>
      </w:r>
      <w:r w:rsidRPr="00E363F9">
        <w:rPr>
          <w:rFonts w:eastAsia="Times New Roman" w:cs="Times New Roman"/>
          <w:szCs w:val="24"/>
        </w:rPr>
        <w:t>; or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(9)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an exchange operating under Chapter 942</w:t>
      </w:r>
      <w:r>
        <w:rPr>
          <w:rFonts w:eastAsia="Times New Roman" w:cs="Times New Roman"/>
          <w:szCs w:val="24"/>
        </w:rPr>
        <w:t xml:space="preserve"> (Reciprocal and Interinsurance Exchanges)</w:t>
      </w:r>
      <w:r w:rsidRPr="00E363F9">
        <w:rPr>
          <w:rFonts w:eastAsia="Times New Roman" w:cs="Times New Roman"/>
          <w:szCs w:val="24"/>
        </w:rPr>
        <w:t>.</w:t>
      </w:r>
    </w:p>
    <w:p w:rsidR="00FC78D5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this subchapter, notwithstanding any other law, </w:t>
      </w:r>
      <w:r w:rsidRPr="00E363F9">
        <w:rPr>
          <w:rFonts w:eastAsia="Times New Roman" w:cs="Times New Roman"/>
          <w:szCs w:val="24"/>
        </w:rPr>
        <w:t>applies to: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 small employer health benefit plan subject to Chapter 1501</w:t>
      </w:r>
      <w:r>
        <w:rPr>
          <w:rFonts w:eastAsia="Times New Roman" w:cs="Times New Roman"/>
          <w:szCs w:val="24"/>
        </w:rPr>
        <w:t xml:space="preserve"> (Health Insurance Portability and Availability Act)</w:t>
      </w:r>
      <w:r w:rsidRPr="00E363F9">
        <w:rPr>
          <w:rFonts w:eastAsia="Times New Roman" w:cs="Times New Roman"/>
          <w:szCs w:val="24"/>
        </w:rPr>
        <w:t xml:space="preserve">, including coverage provided through a health group cooperative under Subchapter B </w:t>
      </w:r>
      <w:r>
        <w:rPr>
          <w:rFonts w:eastAsia="Times New Roman" w:cs="Times New Roman"/>
          <w:szCs w:val="24"/>
        </w:rPr>
        <w:t xml:space="preserve">(Coalitions and Cooperatives) </w:t>
      </w:r>
      <w:r w:rsidRPr="00E363F9">
        <w:rPr>
          <w:rFonts w:eastAsia="Times New Roman" w:cs="Times New Roman"/>
          <w:szCs w:val="24"/>
        </w:rPr>
        <w:t>of that chapter;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 standard health benefit plan issued under Chapter 1507</w:t>
      </w:r>
      <w:r>
        <w:rPr>
          <w:rFonts w:eastAsia="Times New Roman" w:cs="Times New Roman"/>
          <w:szCs w:val="24"/>
        </w:rPr>
        <w:t xml:space="preserve"> (Consumer Choice of Benefits Plans)</w:t>
      </w:r>
      <w:r w:rsidRPr="00E363F9">
        <w:rPr>
          <w:rFonts w:eastAsia="Times New Roman" w:cs="Times New Roman"/>
          <w:szCs w:val="24"/>
        </w:rPr>
        <w:t>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(3)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health benefits provided by or through a church benefits board under Subchapter I</w:t>
      </w:r>
      <w:r>
        <w:rPr>
          <w:rFonts w:eastAsia="Times New Roman" w:cs="Times New Roman"/>
          <w:szCs w:val="24"/>
        </w:rPr>
        <w:t xml:space="preserve"> (Church Benefits Boards)</w:t>
      </w:r>
      <w:r w:rsidRPr="00E363F9">
        <w:rPr>
          <w:rFonts w:eastAsia="Times New Roman" w:cs="Times New Roman"/>
          <w:szCs w:val="24"/>
        </w:rPr>
        <w:t>, Chapter 22, Business Organizations Code;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(4)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group health coverage made available by a school district in accordance with Section 22.004</w:t>
      </w:r>
      <w:r>
        <w:rPr>
          <w:rFonts w:eastAsia="Times New Roman" w:cs="Times New Roman"/>
          <w:szCs w:val="24"/>
        </w:rPr>
        <w:t xml:space="preserve"> (Group Health Benefits for School Employees)</w:t>
      </w:r>
      <w:r w:rsidRPr="00E363F9">
        <w:rPr>
          <w:rFonts w:eastAsia="Times New Roman" w:cs="Times New Roman"/>
          <w:szCs w:val="24"/>
        </w:rPr>
        <w:t>, Education Code;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(5)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 regional or local health care program operating under Section 75.104</w:t>
      </w:r>
      <w:r>
        <w:rPr>
          <w:rFonts w:eastAsia="Times New Roman" w:cs="Times New Roman"/>
          <w:szCs w:val="24"/>
        </w:rPr>
        <w:t xml:space="preserve"> (Health Care Services)</w:t>
      </w:r>
      <w:r w:rsidRPr="00E363F9">
        <w:rPr>
          <w:rFonts w:eastAsia="Times New Roman" w:cs="Times New Roman"/>
          <w:szCs w:val="24"/>
        </w:rPr>
        <w:t>, Health and Safety Code; and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(6)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 self-funded health benefit plan sponsored by a professional employer organization under Chapter 91</w:t>
      </w:r>
      <w:r>
        <w:rPr>
          <w:rFonts w:eastAsia="Times New Roman" w:cs="Times New Roman"/>
          <w:szCs w:val="24"/>
        </w:rPr>
        <w:t xml:space="preserve"> (Professional Employer Organizations)</w:t>
      </w:r>
      <w:r w:rsidRPr="00E363F9">
        <w:rPr>
          <w:rFonts w:eastAsia="Times New Roman" w:cs="Times New Roman"/>
          <w:szCs w:val="24"/>
        </w:rPr>
        <w:t>, Labor Code.</w:t>
      </w:r>
    </w:p>
    <w:p w:rsidR="00FC78D5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Sec. 1369.763.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EXCEPTIONS TO APPLICABILITY OF SUBCHAPTER.</w:t>
      </w:r>
      <w:r>
        <w:rPr>
          <w:rFonts w:eastAsia="Times New Roman" w:cs="Times New Roman"/>
          <w:szCs w:val="24"/>
        </w:rPr>
        <w:t xml:space="preserve"> Provides that this </w:t>
      </w:r>
      <w:r w:rsidRPr="00E363F9">
        <w:rPr>
          <w:rFonts w:eastAsia="Times New Roman" w:cs="Times New Roman"/>
          <w:szCs w:val="24"/>
        </w:rPr>
        <w:t>subchapter does not apply to an issuer or provider of health benefits under or a pharmacy benefit manager administering pharmacy benefits under:</w:t>
      </w:r>
    </w:p>
    <w:p w:rsidR="00FC78D5" w:rsidRPr="00E363F9" w:rsidRDefault="00FC78D5" w:rsidP="00FC78D5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the state Medicaid program, including the Medicaid managed care program under Chapter 533</w:t>
      </w:r>
      <w:r>
        <w:rPr>
          <w:rFonts w:eastAsia="Times New Roman" w:cs="Times New Roman"/>
          <w:szCs w:val="24"/>
        </w:rPr>
        <w:t xml:space="preserve"> (Medicaid Managed Care Program)</w:t>
      </w:r>
      <w:r w:rsidRPr="00E363F9">
        <w:rPr>
          <w:rFonts w:eastAsia="Times New Roman" w:cs="Times New Roman"/>
          <w:szCs w:val="24"/>
        </w:rPr>
        <w:t>, Government Code;</w:t>
      </w:r>
    </w:p>
    <w:p w:rsidR="00FC78D5" w:rsidRPr="00E363F9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the child health plan program under Chapter 62</w:t>
      </w:r>
      <w:r>
        <w:rPr>
          <w:rFonts w:eastAsia="Times New Roman" w:cs="Times New Roman"/>
          <w:szCs w:val="24"/>
        </w:rPr>
        <w:t xml:space="preserve"> (Child Health Plan for Certain Low-Income Children)</w:t>
      </w:r>
      <w:r w:rsidRPr="00E363F9">
        <w:rPr>
          <w:rFonts w:eastAsia="Times New Roman" w:cs="Times New Roman"/>
          <w:szCs w:val="24"/>
        </w:rPr>
        <w:t>, Health and Safety Code;</w:t>
      </w:r>
    </w:p>
    <w:p w:rsidR="00FC78D5" w:rsidRPr="00E363F9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(3)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the TRICARE military health system; or</w:t>
      </w:r>
    </w:p>
    <w:p w:rsidR="00FC78D5" w:rsidRPr="00E363F9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</w:p>
    <w:p w:rsidR="00FC78D5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(4)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a workers' compensation insurance policy or other form of providing medical benefits under Title 5</w:t>
      </w:r>
      <w:r>
        <w:rPr>
          <w:rFonts w:eastAsia="Times New Roman" w:cs="Times New Roman"/>
          <w:szCs w:val="24"/>
        </w:rPr>
        <w:t xml:space="preserve"> (Workers' Compensation)</w:t>
      </w:r>
      <w:r w:rsidRPr="00E363F9">
        <w:rPr>
          <w:rFonts w:eastAsia="Times New Roman" w:cs="Times New Roman"/>
          <w:szCs w:val="24"/>
        </w:rPr>
        <w:t>, Labor Code.</w:t>
      </w:r>
    </w:p>
    <w:p w:rsidR="00FC78D5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</w:p>
    <w:p w:rsidR="00FC78D5" w:rsidRDefault="00FC78D5" w:rsidP="00FC78D5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Sec. 1369.764.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CERTAIN LIMITATIONS ON COVERAGE OF CLINICIAN-ADMINISTERED DRUGS PROHIBITED. (a)</w:t>
      </w:r>
      <w:r>
        <w:rPr>
          <w:rFonts w:eastAsia="Times New Roman" w:cs="Times New Roman"/>
          <w:szCs w:val="24"/>
        </w:rPr>
        <w:t xml:space="preserve"> Prohibits a </w:t>
      </w:r>
      <w:r w:rsidRPr="00E363F9">
        <w:rPr>
          <w:rFonts w:eastAsia="Times New Roman" w:cs="Times New Roman"/>
          <w:szCs w:val="24"/>
        </w:rPr>
        <w:t>health benefit plan issuer</w:t>
      </w:r>
      <w:r>
        <w:rPr>
          <w:rFonts w:eastAsia="Times New Roman" w:cs="Times New Roman"/>
          <w:szCs w:val="24"/>
        </w:rPr>
        <w:t xml:space="preserve"> from, </w:t>
      </w:r>
      <w:r w:rsidRPr="00E363F9">
        <w:rPr>
          <w:rFonts w:eastAsia="Times New Roman" w:cs="Times New Roman"/>
          <w:szCs w:val="24"/>
        </w:rPr>
        <w:t>for an enrollee with a chronic, complex, rare, or life-threatening medical condition:</w:t>
      </w:r>
    </w:p>
    <w:p w:rsidR="00FC78D5" w:rsidRDefault="00FC78D5" w:rsidP="00FC78D5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requir</w:t>
      </w:r>
      <w:r>
        <w:rPr>
          <w:rFonts w:eastAsia="Times New Roman" w:cs="Times New Roman"/>
          <w:szCs w:val="24"/>
        </w:rPr>
        <w:t xml:space="preserve">ing </w:t>
      </w:r>
      <w:r w:rsidRPr="00E363F9">
        <w:rPr>
          <w:rFonts w:eastAsia="Times New Roman" w:cs="Times New Roman"/>
          <w:szCs w:val="24"/>
        </w:rPr>
        <w:t>clinician-administered drugs to be dispensed only by certain pharmacies or only by pharmacies participating in the health benefit plan issuer's network;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if a clinician-administered drug is otherwise covered, limit</w:t>
      </w:r>
      <w:r>
        <w:rPr>
          <w:rFonts w:eastAsia="Times New Roman" w:cs="Times New Roman"/>
          <w:szCs w:val="24"/>
        </w:rPr>
        <w:t>ing</w:t>
      </w:r>
      <w:r w:rsidRPr="00E363F9">
        <w:rPr>
          <w:rFonts w:eastAsia="Times New Roman" w:cs="Times New Roman"/>
          <w:szCs w:val="24"/>
        </w:rPr>
        <w:t xml:space="preserve"> or exclud</w:t>
      </w:r>
      <w:r>
        <w:rPr>
          <w:rFonts w:eastAsia="Times New Roman" w:cs="Times New Roman"/>
          <w:szCs w:val="24"/>
        </w:rPr>
        <w:t xml:space="preserve">ing </w:t>
      </w:r>
      <w:r w:rsidRPr="00E363F9">
        <w:rPr>
          <w:rFonts w:eastAsia="Times New Roman" w:cs="Times New Roman"/>
          <w:szCs w:val="24"/>
        </w:rPr>
        <w:t>coverage for such drugs based on the enrollee's choice of pharmacy, or because the drug was not dispensed by a pharmacy that participates in the health benefit plan issuer's network;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(3)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reimburs</w:t>
      </w:r>
      <w:r>
        <w:rPr>
          <w:rFonts w:eastAsia="Times New Roman" w:cs="Times New Roman"/>
          <w:szCs w:val="24"/>
        </w:rPr>
        <w:t>ing</w:t>
      </w:r>
      <w:r w:rsidRPr="00E363F9">
        <w:rPr>
          <w:rFonts w:eastAsia="Times New Roman" w:cs="Times New Roman"/>
          <w:szCs w:val="24"/>
        </w:rPr>
        <w:t xml:space="preserve"> at a lesser amount clinician-administered drugs based on the enrollee's choice of pharmacy, or because the drug was dispensed by a pharmacy that does not participate in the health benefit plan issuer's network; or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(4)</w:t>
      </w:r>
      <w:r>
        <w:rPr>
          <w:rFonts w:eastAsia="Times New Roman" w:cs="Times New Roman"/>
          <w:szCs w:val="24"/>
        </w:rPr>
        <w:t xml:space="preserve"> </w:t>
      </w:r>
      <w:r w:rsidRPr="00E363F9">
        <w:rPr>
          <w:rFonts w:eastAsia="Times New Roman" w:cs="Times New Roman"/>
          <w:szCs w:val="24"/>
        </w:rPr>
        <w:t>requir</w:t>
      </w:r>
      <w:r>
        <w:rPr>
          <w:rFonts w:eastAsia="Times New Roman" w:cs="Times New Roman"/>
          <w:szCs w:val="24"/>
        </w:rPr>
        <w:t>ing</w:t>
      </w:r>
      <w:r w:rsidRPr="00E363F9">
        <w:rPr>
          <w:rFonts w:eastAsia="Times New Roman" w:cs="Times New Roman"/>
          <w:szCs w:val="24"/>
        </w:rPr>
        <w:t xml:space="preserve"> that an enrollee pay an additional fee, higher copay, higher coinsurance, second copay, second coinsurance, or any other price increase for clinician-administered drugs based on the enrollee's choice of pharmacy, or because the drug was not dispensed by a pharmacy that participates in the health benefit plan issuer's network.</w:t>
      </w:r>
    </w:p>
    <w:p w:rsidR="00FC78D5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</w:p>
    <w:p w:rsidR="00FC78D5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nothing in </w:t>
      </w:r>
      <w:r w:rsidRPr="00E363F9">
        <w:rPr>
          <w:rFonts w:eastAsia="Times New Roman" w:cs="Times New Roman"/>
          <w:szCs w:val="24"/>
        </w:rPr>
        <w:t xml:space="preserve">in this section </w:t>
      </w:r>
      <w:r>
        <w:rPr>
          <w:rFonts w:eastAsia="Times New Roman" w:cs="Times New Roman"/>
          <w:szCs w:val="24"/>
        </w:rPr>
        <w:t>is authorized to</w:t>
      </w:r>
      <w:r w:rsidRPr="00E363F9">
        <w:rPr>
          <w:rFonts w:eastAsia="Times New Roman" w:cs="Times New Roman"/>
          <w:szCs w:val="24"/>
        </w:rPr>
        <w:t xml:space="preserve"> be construed to:</w:t>
      </w:r>
    </w:p>
    <w:p w:rsidR="00FC78D5" w:rsidRDefault="00FC78D5" w:rsidP="00FC78D5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(1) authorize a person to administer a drug when otherwise prohibited under the laws of this state or federal law; or</w:t>
      </w:r>
    </w:p>
    <w:p w:rsidR="00FC78D5" w:rsidRPr="00E363F9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</w:p>
    <w:p w:rsidR="00FC78D5" w:rsidRPr="005C2A78" w:rsidRDefault="00FC78D5" w:rsidP="00FC78D5">
      <w:pPr>
        <w:spacing w:after="0" w:line="240" w:lineRule="auto"/>
        <w:ind w:left="2160"/>
        <w:contextualSpacing/>
        <w:jc w:val="both"/>
        <w:rPr>
          <w:rFonts w:eastAsia="Times New Roman" w:cs="Times New Roman"/>
          <w:szCs w:val="24"/>
        </w:rPr>
      </w:pPr>
      <w:r w:rsidRPr="00E363F9">
        <w:rPr>
          <w:rFonts w:eastAsia="Times New Roman" w:cs="Times New Roman"/>
          <w:szCs w:val="24"/>
        </w:rPr>
        <w:t>(2) modify drug administration requirements under the laws of this state, including any requirements related to delegation and supervision of drug administration.</w:t>
      </w:r>
    </w:p>
    <w:p w:rsidR="00FC78D5" w:rsidRDefault="00FC78D5" w:rsidP="00FC78D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78D5" w:rsidRPr="005C2A78" w:rsidRDefault="00FC78D5" w:rsidP="00FC78D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</w:t>
      </w:r>
      <w:r w:rsidRPr="00E363F9">
        <w:rPr>
          <w:rFonts w:eastAsia="Times New Roman" w:cs="Times New Roman"/>
          <w:szCs w:val="24"/>
        </w:rPr>
        <w:t>Subchapter Q, Chapter 1369, Insurance Code,</w:t>
      </w:r>
      <w:r w:rsidRPr="00E363F9">
        <w:t xml:space="preserve"> </w:t>
      </w:r>
      <w:r w:rsidRPr="00E363F9">
        <w:rPr>
          <w:rFonts w:eastAsia="Times New Roman" w:cs="Times New Roman"/>
          <w:szCs w:val="24"/>
        </w:rPr>
        <w:t>as added by this Act,</w:t>
      </w:r>
      <w:r>
        <w:rPr>
          <w:rFonts w:eastAsia="Times New Roman" w:cs="Times New Roman"/>
          <w:szCs w:val="24"/>
        </w:rPr>
        <w:t xml:space="preserve"> prospective to January 1, 2024.</w:t>
      </w:r>
    </w:p>
    <w:p w:rsidR="00FC78D5" w:rsidRPr="005C2A78" w:rsidRDefault="00FC78D5" w:rsidP="00FC78D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78D5" w:rsidRPr="00C8671F" w:rsidRDefault="00FC78D5" w:rsidP="00FC78D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FC78D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4A6" w:rsidRDefault="002054A6" w:rsidP="000F1DF9">
      <w:pPr>
        <w:spacing w:after="0" w:line="240" w:lineRule="auto"/>
      </w:pPr>
      <w:r>
        <w:separator/>
      </w:r>
    </w:p>
  </w:endnote>
  <w:endnote w:type="continuationSeparator" w:id="0">
    <w:p w:rsidR="002054A6" w:rsidRDefault="002054A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054A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C78D5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C78D5">
                <w:rPr>
                  <w:sz w:val="20"/>
                  <w:szCs w:val="20"/>
                </w:rPr>
                <w:t>S.B. 1138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C78D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054A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4A6" w:rsidRDefault="002054A6" w:rsidP="000F1DF9">
      <w:pPr>
        <w:spacing w:after="0" w:line="240" w:lineRule="auto"/>
      </w:pPr>
      <w:r>
        <w:separator/>
      </w:r>
    </w:p>
  </w:footnote>
  <w:footnote w:type="continuationSeparator" w:id="0">
    <w:p w:rsidR="002054A6" w:rsidRDefault="002054A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054A6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C78D5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4D67"/>
  <w15:docId w15:val="{9767A94C-CBD2-4182-A0DC-C5F35BA2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78D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790EFA86AA743BEBB3496D792FFE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C595-5060-47F8-97FF-AA48C13A584C}"/>
      </w:docPartPr>
      <w:docPartBody>
        <w:p w:rsidR="00000000" w:rsidRDefault="00C82573"/>
      </w:docPartBody>
    </w:docPart>
    <w:docPart>
      <w:docPartPr>
        <w:name w:val="1D84F0964D504274A2A320CF9280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7B9D-C69D-4BD6-8A2F-BC3E138AA6D2}"/>
      </w:docPartPr>
      <w:docPartBody>
        <w:p w:rsidR="00000000" w:rsidRDefault="00C82573"/>
      </w:docPartBody>
    </w:docPart>
    <w:docPart>
      <w:docPartPr>
        <w:name w:val="D7F232D3510E4FA4AAC74A49CABB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4CBA-5EE1-4D6A-B47E-735954273110}"/>
      </w:docPartPr>
      <w:docPartBody>
        <w:p w:rsidR="00000000" w:rsidRDefault="00C82573"/>
      </w:docPartBody>
    </w:docPart>
    <w:docPart>
      <w:docPartPr>
        <w:name w:val="3040141A834A4F4B8B466B47F768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D875-C5A6-44A4-B4DA-02159D24F5B1}"/>
      </w:docPartPr>
      <w:docPartBody>
        <w:p w:rsidR="00000000" w:rsidRDefault="00C82573"/>
      </w:docPartBody>
    </w:docPart>
    <w:docPart>
      <w:docPartPr>
        <w:name w:val="070BB0AB1112425698B218732550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9D6F-CDA4-4F6C-96FC-CEC451864DAD}"/>
      </w:docPartPr>
      <w:docPartBody>
        <w:p w:rsidR="00000000" w:rsidRDefault="00C82573"/>
      </w:docPartBody>
    </w:docPart>
    <w:docPart>
      <w:docPartPr>
        <w:name w:val="F55540E05A3B493699B19249458F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F7CE-39DD-43BA-A694-7E4D7FB853C6}"/>
      </w:docPartPr>
      <w:docPartBody>
        <w:p w:rsidR="00000000" w:rsidRDefault="00C82573"/>
      </w:docPartBody>
    </w:docPart>
    <w:docPart>
      <w:docPartPr>
        <w:name w:val="F26A3729D24C443B8C29B043D3BA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0661-FE8B-4206-9F84-8FF64B3D28EF}"/>
      </w:docPartPr>
      <w:docPartBody>
        <w:p w:rsidR="00000000" w:rsidRDefault="00C82573"/>
      </w:docPartBody>
    </w:docPart>
    <w:docPart>
      <w:docPartPr>
        <w:name w:val="878407C6D5744C138689BCE0DDC46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4CA9B-0B42-4E4E-8CA8-8428D02DBF5D}"/>
      </w:docPartPr>
      <w:docPartBody>
        <w:p w:rsidR="00000000" w:rsidRDefault="00C82573"/>
      </w:docPartBody>
    </w:docPart>
    <w:docPart>
      <w:docPartPr>
        <w:name w:val="75D856A5871C4A0F9443FB7C9143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2F0D-0C50-44C0-AFD7-1D2BF2BDEC76}"/>
      </w:docPartPr>
      <w:docPartBody>
        <w:p w:rsidR="00000000" w:rsidRDefault="00C82573"/>
      </w:docPartBody>
    </w:docPart>
    <w:docPart>
      <w:docPartPr>
        <w:name w:val="2A050DA568A04BD688DB6EE3E586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B7EAB-17B0-48BE-9C1B-F1E3133027B5}"/>
      </w:docPartPr>
      <w:docPartBody>
        <w:p w:rsidR="00000000" w:rsidRDefault="00460439" w:rsidP="00460439">
          <w:pPr>
            <w:pStyle w:val="2A050DA568A04BD688DB6EE3E58674E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8BC82CA8FD6413B88D004A43099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E0E17-0A3E-44EB-8F0E-E4F06FA98D4E}"/>
      </w:docPartPr>
      <w:docPartBody>
        <w:p w:rsidR="00000000" w:rsidRDefault="00C82573"/>
      </w:docPartBody>
    </w:docPart>
    <w:docPart>
      <w:docPartPr>
        <w:name w:val="0E556DFF4FCB430EB6A6923BA76F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12AD-7669-47F8-A8A1-0B247E3D8DE5}"/>
      </w:docPartPr>
      <w:docPartBody>
        <w:p w:rsidR="00000000" w:rsidRDefault="00C82573"/>
      </w:docPartBody>
    </w:docPart>
    <w:docPart>
      <w:docPartPr>
        <w:name w:val="726A3E01ADAA40429FB6F74E111D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9EE45-2FE4-475D-B23B-48AE74DA1BDD}"/>
      </w:docPartPr>
      <w:docPartBody>
        <w:p w:rsidR="00000000" w:rsidRDefault="00460439" w:rsidP="00460439">
          <w:pPr>
            <w:pStyle w:val="726A3E01ADAA40429FB6F74E111DA40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A60358D2BAE4FABB8D1A2AEBDCCB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AEF53-1A1C-4365-9F47-D5F586E2E00D}"/>
      </w:docPartPr>
      <w:docPartBody>
        <w:p w:rsidR="00000000" w:rsidRDefault="00C82573"/>
      </w:docPartBody>
    </w:docPart>
    <w:docPart>
      <w:docPartPr>
        <w:name w:val="90CB1EC1C837492E9E93B90BB471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ADF6-9AA5-40A1-9F36-72A9E55A3B9A}"/>
      </w:docPartPr>
      <w:docPartBody>
        <w:p w:rsidR="00000000" w:rsidRDefault="00C825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60439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82573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439"/>
    <w:rPr>
      <w:color w:val="808080"/>
    </w:rPr>
  </w:style>
  <w:style w:type="paragraph" w:customStyle="1" w:styleId="2A050DA568A04BD688DB6EE3E58674E0">
    <w:name w:val="2A050DA568A04BD688DB6EE3E58674E0"/>
    <w:rsid w:val="00460439"/>
    <w:pPr>
      <w:spacing w:after="160" w:line="259" w:lineRule="auto"/>
    </w:pPr>
  </w:style>
  <w:style w:type="paragraph" w:customStyle="1" w:styleId="726A3E01ADAA40429FB6F74E111DA40C">
    <w:name w:val="726A3E01ADAA40429FB6F74E111DA40C"/>
    <w:rsid w:val="00460439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973</Words>
  <Characters>5552</Characters>
  <Application>Microsoft Office Word</Application>
  <DocSecurity>0</DocSecurity>
  <Lines>46</Lines>
  <Paragraphs>13</Paragraphs>
  <ScaleCrop>false</ScaleCrop>
  <Company>Texas Legislative Council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2023-04-18T03:25:00Z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