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C14" w:rsidRDefault="002B0C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6AE249E40F406A885EC313130AE189"/>
          </w:placeholder>
        </w:sdtPr>
        <w:sdtContent>
          <w:r w:rsidRPr="005C2A78">
            <w:rPr>
              <w:rFonts w:cs="Times New Roman"/>
              <w:b/>
              <w:szCs w:val="24"/>
              <w:u w:val="single"/>
            </w:rPr>
            <w:t>BILL ANALYSIS</w:t>
          </w:r>
        </w:sdtContent>
      </w:sdt>
    </w:p>
    <w:p w:rsidR="002B0C14" w:rsidRPr="00585C31" w:rsidRDefault="002B0C14" w:rsidP="000F1DF9">
      <w:pPr>
        <w:spacing w:after="0" w:line="240" w:lineRule="auto"/>
        <w:rPr>
          <w:rFonts w:cs="Times New Roman"/>
          <w:szCs w:val="24"/>
        </w:rPr>
      </w:pPr>
    </w:p>
    <w:p w:rsidR="002B0C14" w:rsidRPr="00585C31" w:rsidRDefault="002B0C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0C14" w:rsidTr="000F1DF9">
        <w:tc>
          <w:tcPr>
            <w:tcW w:w="2718" w:type="dxa"/>
          </w:tcPr>
          <w:p w:rsidR="002B0C14" w:rsidRPr="005C2A78" w:rsidRDefault="002B0C14" w:rsidP="006D756B">
            <w:pPr>
              <w:rPr>
                <w:rFonts w:cs="Times New Roman"/>
                <w:szCs w:val="24"/>
              </w:rPr>
            </w:pPr>
            <w:sdt>
              <w:sdtPr>
                <w:rPr>
                  <w:rFonts w:cs="Times New Roman"/>
                  <w:szCs w:val="24"/>
                </w:rPr>
                <w:alias w:val="Agency Title"/>
                <w:tag w:val="AgencyTitleContentControl"/>
                <w:id w:val="1920747753"/>
                <w:lock w:val="sdtContentLocked"/>
                <w:placeholder>
                  <w:docPart w:val="C2B4EB9BF1F44DCBBBC20F6031B62595"/>
                </w:placeholder>
              </w:sdtPr>
              <w:sdtEndPr>
                <w:rPr>
                  <w:rFonts w:cstheme="minorBidi"/>
                  <w:szCs w:val="22"/>
                </w:rPr>
              </w:sdtEndPr>
              <w:sdtContent>
                <w:r>
                  <w:rPr>
                    <w:rFonts w:cs="Times New Roman"/>
                    <w:szCs w:val="24"/>
                  </w:rPr>
                  <w:t>Senate Research Center</w:t>
                </w:r>
              </w:sdtContent>
            </w:sdt>
          </w:p>
        </w:tc>
        <w:tc>
          <w:tcPr>
            <w:tcW w:w="6858" w:type="dxa"/>
          </w:tcPr>
          <w:p w:rsidR="002B0C14" w:rsidRPr="00FF6471" w:rsidRDefault="002B0C14" w:rsidP="000F1DF9">
            <w:pPr>
              <w:jc w:val="right"/>
              <w:rPr>
                <w:rFonts w:cs="Times New Roman"/>
                <w:szCs w:val="24"/>
              </w:rPr>
            </w:pPr>
            <w:sdt>
              <w:sdtPr>
                <w:rPr>
                  <w:rFonts w:cs="Times New Roman"/>
                  <w:szCs w:val="24"/>
                </w:rPr>
                <w:alias w:val="Bill Number"/>
                <w:tag w:val="BillNumberOne"/>
                <w:id w:val="-410784069"/>
                <w:lock w:val="sdtContentLocked"/>
                <w:placeholder>
                  <w:docPart w:val="E2D9195B48954FCD8028AFE2BB3A9EAB"/>
                </w:placeholder>
              </w:sdtPr>
              <w:sdtContent>
                <w:r>
                  <w:rPr>
                    <w:rFonts w:cs="Times New Roman"/>
                    <w:szCs w:val="24"/>
                  </w:rPr>
                  <w:t>C.S.S.B. 1155</w:t>
                </w:r>
              </w:sdtContent>
            </w:sdt>
          </w:p>
        </w:tc>
      </w:tr>
      <w:tr w:rsidR="002B0C14" w:rsidTr="000F1DF9">
        <w:sdt>
          <w:sdtPr>
            <w:rPr>
              <w:rFonts w:cs="Times New Roman"/>
              <w:szCs w:val="24"/>
            </w:rPr>
            <w:alias w:val="TLCNumber"/>
            <w:tag w:val="TLCNumber"/>
            <w:id w:val="-542600604"/>
            <w:lock w:val="sdtLocked"/>
            <w:placeholder>
              <w:docPart w:val="779D302779A447CAB89742D3526D46F0"/>
            </w:placeholder>
          </w:sdtPr>
          <w:sdtContent>
            <w:tc>
              <w:tcPr>
                <w:tcW w:w="2718" w:type="dxa"/>
              </w:tcPr>
              <w:p w:rsidR="002B0C14" w:rsidRPr="000F1DF9" w:rsidRDefault="002B0C14" w:rsidP="00C65088">
                <w:pPr>
                  <w:rPr>
                    <w:rFonts w:cs="Times New Roman"/>
                    <w:szCs w:val="24"/>
                  </w:rPr>
                </w:pPr>
                <w:r>
                  <w:rPr>
                    <w:rFonts w:cs="Times New Roman"/>
                    <w:szCs w:val="24"/>
                  </w:rPr>
                  <w:t>88R19921 MPF-F</w:t>
                </w:r>
              </w:p>
            </w:tc>
          </w:sdtContent>
        </w:sdt>
        <w:tc>
          <w:tcPr>
            <w:tcW w:w="6858" w:type="dxa"/>
          </w:tcPr>
          <w:p w:rsidR="002B0C14" w:rsidRPr="005C2A78" w:rsidRDefault="002B0C14" w:rsidP="00073EDD">
            <w:pPr>
              <w:jc w:val="right"/>
              <w:rPr>
                <w:rFonts w:cs="Times New Roman"/>
                <w:szCs w:val="24"/>
              </w:rPr>
            </w:pPr>
            <w:sdt>
              <w:sdtPr>
                <w:rPr>
                  <w:rFonts w:cs="Times New Roman"/>
                  <w:szCs w:val="24"/>
                </w:rPr>
                <w:alias w:val="Author Label"/>
                <w:tag w:val="By"/>
                <w:id w:val="72399597"/>
                <w:lock w:val="sdtLocked"/>
                <w:placeholder>
                  <w:docPart w:val="30830D2D67F542D98AD4C2D143E2D6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4BE25EEBB34374A7E4A54063919EDD"/>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721EC33F5A7840288C79D38EB0A8C2AA"/>
                </w:placeholder>
                <w:showingPlcHdr/>
              </w:sdtPr>
              <w:sdtContent/>
            </w:sdt>
            <w:sdt>
              <w:sdtPr>
                <w:rPr>
                  <w:rFonts w:cs="Times New Roman"/>
                  <w:szCs w:val="24"/>
                </w:rPr>
                <w:alias w:val="DualSponsor"/>
                <w:tag w:val="DualSponsor"/>
                <w:id w:val="1029379812"/>
                <w:lock w:val="sdtContentLocked"/>
                <w:placeholder>
                  <w:docPart w:val="F901250E90B144498BAD27F5C37D9B40"/>
                </w:placeholder>
                <w:showingPlcHdr/>
              </w:sdtPr>
              <w:sdtContent/>
            </w:sdt>
          </w:p>
        </w:tc>
      </w:tr>
      <w:tr w:rsidR="002B0C14" w:rsidTr="000F1DF9">
        <w:tc>
          <w:tcPr>
            <w:tcW w:w="2718" w:type="dxa"/>
          </w:tcPr>
          <w:p w:rsidR="002B0C14" w:rsidRPr="00BC7495" w:rsidRDefault="002B0C14" w:rsidP="000F1DF9">
            <w:pPr>
              <w:rPr>
                <w:rFonts w:cs="Times New Roman"/>
                <w:szCs w:val="24"/>
              </w:rPr>
            </w:pPr>
          </w:p>
        </w:tc>
        <w:sdt>
          <w:sdtPr>
            <w:rPr>
              <w:rFonts w:cs="Times New Roman"/>
              <w:szCs w:val="24"/>
            </w:rPr>
            <w:alias w:val="Committee"/>
            <w:tag w:val="Committee"/>
            <w:id w:val="1914272295"/>
            <w:lock w:val="sdtContentLocked"/>
            <w:placeholder>
              <w:docPart w:val="B1069A550EDE42ACB83705B6B78D90D9"/>
            </w:placeholder>
          </w:sdtPr>
          <w:sdtContent>
            <w:tc>
              <w:tcPr>
                <w:tcW w:w="6858" w:type="dxa"/>
              </w:tcPr>
              <w:p w:rsidR="002B0C14" w:rsidRPr="00FF6471" w:rsidRDefault="002B0C14" w:rsidP="000F1DF9">
                <w:pPr>
                  <w:jc w:val="right"/>
                  <w:rPr>
                    <w:rFonts w:cs="Times New Roman"/>
                    <w:szCs w:val="24"/>
                  </w:rPr>
                </w:pPr>
                <w:r>
                  <w:rPr>
                    <w:rFonts w:cs="Times New Roman"/>
                    <w:szCs w:val="24"/>
                  </w:rPr>
                  <w:t>Local Government</w:t>
                </w:r>
              </w:p>
            </w:tc>
          </w:sdtContent>
        </w:sdt>
      </w:tr>
      <w:tr w:rsidR="002B0C14" w:rsidTr="000F1DF9">
        <w:tc>
          <w:tcPr>
            <w:tcW w:w="2718" w:type="dxa"/>
          </w:tcPr>
          <w:p w:rsidR="002B0C14" w:rsidRPr="00BC7495" w:rsidRDefault="002B0C14" w:rsidP="000F1DF9">
            <w:pPr>
              <w:rPr>
                <w:rFonts w:cs="Times New Roman"/>
                <w:szCs w:val="24"/>
              </w:rPr>
            </w:pPr>
          </w:p>
        </w:tc>
        <w:sdt>
          <w:sdtPr>
            <w:rPr>
              <w:rFonts w:cs="Times New Roman"/>
              <w:szCs w:val="24"/>
            </w:rPr>
            <w:alias w:val="Date"/>
            <w:tag w:val="DateContentControl"/>
            <w:id w:val="1178081906"/>
            <w:lock w:val="sdtLocked"/>
            <w:placeholder>
              <w:docPart w:val="37C54DE0661C405980C1137ECD5B49AA"/>
            </w:placeholder>
            <w:date w:fullDate="2023-04-20T00:00:00Z">
              <w:dateFormat w:val="M/d/yyyy"/>
              <w:lid w:val="en-US"/>
              <w:storeMappedDataAs w:val="dateTime"/>
              <w:calendar w:val="gregorian"/>
            </w:date>
          </w:sdtPr>
          <w:sdtContent>
            <w:tc>
              <w:tcPr>
                <w:tcW w:w="6858" w:type="dxa"/>
              </w:tcPr>
              <w:p w:rsidR="002B0C14" w:rsidRPr="00FF6471" w:rsidRDefault="002B0C14" w:rsidP="000F1DF9">
                <w:pPr>
                  <w:jc w:val="right"/>
                  <w:rPr>
                    <w:rFonts w:cs="Times New Roman"/>
                    <w:szCs w:val="24"/>
                  </w:rPr>
                </w:pPr>
                <w:r>
                  <w:rPr>
                    <w:rFonts w:cs="Times New Roman"/>
                    <w:szCs w:val="24"/>
                  </w:rPr>
                  <w:t>4/20/2023</w:t>
                </w:r>
              </w:p>
            </w:tc>
          </w:sdtContent>
        </w:sdt>
      </w:tr>
      <w:tr w:rsidR="002B0C14" w:rsidTr="000F1DF9">
        <w:tc>
          <w:tcPr>
            <w:tcW w:w="2718" w:type="dxa"/>
          </w:tcPr>
          <w:p w:rsidR="002B0C14" w:rsidRPr="00BC7495" w:rsidRDefault="002B0C14" w:rsidP="000F1DF9">
            <w:pPr>
              <w:rPr>
                <w:rFonts w:cs="Times New Roman"/>
                <w:szCs w:val="24"/>
              </w:rPr>
            </w:pPr>
          </w:p>
        </w:tc>
        <w:sdt>
          <w:sdtPr>
            <w:rPr>
              <w:rFonts w:cs="Times New Roman"/>
              <w:szCs w:val="24"/>
            </w:rPr>
            <w:alias w:val="BA Version"/>
            <w:tag w:val="BAVersion"/>
            <w:id w:val="-1685590809"/>
            <w:lock w:val="sdtContentLocked"/>
            <w:placeholder>
              <w:docPart w:val="ADF037C9926146C4A89FB10FFD5A09A5"/>
            </w:placeholder>
          </w:sdtPr>
          <w:sdtContent>
            <w:tc>
              <w:tcPr>
                <w:tcW w:w="6858" w:type="dxa"/>
              </w:tcPr>
              <w:p w:rsidR="002B0C14" w:rsidRPr="00FF6471" w:rsidRDefault="002B0C14" w:rsidP="000F1DF9">
                <w:pPr>
                  <w:jc w:val="right"/>
                  <w:rPr>
                    <w:rFonts w:cs="Times New Roman"/>
                    <w:szCs w:val="24"/>
                  </w:rPr>
                </w:pPr>
                <w:r>
                  <w:rPr>
                    <w:rFonts w:cs="Times New Roman"/>
                    <w:szCs w:val="24"/>
                  </w:rPr>
                  <w:t>Committee Report (Substituted)</w:t>
                </w:r>
              </w:p>
            </w:tc>
          </w:sdtContent>
        </w:sdt>
      </w:tr>
    </w:tbl>
    <w:p w:rsidR="002B0C14" w:rsidRPr="00FF6471" w:rsidRDefault="002B0C14" w:rsidP="000F1DF9">
      <w:pPr>
        <w:spacing w:after="0" w:line="240" w:lineRule="auto"/>
        <w:rPr>
          <w:rFonts w:cs="Times New Roman"/>
          <w:szCs w:val="24"/>
        </w:rPr>
      </w:pPr>
    </w:p>
    <w:p w:rsidR="002B0C14" w:rsidRPr="00FF6471" w:rsidRDefault="002B0C14" w:rsidP="000F1DF9">
      <w:pPr>
        <w:spacing w:after="0" w:line="240" w:lineRule="auto"/>
        <w:rPr>
          <w:rFonts w:cs="Times New Roman"/>
          <w:szCs w:val="24"/>
        </w:rPr>
      </w:pPr>
    </w:p>
    <w:p w:rsidR="002B0C14" w:rsidRPr="00FF6471" w:rsidRDefault="002B0C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BC96607C294A43B7BEF3EBA26A7C61"/>
        </w:placeholder>
      </w:sdtPr>
      <w:sdtContent>
        <w:p w:rsidR="002B0C14" w:rsidRDefault="002B0C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BA3934978D428EA9EF8915675DD8CC"/>
        </w:placeholder>
      </w:sdtPr>
      <w:sdtContent>
        <w:p w:rsidR="002B0C14" w:rsidRDefault="002B0C14" w:rsidP="004E199D">
          <w:pPr>
            <w:pStyle w:val="NormalWeb"/>
            <w:spacing w:before="0" w:beforeAutospacing="0" w:after="0" w:afterAutospacing="0"/>
            <w:jc w:val="both"/>
            <w:divId w:val="1595285507"/>
            <w:rPr>
              <w:rFonts w:eastAsia="Times New Roman"/>
              <w:bCs/>
            </w:rPr>
          </w:pPr>
        </w:p>
        <w:p w:rsidR="002B0C14" w:rsidRPr="004E199D" w:rsidRDefault="002B0C14" w:rsidP="004E199D">
          <w:pPr>
            <w:pStyle w:val="NormalWeb"/>
            <w:spacing w:before="0" w:beforeAutospacing="0" w:after="0" w:afterAutospacing="0"/>
            <w:jc w:val="both"/>
            <w:divId w:val="1595285507"/>
          </w:pPr>
          <w:r w:rsidRPr="004E199D">
            <w:t>Around 10 years ago, Texas entered into the 1115 waiver program with the Center for Medicare Services, which requires a local match from counties or public hospital districts (PHDs) in order to fully participate in the program. This local match needs to be a certified public expenditure, and though counties could put down this amount in property taxes, this is difficult for rural and small counties. Ideally, counties would rather keep their property taxes low.</w:t>
          </w:r>
        </w:p>
        <w:p w:rsidR="002B0C14" w:rsidRPr="004E199D" w:rsidRDefault="002B0C14" w:rsidP="004E199D">
          <w:pPr>
            <w:pStyle w:val="NormalWeb"/>
            <w:spacing w:before="0" w:beforeAutospacing="0" w:after="0" w:afterAutospacing="0"/>
            <w:jc w:val="both"/>
            <w:divId w:val="1595285507"/>
          </w:pPr>
          <w:r w:rsidRPr="004E199D">
            <w:t> </w:t>
          </w:r>
        </w:p>
        <w:p w:rsidR="002B0C14" w:rsidRPr="004E199D" w:rsidRDefault="002B0C14" w:rsidP="004E199D">
          <w:pPr>
            <w:pStyle w:val="NormalWeb"/>
            <w:spacing w:before="0" w:beforeAutospacing="0" w:after="0" w:afterAutospacing="0"/>
            <w:jc w:val="both"/>
            <w:divId w:val="1595285507"/>
          </w:pPr>
          <w:r w:rsidRPr="004E199D">
            <w:t>To solve this issue, counties without PHDs began local provider participation funds (LPPFs), as they had to raise money from private and nonprofit hospitals inside of their county. LPPFs are a method of finance for local governments to generate and collect local funding for programs such as the 1115 waiver.</w:t>
          </w:r>
        </w:p>
        <w:p w:rsidR="002B0C14" w:rsidRPr="004E199D" w:rsidRDefault="002B0C14" w:rsidP="004E199D">
          <w:pPr>
            <w:pStyle w:val="NormalWeb"/>
            <w:spacing w:before="0" w:beforeAutospacing="0" w:after="0" w:afterAutospacing="0"/>
            <w:jc w:val="both"/>
            <w:divId w:val="1595285507"/>
          </w:pPr>
          <w:r w:rsidRPr="004E199D">
            <w:t> </w:t>
          </w:r>
        </w:p>
        <w:p w:rsidR="002B0C14" w:rsidRPr="004E199D" w:rsidRDefault="002B0C14" w:rsidP="004E199D">
          <w:pPr>
            <w:pStyle w:val="NormalWeb"/>
            <w:spacing w:before="0" w:beforeAutospacing="0" w:after="0" w:afterAutospacing="0"/>
            <w:jc w:val="both"/>
            <w:divId w:val="1595285507"/>
          </w:pPr>
          <w:r w:rsidRPr="004E199D">
            <w:t>In 2019, large counties in Texas, such as Bexar, Travis, and Harris realized that it would be beneficial to create LPPFs in order for private and nonprofit hospitals to be assessed with the fee and use it for the local match needed for the 1115 waiver program. Before this, University Health System (UHS) was putting up all of the public matches needed for hospitals in Bexar County. Therefore, UHS created its own LPPF under Health and Safety Code Chapter 298. Bexar County's LPPF now needs to be reauthorized, as it is set to expire at the end of this year.</w:t>
          </w:r>
        </w:p>
        <w:p w:rsidR="002B0C14" w:rsidRPr="004E199D" w:rsidRDefault="002B0C14" w:rsidP="004E199D">
          <w:pPr>
            <w:pStyle w:val="NormalWeb"/>
            <w:spacing w:before="0" w:beforeAutospacing="0" w:after="0" w:afterAutospacing="0"/>
            <w:jc w:val="both"/>
            <w:divId w:val="1595285507"/>
          </w:pPr>
          <w:r w:rsidRPr="004E199D">
            <w:t> </w:t>
          </w:r>
        </w:p>
        <w:p w:rsidR="002B0C14" w:rsidRPr="004E199D" w:rsidRDefault="002B0C14" w:rsidP="004E199D">
          <w:pPr>
            <w:pStyle w:val="NormalWeb"/>
            <w:spacing w:before="0" w:beforeAutospacing="0" w:after="0" w:afterAutospacing="0"/>
            <w:jc w:val="both"/>
            <w:divId w:val="1595285507"/>
          </w:pPr>
          <w:r w:rsidRPr="004E199D">
            <w:t>S.B. 1155 would renew the Bexar County Hospital District LPPF until 2027.</w:t>
          </w:r>
        </w:p>
        <w:p w:rsidR="002B0C14" w:rsidRPr="004E199D" w:rsidRDefault="002B0C14" w:rsidP="004E199D">
          <w:pPr>
            <w:pStyle w:val="NormalWeb"/>
            <w:spacing w:before="0" w:beforeAutospacing="0" w:after="0" w:afterAutospacing="0"/>
            <w:jc w:val="both"/>
            <w:divId w:val="1595285507"/>
          </w:pPr>
          <w:r w:rsidRPr="004E199D">
            <w:t> </w:t>
          </w:r>
        </w:p>
        <w:p w:rsidR="002B0C14" w:rsidRPr="004E199D" w:rsidRDefault="002B0C14" w:rsidP="004E199D">
          <w:pPr>
            <w:pStyle w:val="NormalWeb"/>
            <w:spacing w:before="0" w:beforeAutospacing="0" w:after="0" w:afterAutospacing="0"/>
            <w:jc w:val="both"/>
            <w:divId w:val="1595285507"/>
          </w:pPr>
          <w:r w:rsidRPr="004E199D">
            <w:t>(Original Author's/Sponsor's Statement of Intent)</w:t>
          </w:r>
        </w:p>
        <w:p w:rsidR="002B0C14" w:rsidRPr="00D70925" w:rsidRDefault="002B0C14" w:rsidP="004E199D">
          <w:pPr>
            <w:spacing w:after="0" w:line="240" w:lineRule="auto"/>
            <w:jc w:val="both"/>
            <w:rPr>
              <w:rFonts w:eastAsia="Times New Roman" w:cs="Times New Roman"/>
              <w:bCs/>
              <w:szCs w:val="24"/>
            </w:rPr>
          </w:pPr>
        </w:p>
      </w:sdtContent>
    </w:sdt>
    <w:p w:rsidR="002B0C14" w:rsidRDefault="002B0C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1155 </w:t>
      </w:r>
      <w:bookmarkStart w:id="1" w:name="AmendsCurrentLaw"/>
      <w:bookmarkEnd w:id="1"/>
      <w:r>
        <w:rPr>
          <w:rFonts w:cs="Times New Roman"/>
          <w:szCs w:val="24"/>
        </w:rPr>
        <w:t>amends current law relating to the continuation and operations of a health care provider participation program by the Bexar County Hospital District.</w:t>
      </w:r>
    </w:p>
    <w:p w:rsidR="002B0C14" w:rsidRPr="004E199D" w:rsidRDefault="002B0C14" w:rsidP="000F1DF9">
      <w:pPr>
        <w:spacing w:after="0" w:line="240" w:lineRule="auto"/>
        <w:jc w:val="both"/>
        <w:rPr>
          <w:rFonts w:eastAsia="Times New Roman" w:cs="Times New Roman"/>
          <w:szCs w:val="24"/>
        </w:rPr>
      </w:pPr>
    </w:p>
    <w:p w:rsidR="002B0C14" w:rsidRPr="005C2A78" w:rsidRDefault="002B0C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4CDC1D6FC2F49DD9DA6A836B898FCC5"/>
          </w:placeholder>
        </w:sdtPr>
        <w:sdtContent>
          <w:r>
            <w:rPr>
              <w:rFonts w:eastAsia="Times New Roman" w:cs="Times New Roman"/>
              <w:b/>
              <w:szCs w:val="24"/>
              <w:u w:val="single"/>
            </w:rPr>
            <w:t>RULEMAKING AUTHORITY</w:t>
          </w:r>
        </w:sdtContent>
      </w:sdt>
    </w:p>
    <w:p w:rsidR="002B0C14" w:rsidRPr="006529C4" w:rsidRDefault="002B0C14" w:rsidP="00774EC7">
      <w:pPr>
        <w:spacing w:after="0" w:line="240" w:lineRule="auto"/>
        <w:jc w:val="both"/>
        <w:rPr>
          <w:rFonts w:cs="Times New Roman"/>
          <w:szCs w:val="24"/>
        </w:rPr>
      </w:pPr>
    </w:p>
    <w:p w:rsidR="002B0C14" w:rsidRPr="006529C4" w:rsidRDefault="002B0C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0C14" w:rsidRPr="006529C4" w:rsidRDefault="002B0C14" w:rsidP="00774EC7">
      <w:pPr>
        <w:spacing w:after="0" w:line="240" w:lineRule="auto"/>
        <w:jc w:val="both"/>
        <w:rPr>
          <w:rFonts w:cs="Times New Roman"/>
          <w:szCs w:val="24"/>
        </w:rPr>
      </w:pPr>
    </w:p>
    <w:p w:rsidR="002B0C14" w:rsidRPr="005C2A78" w:rsidRDefault="002B0C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5423DDBC6D42BFB89CEB04C7B2071C"/>
          </w:placeholder>
        </w:sdtPr>
        <w:sdtContent>
          <w:r>
            <w:rPr>
              <w:rFonts w:eastAsia="Times New Roman" w:cs="Times New Roman"/>
              <w:b/>
              <w:szCs w:val="24"/>
              <w:u w:val="single"/>
            </w:rPr>
            <w:t>SECTION BY SECTION ANALYSIS</w:t>
          </w:r>
        </w:sdtContent>
      </w:sdt>
    </w:p>
    <w:p w:rsidR="002B0C14" w:rsidRPr="005C2A78" w:rsidRDefault="002B0C14" w:rsidP="00E4440A">
      <w:pPr>
        <w:spacing w:after="0" w:line="240" w:lineRule="auto"/>
        <w:jc w:val="both"/>
        <w:rPr>
          <w:rFonts w:eastAsia="Times New Roman" w:cs="Times New Roman"/>
          <w:szCs w:val="24"/>
        </w:rPr>
      </w:pPr>
    </w:p>
    <w:p w:rsidR="002B0C14" w:rsidRDefault="002B0C14" w:rsidP="00E4440A">
      <w:pPr>
        <w:spacing w:after="0" w:line="240" w:lineRule="auto"/>
        <w:jc w:val="both"/>
        <w:rPr>
          <w:rFonts w:eastAsia="Times New Roman" w:cs="Times New Roman"/>
          <w:szCs w:val="24"/>
        </w:rPr>
      </w:pPr>
      <w:r w:rsidRPr="005C2A78">
        <w:rPr>
          <w:rFonts w:eastAsia="Times New Roman" w:cs="Times New Roman"/>
          <w:szCs w:val="24"/>
        </w:rPr>
        <w:t>SECTION 1.</w:t>
      </w:r>
      <w:r w:rsidRPr="004E199D">
        <w:rPr>
          <w:rFonts w:eastAsia="Times New Roman" w:cs="Times New Roman"/>
          <w:szCs w:val="24"/>
        </w:rPr>
        <w:t xml:space="preserve"> </w:t>
      </w:r>
      <w:r>
        <w:rPr>
          <w:rFonts w:eastAsia="Times New Roman" w:cs="Times New Roman"/>
          <w:szCs w:val="24"/>
        </w:rPr>
        <w:t>Amends Section 298F.004, Health and Safety Code, as follows:</w:t>
      </w:r>
    </w:p>
    <w:p w:rsidR="002B0C14" w:rsidRDefault="002B0C14" w:rsidP="00E4440A">
      <w:pPr>
        <w:spacing w:after="0" w:line="240" w:lineRule="auto"/>
        <w:jc w:val="both"/>
        <w:rPr>
          <w:rFonts w:eastAsia="Times New Roman" w:cs="Times New Roman"/>
          <w:szCs w:val="24"/>
        </w:rPr>
      </w:pPr>
    </w:p>
    <w:p w:rsidR="002B0C14" w:rsidRDefault="002B0C14" w:rsidP="00E4440A">
      <w:pPr>
        <w:spacing w:after="0" w:line="240" w:lineRule="auto"/>
        <w:ind w:left="720"/>
        <w:jc w:val="both"/>
        <w:rPr>
          <w:rFonts w:eastAsia="Times New Roman" w:cs="Times New Roman"/>
          <w:szCs w:val="24"/>
        </w:rPr>
      </w:pPr>
      <w:r>
        <w:rPr>
          <w:rFonts w:eastAsia="Times New Roman" w:cs="Times New Roman"/>
          <w:szCs w:val="24"/>
        </w:rPr>
        <w:t>Sec. 298F.004. EXPIRATION. (a) Provides that the authority of the Bexar County Hospital District (district) to administer and operate a program under Chapter 298F (Bexar County Hospital District Health Care Provider Participation Program), subject to Section 298F.153(d) (relating to authorizing the district to only assess and collect a mandatory payment under this chapter if a waiver program, uniform rate enhancement, reimbursement, or other payment is available to nonpublic hospitals in the district), expires December 31, 2027, rather than December 31, 2023.</w:t>
      </w:r>
    </w:p>
    <w:p w:rsidR="002B0C14" w:rsidRDefault="002B0C14" w:rsidP="00E4440A">
      <w:pPr>
        <w:spacing w:after="0" w:line="240" w:lineRule="auto"/>
        <w:ind w:left="720"/>
        <w:jc w:val="both"/>
        <w:rPr>
          <w:rFonts w:eastAsia="Times New Roman" w:cs="Times New Roman"/>
          <w:szCs w:val="24"/>
        </w:rPr>
      </w:pPr>
    </w:p>
    <w:p w:rsidR="002B0C14" w:rsidRPr="005C2A78" w:rsidRDefault="002B0C14" w:rsidP="00E4440A">
      <w:pPr>
        <w:spacing w:after="0" w:line="240" w:lineRule="auto"/>
        <w:ind w:left="1440"/>
        <w:jc w:val="both"/>
        <w:rPr>
          <w:rFonts w:eastAsia="Times New Roman" w:cs="Times New Roman"/>
          <w:szCs w:val="24"/>
        </w:rPr>
      </w:pPr>
      <w:r>
        <w:rPr>
          <w:rFonts w:eastAsia="Times New Roman" w:cs="Times New Roman"/>
          <w:szCs w:val="24"/>
        </w:rPr>
        <w:t xml:space="preserve">(b) Provides this chapter expires December 31, 2027, rather than December 31, 2023. </w:t>
      </w:r>
    </w:p>
    <w:p w:rsidR="002B0C14" w:rsidRPr="005C2A78" w:rsidRDefault="002B0C14" w:rsidP="00E4440A">
      <w:pPr>
        <w:spacing w:after="0" w:line="240" w:lineRule="auto"/>
        <w:jc w:val="both"/>
        <w:rPr>
          <w:rFonts w:eastAsia="Times New Roman" w:cs="Times New Roman"/>
          <w:szCs w:val="24"/>
        </w:rPr>
      </w:pPr>
    </w:p>
    <w:p w:rsidR="002B0C14" w:rsidRDefault="002B0C14" w:rsidP="00E444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298F, Health and Safety Code, by adding Section 298F.154, as follows:</w:t>
      </w:r>
    </w:p>
    <w:p w:rsidR="002B0C14" w:rsidRDefault="002B0C14" w:rsidP="00E4440A">
      <w:pPr>
        <w:spacing w:after="0" w:line="240" w:lineRule="auto"/>
        <w:jc w:val="both"/>
        <w:rPr>
          <w:rFonts w:eastAsia="Times New Roman" w:cs="Times New Roman"/>
          <w:szCs w:val="24"/>
        </w:rPr>
      </w:pPr>
    </w:p>
    <w:p w:rsidR="002B0C14" w:rsidRPr="005C2A78" w:rsidRDefault="002B0C14" w:rsidP="00E4440A">
      <w:pPr>
        <w:spacing w:after="0" w:line="240" w:lineRule="auto"/>
        <w:ind w:left="720"/>
        <w:jc w:val="both"/>
        <w:rPr>
          <w:rFonts w:eastAsia="Times New Roman" w:cs="Times New Roman"/>
          <w:szCs w:val="24"/>
        </w:rPr>
      </w:pPr>
      <w:r>
        <w:rPr>
          <w:rFonts w:eastAsia="Times New Roman" w:cs="Times New Roman"/>
          <w:szCs w:val="24"/>
        </w:rPr>
        <w:t>Sec. 298F.154. INTEREST AND PENALTIES. Authorizes the district to impose and collect interest and penalties on delinquent mandatory payments assessed under this chapter in any amount that does not exceed the maximum amount authorized for other delinquent payments owed to the district.</w:t>
      </w:r>
    </w:p>
    <w:p w:rsidR="002B0C14" w:rsidRPr="005C2A78" w:rsidRDefault="002B0C14" w:rsidP="00E4440A">
      <w:pPr>
        <w:spacing w:after="0" w:line="240" w:lineRule="auto"/>
        <w:jc w:val="both"/>
        <w:rPr>
          <w:rFonts w:eastAsia="Times New Roman" w:cs="Times New Roman"/>
          <w:szCs w:val="24"/>
        </w:rPr>
      </w:pPr>
    </w:p>
    <w:p w:rsidR="002B0C14" w:rsidRPr="00C8671F" w:rsidRDefault="002B0C14" w:rsidP="00E4440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2B0C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FF9" w:rsidRDefault="00D61FF9" w:rsidP="000F1DF9">
      <w:pPr>
        <w:spacing w:after="0" w:line="240" w:lineRule="auto"/>
      </w:pPr>
      <w:r>
        <w:separator/>
      </w:r>
    </w:p>
  </w:endnote>
  <w:endnote w:type="continuationSeparator" w:id="0">
    <w:p w:rsidR="00D61FF9" w:rsidRDefault="00D61F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61F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0C1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0C14">
                <w:rPr>
                  <w:sz w:val="20"/>
                  <w:szCs w:val="20"/>
                </w:rPr>
                <w:t>C.S.S.B. 1155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0C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61F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FF9" w:rsidRDefault="00D61FF9" w:rsidP="000F1DF9">
      <w:pPr>
        <w:spacing w:after="0" w:line="240" w:lineRule="auto"/>
      </w:pPr>
      <w:r>
        <w:separator/>
      </w:r>
    </w:p>
  </w:footnote>
  <w:footnote w:type="continuationSeparator" w:id="0">
    <w:p w:rsidR="00D61FF9" w:rsidRDefault="00D61FF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0C1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1FF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C178"/>
  <w15:docId w15:val="{DC57C51D-C0E8-43AD-8CEA-4A0BF1CA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B0C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6AE249E40F406A885EC313130AE189"/>
        <w:category>
          <w:name w:val="General"/>
          <w:gallery w:val="placeholder"/>
        </w:category>
        <w:types>
          <w:type w:val="bbPlcHdr"/>
        </w:types>
        <w:behaviors>
          <w:behavior w:val="content"/>
        </w:behaviors>
        <w:guid w:val="{5A86DE73-AFA4-4FC0-A861-46537756D6F4}"/>
      </w:docPartPr>
      <w:docPartBody>
        <w:p w:rsidR="00000000" w:rsidRDefault="007E46EE"/>
      </w:docPartBody>
    </w:docPart>
    <w:docPart>
      <w:docPartPr>
        <w:name w:val="C2B4EB9BF1F44DCBBBC20F6031B62595"/>
        <w:category>
          <w:name w:val="General"/>
          <w:gallery w:val="placeholder"/>
        </w:category>
        <w:types>
          <w:type w:val="bbPlcHdr"/>
        </w:types>
        <w:behaviors>
          <w:behavior w:val="content"/>
        </w:behaviors>
        <w:guid w:val="{9102AA65-949E-4230-8987-5A675E26F67F}"/>
      </w:docPartPr>
      <w:docPartBody>
        <w:p w:rsidR="00000000" w:rsidRDefault="007E46EE"/>
      </w:docPartBody>
    </w:docPart>
    <w:docPart>
      <w:docPartPr>
        <w:name w:val="E2D9195B48954FCD8028AFE2BB3A9EAB"/>
        <w:category>
          <w:name w:val="General"/>
          <w:gallery w:val="placeholder"/>
        </w:category>
        <w:types>
          <w:type w:val="bbPlcHdr"/>
        </w:types>
        <w:behaviors>
          <w:behavior w:val="content"/>
        </w:behaviors>
        <w:guid w:val="{E48F2CD9-1320-402F-9B2F-3A06B3AC17F9}"/>
      </w:docPartPr>
      <w:docPartBody>
        <w:p w:rsidR="00000000" w:rsidRDefault="007E46EE"/>
      </w:docPartBody>
    </w:docPart>
    <w:docPart>
      <w:docPartPr>
        <w:name w:val="779D302779A447CAB89742D3526D46F0"/>
        <w:category>
          <w:name w:val="General"/>
          <w:gallery w:val="placeholder"/>
        </w:category>
        <w:types>
          <w:type w:val="bbPlcHdr"/>
        </w:types>
        <w:behaviors>
          <w:behavior w:val="content"/>
        </w:behaviors>
        <w:guid w:val="{F4F6499C-4732-456C-80B3-3BB425BE9D6C}"/>
      </w:docPartPr>
      <w:docPartBody>
        <w:p w:rsidR="00000000" w:rsidRDefault="007E46EE"/>
      </w:docPartBody>
    </w:docPart>
    <w:docPart>
      <w:docPartPr>
        <w:name w:val="30830D2D67F542D98AD4C2D143E2D692"/>
        <w:category>
          <w:name w:val="General"/>
          <w:gallery w:val="placeholder"/>
        </w:category>
        <w:types>
          <w:type w:val="bbPlcHdr"/>
        </w:types>
        <w:behaviors>
          <w:behavior w:val="content"/>
        </w:behaviors>
        <w:guid w:val="{4C0E1DF7-0F2B-49E0-8E63-513249322754}"/>
      </w:docPartPr>
      <w:docPartBody>
        <w:p w:rsidR="00000000" w:rsidRDefault="007E46EE"/>
      </w:docPartBody>
    </w:docPart>
    <w:docPart>
      <w:docPartPr>
        <w:name w:val="A94BE25EEBB34374A7E4A54063919EDD"/>
        <w:category>
          <w:name w:val="General"/>
          <w:gallery w:val="placeholder"/>
        </w:category>
        <w:types>
          <w:type w:val="bbPlcHdr"/>
        </w:types>
        <w:behaviors>
          <w:behavior w:val="content"/>
        </w:behaviors>
        <w:guid w:val="{77B56FD3-0C08-46C0-96C5-CCCF80D2154E}"/>
      </w:docPartPr>
      <w:docPartBody>
        <w:p w:rsidR="00000000" w:rsidRDefault="007E46EE"/>
      </w:docPartBody>
    </w:docPart>
    <w:docPart>
      <w:docPartPr>
        <w:name w:val="721EC33F5A7840288C79D38EB0A8C2AA"/>
        <w:category>
          <w:name w:val="General"/>
          <w:gallery w:val="placeholder"/>
        </w:category>
        <w:types>
          <w:type w:val="bbPlcHdr"/>
        </w:types>
        <w:behaviors>
          <w:behavior w:val="content"/>
        </w:behaviors>
        <w:guid w:val="{A73320CB-0F5C-49CD-99D5-950F3FCD9209}"/>
      </w:docPartPr>
      <w:docPartBody>
        <w:p w:rsidR="00000000" w:rsidRDefault="007E46EE"/>
      </w:docPartBody>
    </w:docPart>
    <w:docPart>
      <w:docPartPr>
        <w:name w:val="F901250E90B144498BAD27F5C37D9B40"/>
        <w:category>
          <w:name w:val="General"/>
          <w:gallery w:val="placeholder"/>
        </w:category>
        <w:types>
          <w:type w:val="bbPlcHdr"/>
        </w:types>
        <w:behaviors>
          <w:behavior w:val="content"/>
        </w:behaviors>
        <w:guid w:val="{3350AE00-B260-411E-9802-47ACD415063A}"/>
      </w:docPartPr>
      <w:docPartBody>
        <w:p w:rsidR="00000000" w:rsidRDefault="007E46EE"/>
      </w:docPartBody>
    </w:docPart>
    <w:docPart>
      <w:docPartPr>
        <w:name w:val="B1069A550EDE42ACB83705B6B78D90D9"/>
        <w:category>
          <w:name w:val="General"/>
          <w:gallery w:val="placeholder"/>
        </w:category>
        <w:types>
          <w:type w:val="bbPlcHdr"/>
        </w:types>
        <w:behaviors>
          <w:behavior w:val="content"/>
        </w:behaviors>
        <w:guid w:val="{6080D3EB-99CF-41C6-8979-C14069ADF63E}"/>
      </w:docPartPr>
      <w:docPartBody>
        <w:p w:rsidR="00000000" w:rsidRDefault="007E46EE"/>
      </w:docPartBody>
    </w:docPart>
    <w:docPart>
      <w:docPartPr>
        <w:name w:val="37C54DE0661C405980C1137ECD5B49AA"/>
        <w:category>
          <w:name w:val="General"/>
          <w:gallery w:val="placeholder"/>
        </w:category>
        <w:types>
          <w:type w:val="bbPlcHdr"/>
        </w:types>
        <w:behaviors>
          <w:behavior w:val="content"/>
        </w:behaviors>
        <w:guid w:val="{ED5EE45A-6112-4667-B1FF-D4E2062BE289}"/>
      </w:docPartPr>
      <w:docPartBody>
        <w:p w:rsidR="00000000" w:rsidRDefault="00CD5DA6" w:rsidP="00CD5DA6">
          <w:pPr>
            <w:pStyle w:val="37C54DE0661C405980C1137ECD5B49AA"/>
          </w:pPr>
          <w:r w:rsidRPr="00A30DD1">
            <w:rPr>
              <w:rStyle w:val="PlaceholderText"/>
            </w:rPr>
            <w:t>Click here to enter a date.</w:t>
          </w:r>
        </w:p>
      </w:docPartBody>
    </w:docPart>
    <w:docPart>
      <w:docPartPr>
        <w:name w:val="ADF037C9926146C4A89FB10FFD5A09A5"/>
        <w:category>
          <w:name w:val="General"/>
          <w:gallery w:val="placeholder"/>
        </w:category>
        <w:types>
          <w:type w:val="bbPlcHdr"/>
        </w:types>
        <w:behaviors>
          <w:behavior w:val="content"/>
        </w:behaviors>
        <w:guid w:val="{751C8D55-CF29-4692-97A9-92EABB4289A2}"/>
      </w:docPartPr>
      <w:docPartBody>
        <w:p w:rsidR="00000000" w:rsidRDefault="007E46EE"/>
      </w:docPartBody>
    </w:docPart>
    <w:docPart>
      <w:docPartPr>
        <w:name w:val="6FBC96607C294A43B7BEF3EBA26A7C61"/>
        <w:category>
          <w:name w:val="General"/>
          <w:gallery w:val="placeholder"/>
        </w:category>
        <w:types>
          <w:type w:val="bbPlcHdr"/>
        </w:types>
        <w:behaviors>
          <w:behavior w:val="content"/>
        </w:behaviors>
        <w:guid w:val="{1FD6B786-07C4-4A7F-B0F6-CA4DC968808D}"/>
      </w:docPartPr>
      <w:docPartBody>
        <w:p w:rsidR="00000000" w:rsidRDefault="007E46EE"/>
      </w:docPartBody>
    </w:docPart>
    <w:docPart>
      <w:docPartPr>
        <w:name w:val="D1BA3934978D428EA9EF8915675DD8CC"/>
        <w:category>
          <w:name w:val="General"/>
          <w:gallery w:val="placeholder"/>
        </w:category>
        <w:types>
          <w:type w:val="bbPlcHdr"/>
        </w:types>
        <w:behaviors>
          <w:behavior w:val="content"/>
        </w:behaviors>
        <w:guid w:val="{A7970A88-A001-4378-AEFB-BC98E69699C5}"/>
      </w:docPartPr>
      <w:docPartBody>
        <w:p w:rsidR="00000000" w:rsidRDefault="00CD5DA6" w:rsidP="00CD5DA6">
          <w:pPr>
            <w:pStyle w:val="D1BA3934978D428EA9EF8915675DD8CC"/>
          </w:pPr>
          <w:r>
            <w:rPr>
              <w:rFonts w:eastAsia="Times New Roman" w:cs="Times New Roman"/>
              <w:bCs/>
              <w:szCs w:val="24"/>
            </w:rPr>
            <w:t xml:space="preserve"> </w:t>
          </w:r>
        </w:p>
      </w:docPartBody>
    </w:docPart>
    <w:docPart>
      <w:docPartPr>
        <w:name w:val="84CDC1D6FC2F49DD9DA6A836B898FCC5"/>
        <w:category>
          <w:name w:val="General"/>
          <w:gallery w:val="placeholder"/>
        </w:category>
        <w:types>
          <w:type w:val="bbPlcHdr"/>
        </w:types>
        <w:behaviors>
          <w:behavior w:val="content"/>
        </w:behaviors>
        <w:guid w:val="{4F6F0359-8EE5-4B16-9343-F4034B972B19}"/>
      </w:docPartPr>
      <w:docPartBody>
        <w:p w:rsidR="00000000" w:rsidRDefault="007E46EE"/>
      </w:docPartBody>
    </w:docPart>
    <w:docPart>
      <w:docPartPr>
        <w:name w:val="D25423DDBC6D42BFB89CEB04C7B2071C"/>
        <w:category>
          <w:name w:val="General"/>
          <w:gallery w:val="placeholder"/>
        </w:category>
        <w:types>
          <w:type w:val="bbPlcHdr"/>
        </w:types>
        <w:behaviors>
          <w:behavior w:val="content"/>
        </w:behaviors>
        <w:guid w:val="{0FEBBD45-C173-4191-8CFC-02FF0CCFABDA}"/>
      </w:docPartPr>
      <w:docPartBody>
        <w:p w:rsidR="00000000" w:rsidRDefault="007E4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46EE"/>
    <w:rsid w:val="008C55F7"/>
    <w:rsid w:val="0090598B"/>
    <w:rsid w:val="00984D6C"/>
    <w:rsid w:val="00A54AD6"/>
    <w:rsid w:val="00A57564"/>
    <w:rsid w:val="00B252A4"/>
    <w:rsid w:val="00B5530B"/>
    <w:rsid w:val="00C129E8"/>
    <w:rsid w:val="00C968BA"/>
    <w:rsid w:val="00CD5DA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DA6"/>
    <w:rPr>
      <w:color w:val="808080"/>
    </w:rPr>
  </w:style>
  <w:style w:type="paragraph" w:customStyle="1" w:styleId="37C54DE0661C405980C1137ECD5B49AA">
    <w:name w:val="37C54DE0661C405980C1137ECD5B49AA"/>
    <w:rsid w:val="00CD5DA6"/>
    <w:pPr>
      <w:spacing w:after="160" w:line="259" w:lineRule="auto"/>
    </w:pPr>
  </w:style>
  <w:style w:type="paragraph" w:customStyle="1" w:styleId="D1BA3934978D428EA9EF8915675DD8CC">
    <w:name w:val="D1BA3934978D428EA9EF8915675DD8CC"/>
    <w:rsid w:val="00CD5D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478</Words>
  <Characters>2729</Characters>
  <Application>Microsoft Office Word</Application>
  <DocSecurity>0</DocSecurity>
  <Lines>22</Lines>
  <Paragraphs>6</Paragraphs>
  <ScaleCrop>false</ScaleCrop>
  <Company>Texas Legislative Council</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2023-04-20T22:09:00Z</dcterms:modified>
</cp:coreProperties>
</file>

<file path=docProps/custom.xml><?xml version="1.0" encoding="utf-8"?>
<op:Properties xmlns:vt="http://schemas.openxmlformats.org/officeDocument/2006/docPropsVTypes" xmlns:op="http://schemas.openxmlformats.org/officeDocument/2006/custom-properties"/>
</file>