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6F4D8A" w14:paraId="08A2D6E0" w14:textId="77777777" w:rsidTr="00345119">
        <w:tc>
          <w:tcPr>
            <w:tcW w:w="9576" w:type="dxa"/>
            <w:noWrap/>
          </w:tcPr>
          <w:p w14:paraId="634FD4C8" w14:textId="77777777" w:rsidR="008423E4" w:rsidRPr="0022177D" w:rsidRDefault="000075AD" w:rsidP="009224FC">
            <w:pPr>
              <w:pStyle w:val="Heading1"/>
            </w:pPr>
            <w:r w:rsidRPr="00631897">
              <w:t>BILL ANALYSIS</w:t>
            </w:r>
          </w:p>
        </w:tc>
      </w:tr>
    </w:tbl>
    <w:p w14:paraId="6A19F729" w14:textId="77777777" w:rsidR="008423E4" w:rsidRPr="0022177D" w:rsidRDefault="008423E4" w:rsidP="009224FC">
      <w:pPr>
        <w:jc w:val="center"/>
      </w:pPr>
    </w:p>
    <w:p w14:paraId="012BCB0C" w14:textId="77777777" w:rsidR="008423E4" w:rsidRPr="00B31F0E" w:rsidRDefault="008423E4" w:rsidP="009224FC"/>
    <w:p w14:paraId="08193519" w14:textId="77777777" w:rsidR="008423E4" w:rsidRPr="00742794" w:rsidRDefault="008423E4" w:rsidP="009224FC">
      <w:pPr>
        <w:tabs>
          <w:tab w:val="right" w:pos="9360"/>
        </w:tabs>
      </w:pPr>
    </w:p>
    <w:tbl>
      <w:tblPr>
        <w:tblW w:w="0" w:type="auto"/>
        <w:tblLayout w:type="fixed"/>
        <w:tblLook w:val="01E0" w:firstRow="1" w:lastRow="1" w:firstColumn="1" w:lastColumn="1" w:noHBand="0" w:noVBand="0"/>
      </w:tblPr>
      <w:tblGrid>
        <w:gridCol w:w="9576"/>
      </w:tblGrid>
      <w:tr w:rsidR="006F4D8A" w14:paraId="64F3269C" w14:textId="77777777" w:rsidTr="00345119">
        <w:tc>
          <w:tcPr>
            <w:tcW w:w="9576" w:type="dxa"/>
          </w:tcPr>
          <w:p w14:paraId="4A16BA3A" w14:textId="77777777" w:rsidR="008423E4" w:rsidRPr="00861995" w:rsidRDefault="000075AD" w:rsidP="009224FC">
            <w:pPr>
              <w:jc w:val="right"/>
            </w:pPr>
            <w:r>
              <w:t>C.S.S.B. 1188</w:t>
            </w:r>
          </w:p>
        </w:tc>
      </w:tr>
      <w:tr w:rsidR="006F4D8A" w14:paraId="7C854597" w14:textId="77777777" w:rsidTr="00345119">
        <w:tc>
          <w:tcPr>
            <w:tcW w:w="9576" w:type="dxa"/>
          </w:tcPr>
          <w:p w14:paraId="5F1D279B" w14:textId="77777777" w:rsidR="008423E4" w:rsidRPr="00861995" w:rsidRDefault="000075AD" w:rsidP="009224FC">
            <w:pPr>
              <w:jc w:val="right"/>
            </w:pPr>
            <w:r>
              <w:t xml:space="preserve">By: </w:t>
            </w:r>
            <w:r w:rsidR="00A773B8">
              <w:t>Hinojosa</w:t>
            </w:r>
          </w:p>
        </w:tc>
      </w:tr>
      <w:tr w:rsidR="006F4D8A" w14:paraId="6113C24E" w14:textId="77777777" w:rsidTr="00345119">
        <w:tc>
          <w:tcPr>
            <w:tcW w:w="9576" w:type="dxa"/>
          </w:tcPr>
          <w:p w14:paraId="1FCB9B5B" w14:textId="77777777" w:rsidR="008423E4" w:rsidRPr="00861995" w:rsidRDefault="000075AD" w:rsidP="009224FC">
            <w:pPr>
              <w:jc w:val="right"/>
            </w:pPr>
            <w:r>
              <w:t>Natural Resources</w:t>
            </w:r>
          </w:p>
        </w:tc>
      </w:tr>
      <w:tr w:rsidR="006F4D8A" w14:paraId="274D8075" w14:textId="77777777" w:rsidTr="00345119">
        <w:tc>
          <w:tcPr>
            <w:tcW w:w="9576" w:type="dxa"/>
          </w:tcPr>
          <w:p w14:paraId="4E1218C8" w14:textId="77777777" w:rsidR="008423E4" w:rsidRDefault="000075AD" w:rsidP="009224FC">
            <w:pPr>
              <w:jc w:val="right"/>
            </w:pPr>
            <w:r>
              <w:t>Committee Report (Substituted)</w:t>
            </w:r>
          </w:p>
        </w:tc>
      </w:tr>
    </w:tbl>
    <w:p w14:paraId="6345CD23" w14:textId="77777777" w:rsidR="008423E4" w:rsidRDefault="008423E4" w:rsidP="009224FC">
      <w:pPr>
        <w:tabs>
          <w:tab w:val="right" w:pos="9360"/>
        </w:tabs>
      </w:pPr>
    </w:p>
    <w:p w14:paraId="07DBA03E" w14:textId="77777777" w:rsidR="008423E4" w:rsidRDefault="008423E4" w:rsidP="009224FC"/>
    <w:p w14:paraId="0F9F2CEA" w14:textId="77777777" w:rsidR="008423E4" w:rsidRDefault="008423E4" w:rsidP="009224FC"/>
    <w:tbl>
      <w:tblPr>
        <w:tblW w:w="0" w:type="auto"/>
        <w:tblCellMar>
          <w:left w:w="115" w:type="dxa"/>
          <w:right w:w="115" w:type="dxa"/>
        </w:tblCellMar>
        <w:tblLook w:val="01E0" w:firstRow="1" w:lastRow="1" w:firstColumn="1" w:lastColumn="1" w:noHBand="0" w:noVBand="0"/>
      </w:tblPr>
      <w:tblGrid>
        <w:gridCol w:w="9360"/>
      </w:tblGrid>
      <w:tr w:rsidR="006F4D8A" w14:paraId="5930BD63" w14:textId="77777777" w:rsidTr="00345119">
        <w:tc>
          <w:tcPr>
            <w:tcW w:w="9576" w:type="dxa"/>
          </w:tcPr>
          <w:p w14:paraId="688ABDEF" w14:textId="77777777" w:rsidR="008423E4" w:rsidRPr="00A8133F" w:rsidRDefault="000075AD" w:rsidP="009224FC">
            <w:pPr>
              <w:rPr>
                <w:b/>
              </w:rPr>
            </w:pPr>
            <w:r w:rsidRPr="009C1E9A">
              <w:rPr>
                <w:b/>
                <w:u w:val="single"/>
              </w:rPr>
              <w:t>BACKGROUND AND PURPOSE</w:t>
            </w:r>
            <w:r>
              <w:rPr>
                <w:b/>
              </w:rPr>
              <w:t xml:space="preserve"> </w:t>
            </w:r>
          </w:p>
          <w:p w14:paraId="2DA56B1E" w14:textId="77777777" w:rsidR="008423E4" w:rsidRDefault="008423E4" w:rsidP="009224FC"/>
          <w:p w14:paraId="3E0B29F3" w14:textId="3E5D12FC" w:rsidR="008423E4" w:rsidRDefault="000075AD" w:rsidP="009224FC">
            <w:pPr>
              <w:pStyle w:val="Header"/>
              <w:tabs>
                <w:tab w:val="clear" w:pos="4320"/>
                <w:tab w:val="clear" w:pos="8640"/>
              </w:tabs>
              <w:jc w:val="both"/>
            </w:pPr>
            <w:r>
              <w:t xml:space="preserve">Since its inception, </w:t>
            </w:r>
            <w:r w:rsidRPr="006674CC">
              <w:t>the Agua Special Utility District</w:t>
            </w:r>
            <w:r>
              <w:t xml:space="preserve"> has been plagued with numerous controversies, such as unexplained water bills, foul water, unannounced water shutoffs, and corruption within the district. Taxpayers have expressed their concerns but there hasn't been a proper resolution to these issues. C</w:t>
            </w:r>
            <w:r>
              <w:t xml:space="preserve">.S.S.B. 1188 seeks to prevent further malfeasance and safeguard taxpayer dollars by </w:t>
            </w:r>
            <w:r w:rsidR="00947A18">
              <w:t>revising provisions relating to the district</w:t>
            </w:r>
            <w:r w:rsidR="00542114">
              <w:t>'s board of directors and</w:t>
            </w:r>
            <w:r w:rsidR="00947A18">
              <w:t xml:space="preserve"> by </w:t>
            </w:r>
            <w:r w:rsidRPr="006674CC">
              <w:t>requir</w:t>
            </w:r>
            <w:r>
              <w:t>ing</w:t>
            </w:r>
            <w:r w:rsidRPr="006674CC">
              <w:t xml:space="preserve"> the attorney general, at the request of the Texas Commission on Environmental Quality, to</w:t>
            </w:r>
            <w:r w:rsidRPr="006674CC">
              <w:t xml:space="preserve"> bring an action for the appointment of a receiver to collect the assets and carry on the business of the district in </w:t>
            </w:r>
            <w:r>
              <w:t>specified</w:t>
            </w:r>
            <w:r w:rsidRPr="006674CC">
              <w:t xml:space="preserve"> circumstances</w:t>
            </w:r>
            <w:r>
              <w:t>.</w:t>
            </w:r>
          </w:p>
          <w:p w14:paraId="4D553721" w14:textId="77777777" w:rsidR="008423E4" w:rsidRPr="00E26B13" w:rsidRDefault="008423E4" w:rsidP="009224FC">
            <w:pPr>
              <w:rPr>
                <w:b/>
              </w:rPr>
            </w:pPr>
          </w:p>
        </w:tc>
      </w:tr>
      <w:tr w:rsidR="006F4D8A" w14:paraId="174AC910" w14:textId="77777777" w:rsidTr="00345119">
        <w:tc>
          <w:tcPr>
            <w:tcW w:w="9576" w:type="dxa"/>
          </w:tcPr>
          <w:p w14:paraId="3DDE54FC" w14:textId="77777777" w:rsidR="0017725B" w:rsidRDefault="000075AD" w:rsidP="009224FC">
            <w:pPr>
              <w:rPr>
                <w:b/>
                <w:u w:val="single"/>
              </w:rPr>
            </w:pPr>
            <w:r>
              <w:rPr>
                <w:b/>
                <w:u w:val="single"/>
              </w:rPr>
              <w:t>CRIMINAL JUSTICE IMPACT</w:t>
            </w:r>
          </w:p>
          <w:p w14:paraId="156F0F1B" w14:textId="77777777" w:rsidR="0017725B" w:rsidRDefault="0017725B" w:rsidP="009224FC">
            <w:pPr>
              <w:rPr>
                <w:b/>
                <w:u w:val="single"/>
              </w:rPr>
            </w:pPr>
          </w:p>
          <w:p w14:paraId="0EAA3E41" w14:textId="3422F717" w:rsidR="00FE25DD" w:rsidRPr="00FE25DD" w:rsidRDefault="000075AD" w:rsidP="009224FC">
            <w:pPr>
              <w:jc w:val="both"/>
            </w:pPr>
            <w:r>
              <w:t>It is the committee's opinion that this bill does not expressly create a criminal offe</w:t>
            </w:r>
            <w:r>
              <w:t>nse, increase the punishment for an existing criminal offense or category of offenses, or change the eligibility of a person for community supervision, parole, or mandatory supervision.</w:t>
            </w:r>
          </w:p>
          <w:p w14:paraId="727BED48" w14:textId="77777777" w:rsidR="0017725B" w:rsidRPr="0017725B" w:rsidRDefault="0017725B" w:rsidP="009224FC">
            <w:pPr>
              <w:rPr>
                <w:b/>
                <w:u w:val="single"/>
              </w:rPr>
            </w:pPr>
          </w:p>
        </w:tc>
      </w:tr>
      <w:tr w:rsidR="006F4D8A" w14:paraId="0CFA4505" w14:textId="77777777" w:rsidTr="00345119">
        <w:tc>
          <w:tcPr>
            <w:tcW w:w="9576" w:type="dxa"/>
          </w:tcPr>
          <w:p w14:paraId="2B101F7D" w14:textId="77777777" w:rsidR="008423E4" w:rsidRPr="00A8133F" w:rsidRDefault="000075AD" w:rsidP="009224FC">
            <w:pPr>
              <w:rPr>
                <w:b/>
              </w:rPr>
            </w:pPr>
            <w:r w:rsidRPr="009C1E9A">
              <w:rPr>
                <w:b/>
                <w:u w:val="single"/>
              </w:rPr>
              <w:t>RULEMAKING AUTHORITY</w:t>
            </w:r>
            <w:r>
              <w:rPr>
                <w:b/>
              </w:rPr>
              <w:t xml:space="preserve"> </w:t>
            </w:r>
          </w:p>
          <w:p w14:paraId="2494CC7D" w14:textId="77777777" w:rsidR="008423E4" w:rsidRDefault="008423E4" w:rsidP="009224FC"/>
          <w:p w14:paraId="7C8DEE9C" w14:textId="6C07C962" w:rsidR="00FE25DD" w:rsidRDefault="000075AD" w:rsidP="009224FC">
            <w:pPr>
              <w:pStyle w:val="Header"/>
              <w:tabs>
                <w:tab w:val="clear" w:pos="4320"/>
                <w:tab w:val="clear" w:pos="8640"/>
              </w:tabs>
              <w:jc w:val="both"/>
            </w:pPr>
            <w:r>
              <w:t xml:space="preserve">It is the committee's opinion that this bill </w:t>
            </w:r>
            <w:r>
              <w:t>does not expressly grant any additional rulemaking authority to a state officer, department, agency, or institution.</w:t>
            </w:r>
          </w:p>
          <w:p w14:paraId="68EAA64A" w14:textId="77777777" w:rsidR="008423E4" w:rsidRPr="00E21FDC" w:rsidRDefault="008423E4" w:rsidP="009224FC">
            <w:pPr>
              <w:rPr>
                <w:b/>
              </w:rPr>
            </w:pPr>
          </w:p>
        </w:tc>
      </w:tr>
      <w:tr w:rsidR="006F4D8A" w14:paraId="71AA404E" w14:textId="77777777" w:rsidTr="00345119">
        <w:tc>
          <w:tcPr>
            <w:tcW w:w="9576" w:type="dxa"/>
          </w:tcPr>
          <w:p w14:paraId="78368603" w14:textId="77777777" w:rsidR="008423E4" w:rsidRPr="00A8133F" w:rsidRDefault="000075AD" w:rsidP="009224FC">
            <w:pPr>
              <w:rPr>
                <w:b/>
              </w:rPr>
            </w:pPr>
            <w:r w:rsidRPr="009C1E9A">
              <w:rPr>
                <w:b/>
                <w:u w:val="single"/>
              </w:rPr>
              <w:t>ANALYSIS</w:t>
            </w:r>
            <w:r>
              <w:rPr>
                <w:b/>
              </w:rPr>
              <w:t xml:space="preserve"> </w:t>
            </w:r>
          </w:p>
          <w:p w14:paraId="5EC01FF1" w14:textId="77777777" w:rsidR="008423E4" w:rsidRDefault="008423E4" w:rsidP="009224FC"/>
          <w:p w14:paraId="7A1F2942" w14:textId="290EDB53" w:rsidR="00761524" w:rsidRDefault="000075AD" w:rsidP="009224FC">
            <w:pPr>
              <w:pStyle w:val="Header"/>
              <w:tabs>
                <w:tab w:val="clear" w:pos="4320"/>
                <w:tab w:val="clear" w:pos="8640"/>
              </w:tabs>
              <w:jc w:val="both"/>
            </w:pPr>
            <w:r>
              <w:t xml:space="preserve">C.S.S.B. 1188 amends the </w:t>
            </w:r>
            <w:r w:rsidRPr="00761524">
              <w:t>Special District Local Laws Code</w:t>
            </w:r>
            <w:r>
              <w:t xml:space="preserve"> to require a</w:t>
            </w:r>
            <w:r w:rsidRPr="00761524">
              <w:t xml:space="preserve"> candidate</w:t>
            </w:r>
            <w:r w:rsidRPr="00761524">
              <w:t xml:space="preserve"> for a position on the board of directors of the Agua Special Utility District</w:t>
            </w:r>
            <w:r>
              <w:t xml:space="preserve"> to file a campaign treasurer appointment form </w:t>
            </w:r>
            <w:r w:rsidR="00947A18">
              <w:t xml:space="preserve">described by the Election Code </w:t>
            </w:r>
            <w:r>
              <w:t xml:space="preserve">with the Texas Ethics Commission </w:t>
            </w:r>
            <w:r w:rsidRPr="00761524">
              <w:t>(TEC)</w:t>
            </w:r>
            <w:r>
              <w:t xml:space="preserve"> and</w:t>
            </w:r>
            <w:r w:rsidR="0056220C">
              <w:t xml:space="preserve"> file </w:t>
            </w:r>
            <w:r>
              <w:t xml:space="preserve">each report required under Election Code provisions </w:t>
            </w:r>
            <w:r>
              <w:t>relating to the regulation of political funds and cam</w:t>
            </w:r>
            <w:r w:rsidR="0056220C">
              <w:t>paigns</w:t>
            </w:r>
            <w:r>
              <w:t xml:space="preserve"> with the TEC and the board.</w:t>
            </w:r>
          </w:p>
          <w:p w14:paraId="44CDF306" w14:textId="2BF11362" w:rsidR="0056220C" w:rsidRDefault="0056220C" w:rsidP="009224FC">
            <w:pPr>
              <w:pStyle w:val="Header"/>
              <w:tabs>
                <w:tab w:val="clear" w:pos="4320"/>
                <w:tab w:val="clear" w:pos="8640"/>
              </w:tabs>
              <w:jc w:val="both"/>
            </w:pPr>
          </w:p>
          <w:p w14:paraId="5A816726" w14:textId="4DE22C79" w:rsidR="0056220C" w:rsidRDefault="000075AD" w:rsidP="009224FC">
            <w:pPr>
              <w:pStyle w:val="Header"/>
              <w:tabs>
                <w:tab w:val="clear" w:pos="4320"/>
                <w:tab w:val="clear" w:pos="8640"/>
              </w:tabs>
              <w:jc w:val="both"/>
            </w:pPr>
            <w:r>
              <w:t>C.S.S.B. 1188 includes the following as grounds for removal of a director</w:t>
            </w:r>
            <w:r w:rsidR="00947A18">
              <w:t xml:space="preserve"> by a majority of the other directors</w:t>
            </w:r>
            <w:r>
              <w:t>:</w:t>
            </w:r>
          </w:p>
          <w:p w14:paraId="4D19B57E" w14:textId="4B8F3E98" w:rsidR="0056220C" w:rsidRDefault="000075AD" w:rsidP="009224FC">
            <w:pPr>
              <w:pStyle w:val="Header"/>
              <w:numPr>
                <w:ilvl w:val="0"/>
                <w:numId w:val="1"/>
              </w:numPr>
              <w:tabs>
                <w:tab w:val="clear" w:pos="4320"/>
                <w:tab w:val="clear" w:pos="8640"/>
              </w:tabs>
              <w:jc w:val="both"/>
            </w:pPr>
            <w:r>
              <w:t>the director is</w:t>
            </w:r>
            <w:r w:rsidRPr="0056220C">
              <w:t xml:space="preserve"> disqualified from serving </w:t>
            </w:r>
            <w:r>
              <w:t>as provided b</w:t>
            </w:r>
            <w:r>
              <w:t>y the bill;</w:t>
            </w:r>
          </w:p>
          <w:p w14:paraId="5603C8EA" w14:textId="4A6F5E07" w:rsidR="0056220C" w:rsidRDefault="000075AD" w:rsidP="009224FC">
            <w:pPr>
              <w:pStyle w:val="Header"/>
              <w:numPr>
                <w:ilvl w:val="0"/>
                <w:numId w:val="1"/>
              </w:numPr>
              <w:jc w:val="both"/>
            </w:pPr>
            <w:r>
              <w:t>the director repeatedly fails to file an affidavit</w:t>
            </w:r>
            <w:r w:rsidR="00947A18">
              <w:t xml:space="preserve"> under applicable Government Code provisions </w:t>
            </w:r>
            <w:r>
              <w:t>disclosing an interest in property to be acquired with public money;</w:t>
            </w:r>
          </w:p>
          <w:p w14:paraId="24925943" w14:textId="2D770ACF" w:rsidR="0056220C" w:rsidRDefault="000075AD" w:rsidP="009224FC">
            <w:pPr>
              <w:pStyle w:val="Header"/>
              <w:numPr>
                <w:ilvl w:val="0"/>
                <w:numId w:val="1"/>
              </w:numPr>
              <w:jc w:val="both"/>
            </w:pPr>
            <w:r>
              <w:t>the director repeatedly fails to file a conflicts disclosure statement</w:t>
            </w:r>
            <w:r w:rsidR="00947A18">
              <w:t xml:space="preserve"> </w:t>
            </w:r>
            <w:r w:rsidR="00674CD2">
              <w:t>under</w:t>
            </w:r>
            <w:r w:rsidR="00947A18">
              <w:t xml:space="preserve"> applicable Local Government Code provisions</w:t>
            </w:r>
            <w:r>
              <w:t>;</w:t>
            </w:r>
          </w:p>
          <w:p w14:paraId="7D5BAA59" w14:textId="083E89B5" w:rsidR="00A37D8A" w:rsidRDefault="000075AD" w:rsidP="009224FC">
            <w:pPr>
              <w:pStyle w:val="Header"/>
              <w:numPr>
                <w:ilvl w:val="0"/>
                <w:numId w:val="1"/>
              </w:numPr>
              <w:jc w:val="both"/>
            </w:pPr>
            <w:r>
              <w:t xml:space="preserve">the director </w:t>
            </w:r>
            <w:r w:rsidR="0056220C">
              <w:t xml:space="preserve">fails to comply with </w:t>
            </w:r>
            <w:r w:rsidR="002B51E3">
              <w:t>a</w:t>
            </w:r>
            <w:r w:rsidR="00674CD2">
              <w:t xml:space="preserve"> Local Government Code</w:t>
            </w:r>
            <w:r w:rsidR="002B51E3">
              <w:t xml:space="preserve"> requirement </w:t>
            </w:r>
            <w:r>
              <w:t>for a local public official to</w:t>
            </w:r>
            <w:r w:rsidR="002B51E3">
              <w:t xml:space="preserve"> fil</w:t>
            </w:r>
            <w:r>
              <w:t>e</w:t>
            </w:r>
            <w:r w:rsidR="002B51E3">
              <w:t xml:space="preserve"> an affidavit and abst</w:t>
            </w:r>
            <w:r>
              <w:t>ain</w:t>
            </w:r>
            <w:r w:rsidR="002B51E3">
              <w:t xml:space="preserve"> from </w:t>
            </w:r>
            <w:r>
              <w:t xml:space="preserve">further </w:t>
            </w:r>
            <w:r w:rsidR="002B51E3">
              <w:t xml:space="preserve">participation in a matter </w:t>
            </w:r>
            <w:r>
              <w:t>involving</w:t>
            </w:r>
            <w:r w:rsidR="002B51E3">
              <w:t xml:space="preserve"> </w:t>
            </w:r>
            <w:r w:rsidRPr="00540301">
              <w:t>a business entity or real property</w:t>
            </w:r>
            <w:r>
              <w:t xml:space="preserve"> in which the official has a </w:t>
            </w:r>
            <w:r w:rsidR="002B51E3">
              <w:t>substantial interest</w:t>
            </w:r>
            <w:r>
              <w:t>;</w:t>
            </w:r>
          </w:p>
          <w:p w14:paraId="28EAE6AA" w14:textId="1FF6E223" w:rsidR="0056220C" w:rsidRDefault="000075AD" w:rsidP="009224FC">
            <w:pPr>
              <w:pStyle w:val="Header"/>
              <w:numPr>
                <w:ilvl w:val="0"/>
                <w:numId w:val="1"/>
              </w:numPr>
              <w:jc w:val="both"/>
            </w:pPr>
            <w:r>
              <w:t xml:space="preserve">the director does not file the applicable financial statement required of state officers; </w:t>
            </w:r>
            <w:r w:rsidR="00E81C9E">
              <w:t>and</w:t>
            </w:r>
          </w:p>
          <w:p w14:paraId="72FAC1A1" w14:textId="3DAC6EDD" w:rsidR="0056220C" w:rsidRDefault="000075AD" w:rsidP="009224FC">
            <w:pPr>
              <w:pStyle w:val="Header"/>
              <w:numPr>
                <w:ilvl w:val="0"/>
                <w:numId w:val="1"/>
              </w:numPr>
              <w:tabs>
                <w:tab w:val="clear" w:pos="4320"/>
                <w:tab w:val="clear" w:pos="8640"/>
              </w:tabs>
              <w:jc w:val="both"/>
            </w:pPr>
            <w:r>
              <w:t>the director does not file a campaign treasurer appointment form or a</w:t>
            </w:r>
            <w:r w:rsidR="00AF5F41">
              <w:t xml:space="preserve"> </w:t>
            </w:r>
            <w:r>
              <w:t>report</w:t>
            </w:r>
            <w:r w:rsidR="00AF5F41">
              <w:t xml:space="preserve"> required by the bill for a candidate for a position on the board</w:t>
            </w:r>
            <w:r>
              <w:t>.</w:t>
            </w:r>
          </w:p>
          <w:p w14:paraId="5DC127D2" w14:textId="128A043B" w:rsidR="00AF5F41" w:rsidRDefault="000075AD" w:rsidP="009224FC">
            <w:pPr>
              <w:pStyle w:val="Header"/>
              <w:tabs>
                <w:tab w:val="clear" w:pos="4320"/>
                <w:tab w:val="clear" w:pos="8640"/>
              </w:tabs>
              <w:jc w:val="both"/>
            </w:pPr>
            <w:r>
              <w:t>The bill requires a director to be removed from the board by the other remaining directors if the director has been convicted of or has pleaded guilty or nolo contendere to a civil or criminal offense of the following:</w:t>
            </w:r>
          </w:p>
          <w:p w14:paraId="6230F9F6" w14:textId="7B9D9320" w:rsidR="00AF5F41" w:rsidRDefault="000075AD" w:rsidP="009224FC">
            <w:pPr>
              <w:pStyle w:val="Header"/>
              <w:numPr>
                <w:ilvl w:val="0"/>
                <w:numId w:val="2"/>
              </w:numPr>
              <w:jc w:val="both"/>
            </w:pPr>
            <w:r>
              <w:t>bribe</w:t>
            </w:r>
            <w:r>
              <w:t>ry;</w:t>
            </w:r>
          </w:p>
          <w:p w14:paraId="69A444BA" w14:textId="28187B1C" w:rsidR="00AF5F41" w:rsidRDefault="000075AD" w:rsidP="009224FC">
            <w:pPr>
              <w:pStyle w:val="Header"/>
              <w:numPr>
                <w:ilvl w:val="0"/>
                <w:numId w:val="2"/>
              </w:numPr>
              <w:jc w:val="both"/>
            </w:pPr>
            <w:r>
              <w:t>embezzlement, extortion, or other theft of public money;</w:t>
            </w:r>
          </w:p>
          <w:p w14:paraId="7C457BE0" w14:textId="4E37AB0D" w:rsidR="00AF5F41" w:rsidRDefault="000075AD" w:rsidP="009224FC">
            <w:pPr>
              <w:pStyle w:val="Header"/>
              <w:numPr>
                <w:ilvl w:val="0"/>
                <w:numId w:val="2"/>
              </w:numPr>
              <w:jc w:val="both"/>
            </w:pPr>
            <w:r>
              <w:t>perjury;</w:t>
            </w:r>
          </w:p>
          <w:p w14:paraId="09CD6A0C" w14:textId="48A9EF4F" w:rsidR="00AF5F41" w:rsidRDefault="000075AD" w:rsidP="009224FC">
            <w:pPr>
              <w:pStyle w:val="Header"/>
              <w:numPr>
                <w:ilvl w:val="0"/>
                <w:numId w:val="2"/>
              </w:numPr>
              <w:jc w:val="both"/>
            </w:pPr>
            <w:r>
              <w:t>coercion of a public servant or voter;</w:t>
            </w:r>
          </w:p>
          <w:p w14:paraId="07C68A0B" w14:textId="3A4E7E85" w:rsidR="00AF5F41" w:rsidRDefault="000075AD" w:rsidP="009224FC">
            <w:pPr>
              <w:pStyle w:val="Header"/>
              <w:numPr>
                <w:ilvl w:val="0"/>
                <w:numId w:val="2"/>
              </w:numPr>
              <w:jc w:val="both"/>
            </w:pPr>
            <w:r>
              <w:t>tampering with a governmental record;</w:t>
            </w:r>
          </w:p>
          <w:p w14:paraId="37A2A7DC" w14:textId="70587F78" w:rsidR="00AF5F41" w:rsidRDefault="000075AD" w:rsidP="009224FC">
            <w:pPr>
              <w:pStyle w:val="Header"/>
              <w:numPr>
                <w:ilvl w:val="0"/>
                <w:numId w:val="2"/>
              </w:numPr>
              <w:jc w:val="both"/>
            </w:pPr>
            <w:r>
              <w:t>misuse of official information;</w:t>
            </w:r>
          </w:p>
          <w:p w14:paraId="236806F0" w14:textId="0E1EFF8E" w:rsidR="00AF5F41" w:rsidRDefault="000075AD" w:rsidP="009224FC">
            <w:pPr>
              <w:pStyle w:val="Header"/>
              <w:numPr>
                <w:ilvl w:val="0"/>
                <w:numId w:val="2"/>
              </w:numPr>
              <w:jc w:val="both"/>
            </w:pPr>
            <w:r>
              <w:t>abuse of official capacity; or</w:t>
            </w:r>
          </w:p>
          <w:p w14:paraId="4BCE1987" w14:textId="563E9FDC" w:rsidR="00AF5F41" w:rsidRDefault="000075AD" w:rsidP="009224FC">
            <w:pPr>
              <w:pStyle w:val="Header"/>
              <w:numPr>
                <w:ilvl w:val="0"/>
                <w:numId w:val="2"/>
              </w:numPr>
              <w:jc w:val="both"/>
            </w:pPr>
            <w:r>
              <w:t xml:space="preserve">conspiracy to commit or an attempted </w:t>
            </w:r>
            <w:r>
              <w:t>commission of any of these offenses.</w:t>
            </w:r>
          </w:p>
          <w:p w14:paraId="05923140" w14:textId="07C8F01E" w:rsidR="002A3B7A" w:rsidRDefault="000075AD" w:rsidP="009224FC">
            <w:pPr>
              <w:pStyle w:val="Header"/>
              <w:jc w:val="both"/>
            </w:pPr>
            <w:r>
              <w:t>The bill requires the board to begin the process of notice and public hearing for the removal of a director not later than the 30th day after the date the board receives notice of an applicable violation</w:t>
            </w:r>
            <w:r w:rsidR="00674CD2">
              <w:t xml:space="preserve"> and</w:t>
            </w:r>
            <w:r w:rsidR="00D60866">
              <w:t>, n</w:t>
            </w:r>
            <w:r>
              <w:t xml:space="preserve">ot later than the 30th day after the date the board removes a director, </w:t>
            </w:r>
            <w:r w:rsidR="00D60866">
              <w:t>to</w:t>
            </w:r>
            <w:r>
              <w:t xml:space="preserve"> begin the process of filling the vacancy in accordance with </w:t>
            </w:r>
            <w:r w:rsidR="00D60866">
              <w:t xml:space="preserve">specified </w:t>
            </w:r>
            <w:r w:rsidR="00674CD2">
              <w:t xml:space="preserve">Water Code </w:t>
            </w:r>
            <w:r w:rsidR="00D60866">
              <w:t>provisions</w:t>
            </w:r>
            <w:r>
              <w:t xml:space="preserve">. The bill </w:t>
            </w:r>
            <w:r w:rsidRPr="00FE25DD">
              <w:t xml:space="preserve">requires the board, not later than the 30th day after the bill's </w:t>
            </w:r>
            <w:r w:rsidRPr="002A3B7A">
              <w:t>effective date</w:t>
            </w:r>
            <w:r w:rsidRPr="002A3B7A">
              <w:t xml:space="preserve">, </w:t>
            </w:r>
            <w:r>
              <w:t>to</w:t>
            </w:r>
            <w:r w:rsidRPr="002A3B7A">
              <w:t xml:space="preserve"> adopt or update procedures for the removal of a director under </w:t>
            </w:r>
            <w:r>
              <w:t>these provisions of the bill</w:t>
            </w:r>
            <w:r w:rsidRPr="002A3B7A">
              <w:t>.</w:t>
            </w:r>
          </w:p>
          <w:p w14:paraId="0FA071F0" w14:textId="51F8A67E" w:rsidR="00AF5F41" w:rsidRDefault="00AF5F41" w:rsidP="009224FC">
            <w:pPr>
              <w:pStyle w:val="Header"/>
              <w:tabs>
                <w:tab w:val="clear" w:pos="4320"/>
                <w:tab w:val="clear" w:pos="8640"/>
              </w:tabs>
              <w:jc w:val="both"/>
            </w:pPr>
          </w:p>
          <w:p w14:paraId="6E02B0ED" w14:textId="3348F093" w:rsidR="00D60866" w:rsidRDefault="000075AD" w:rsidP="009224FC">
            <w:pPr>
              <w:pStyle w:val="Header"/>
              <w:tabs>
                <w:tab w:val="clear" w:pos="4320"/>
                <w:tab w:val="clear" w:pos="8640"/>
              </w:tabs>
              <w:jc w:val="both"/>
            </w:pPr>
            <w:r>
              <w:t xml:space="preserve">C.S.S.B. 1188 </w:t>
            </w:r>
            <w:r w:rsidR="004522AB">
              <w:t>disqualifies</w:t>
            </w:r>
            <w:r>
              <w:t xml:space="preserve"> a director from serving as a director in the following circumstances:</w:t>
            </w:r>
          </w:p>
          <w:p w14:paraId="59F25003" w14:textId="118E25AB" w:rsidR="00D60866" w:rsidRDefault="000075AD" w:rsidP="009224FC">
            <w:pPr>
              <w:pStyle w:val="Header"/>
              <w:numPr>
                <w:ilvl w:val="0"/>
                <w:numId w:val="4"/>
              </w:numPr>
              <w:jc w:val="both"/>
            </w:pPr>
            <w:r>
              <w:t>the director is a member or is appointed or elected as a mem</w:t>
            </w:r>
            <w:r>
              <w:t>ber of the governing body of another political subdivision;</w:t>
            </w:r>
          </w:p>
          <w:p w14:paraId="3AD3C52B" w14:textId="4AB0226B" w:rsidR="00D60866" w:rsidRDefault="000075AD" w:rsidP="009224FC">
            <w:pPr>
              <w:pStyle w:val="Header"/>
              <w:numPr>
                <w:ilvl w:val="0"/>
                <w:numId w:val="4"/>
              </w:numPr>
              <w:jc w:val="both"/>
            </w:pPr>
            <w:r>
              <w:t>the director does not</w:t>
            </w:r>
            <w:r w:rsidR="003D4FD4">
              <w:t xml:space="preserve"> </w:t>
            </w:r>
            <w:r>
              <w:t>meet district director eligibility requirements</w:t>
            </w:r>
            <w:r w:rsidR="003D4FD4">
              <w:t xml:space="preserve"> or does not </w:t>
            </w:r>
            <w:r>
              <w:t>file a campaign treasurer appointment form or</w:t>
            </w:r>
            <w:r w:rsidR="003D4FD4">
              <w:t xml:space="preserve"> </w:t>
            </w:r>
            <w:r>
              <w:t>each report required</w:t>
            </w:r>
            <w:r w:rsidR="003D4FD4">
              <w:t xml:space="preserve"> by the bill</w:t>
            </w:r>
            <w:r>
              <w:t xml:space="preserve"> </w:t>
            </w:r>
            <w:r w:rsidR="003D4FD4">
              <w:t>of a director candidate</w:t>
            </w:r>
            <w:r>
              <w:t>; or</w:t>
            </w:r>
          </w:p>
          <w:p w14:paraId="516F72BF" w14:textId="62254D91" w:rsidR="00D60866" w:rsidRDefault="000075AD" w:rsidP="009224FC">
            <w:pPr>
              <w:pStyle w:val="Header"/>
              <w:numPr>
                <w:ilvl w:val="0"/>
                <w:numId w:val="4"/>
              </w:numPr>
              <w:jc w:val="both"/>
            </w:pPr>
            <w:r>
              <w:t>the boa</w:t>
            </w:r>
            <w:r>
              <w:t xml:space="preserve">rd determines a relationship or employment exists which </w:t>
            </w:r>
            <w:r w:rsidR="003D4FD4">
              <w:t xml:space="preserve">would disqualify the director from serving as a director under specified </w:t>
            </w:r>
            <w:r>
              <w:t>Water Code</w:t>
            </w:r>
            <w:r w:rsidR="003D4FD4">
              <w:t xml:space="preserve"> provisions</w:t>
            </w:r>
            <w:r>
              <w:t>.</w:t>
            </w:r>
          </w:p>
          <w:p w14:paraId="3B91E8C5" w14:textId="4C1DA6B1" w:rsidR="00D60866" w:rsidRDefault="00D60866" w:rsidP="009224FC">
            <w:pPr>
              <w:pStyle w:val="Header"/>
              <w:jc w:val="both"/>
            </w:pPr>
          </w:p>
          <w:p w14:paraId="33D3138B" w14:textId="71EF872A" w:rsidR="00D60866" w:rsidRDefault="000075AD" w:rsidP="009224FC">
            <w:pPr>
              <w:pStyle w:val="Header"/>
              <w:jc w:val="both"/>
            </w:pPr>
            <w:r>
              <w:t>C.S.S.B. 1188 establishes that, if a director announces the director's candidacy or becomes a candidate</w:t>
            </w:r>
            <w:r>
              <w:t xml:space="preserve"> in any general, special, or primary election for any elective office other than the office of director for the district, that announcement or candidacy constitutes an automatic resignation of the office of the director.</w:t>
            </w:r>
          </w:p>
          <w:p w14:paraId="0D215351" w14:textId="5286040B" w:rsidR="00E43B49" w:rsidRDefault="00E43B49" w:rsidP="009224FC">
            <w:pPr>
              <w:pStyle w:val="Header"/>
              <w:jc w:val="both"/>
            </w:pPr>
          </w:p>
          <w:p w14:paraId="28366051" w14:textId="4D4652D3" w:rsidR="00E43B49" w:rsidRDefault="000075AD" w:rsidP="009224FC">
            <w:pPr>
              <w:pStyle w:val="Header"/>
              <w:jc w:val="both"/>
            </w:pPr>
            <w:r>
              <w:t>C.S.S.B. 1188 requires the distric</w:t>
            </w:r>
            <w:r>
              <w:t xml:space="preserve">t to post to the district's website and make publicly available each report required to be filed with the TEC under </w:t>
            </w:r>
            <w:r w:rsidR="00E4763A">
              <w:t xml:space="preserve">Election Code </w:t>
            </w:r>
            <w:r>
              <w:t>provisions relating to the regulation of political funds and campaigns by the following entities:</w:t>
            </w:r>
          </w:p>
          <w:p w14:paraId="0083C8CB" w14:textId="3F178E20" w:rsidR="00E43B49" w:rsidRDefault="000075AD" w:rsidP="009224FC">
            <w:pPr>
              <w:pStyle w:val="Header"/>
              <w:numPr>
                <w:ilvl w:val="0"/>
                <w:numId w:val="6"/>
              </w:numPr>
              <w:jc w:val="both"/>
            </w:pPr>
            <w:r>
              <w:t>a director;</w:t>
            </w:r>
          </w:p>
          <w:p w14:paraId="498DF1FC" w14:textId="1780370B" w:rsidR="00E43B49" w:rsidRDefault="000075AD" w:rsidP="009224FC">
            <w:pPr>
              <w:pStyle w:val="Header"/>
              <w:numPr>
                <w:ilvl w:val="0"/>
                <w:numId w:val="6"/>
              </w:numPr>
              <w:jc w:val="both"/>
            </w:pPr>
            <w:r>
              <w:t xml:space="preserve">a candidate for </w:t>
            </w:r>
            <w:r>
              <w:t>the board; or</w:t>
            </w:r>
          </w:p>
          <w:p w14:paraId="5AB8C34C" w14:textId="2CCC5380" w:rsidR="00E43B49" w:rsidRDefault="000075AD" w:rsidP="009224FC">
            <w:pPr>
              <w:pStyle w:val="Header"/>
              <w:numPr>
                <w:ilvl w:val="0"/>
                <w:numId w:val="6"/>
              </w:numPr>
              <w:jc w:val="both"/>
            </w:pPr>
            <w:r>
              <w:t>a specific-purpose committee responsible for supporting, opposing, or assisting a director or candidate for the board.</w:t>
            </w:r>
          </w:p>
          <w:p w14:paraId="19209BAA" w14:textId="42B07542" w:rsidR="00E43B49" w:rsidRDefault="000075AD" w:rsidP="009224FC">
            <w:pPr>
              <w:pStyle w:val="Header"/>
              <w:jc w:val="both"/>
            </w:pPr>
            <w:r>
              <w:t>The bill requires the district to make available such a report not later than the fifth business day after the date the rep</w:t>
            </w:r>
            <w:r>
              <w:t>ort is filed with the board.</w:t>
            </w:r>
            <w:r w:rsidR="003C4B4A">
              <w:t xml:space="preserve"> </w:t>
            </w:r>
            <w:r>
              <w:t xml:space="preserve">The bill prohibits these </w:t>
            </w:r>
            <w:r w:rsidR="00E4763A">
              <w:t xml:space="preserve">bill </w:t>
            </w:r>
            <w:r>
              <w:t>provisions from be</w:t>
            </w:r>
            <w:r w:rsidR="003C4B4A">
              <w:t>ing</w:t>
            </w:r>
            <w:r>
              <w:t xml:space="preserve"> construed to limit public access to information in </w:t>
            </w:r>
            <w:r w:rsidR="003C4B4A">
              <w:t xml:space="preserve">such </w:t>
            </w:r>
            <w:r>
              <w:t>a report through other electronic or print distribution.</w:t>
            </w:r>
            <w:r w:rsidR="003C4B4A">
              <w:t xml:space="preserve"> The bill authorizes t</w:t>
            </w:r>
            <w:r>
              <w:t xml:space="preserve">he district </w:t>
            </w:r>
            <w:r w:rsidR="003C4B4A">
              <w:t>to</w:t>
            </w:r>
            <w:r>
              <w:t xml:space="preserve"> remove the address of a pe</w:t>
            </w:r>
            <w:r>
              <w:t>rson, except for the city, state, and zip code, listed as having made a political contribution to the director, candidate, or committee before posting a report on the district's website.</w:t>
            </w:r>
            <w:r w:rsidR="003C4B4A">
              <w:t xml:space="preserve"> The bill requires t</w:t>
            </w:r>
            <w:r>
              <w:t xml:space="preserve">he information </w:t>
            </w:r>
            <w:r w:rsidR="003C4B4A">
              <w:t>to</w:t>
            </w:r>
            <w:r>
              <w:t xml:space="preserve"> remain available in a copy of th</w:t>
            </w:r>
            <w:r>
              <w:t>e report maintained in the district's office.</w:t>
            </w:r>
          </w:p>
          <w:p w14:paraId="2653D44D" w14:textId="79045753" w:rsidR="003C4B4A" w:rsidRDefault="003C4B4A" w:rsidP="009224FC">
            <w:pPr>
              <w:pStyle w:val="Header"/>
              <w:jc w:val="both"/>
            </w:pPr>
          </w:p>
          <w:p w14:paraId="44EE2197" w14:textId="46D43FE9" w:rsidR="003C4B4A" w:rsidRDefault="000075AD" w:rsidP="009224FC">
            <w:pPr>
              <w:pStyle w:val="Header"/>
              <w:jc w:val="both"/>
            </w:pPr>
            <w:r>
              <w:t xml:space="preserve">C.S.S.B. 1188 requires the attorney general, at the request of the </w:t>
            </w:r>
            <w:r w:rsidRPr="003C4B4A">
              <w:t>Texas Commission on Environmental Quality</w:t>
            </w:r>
            <w:r>
              <w:t xml:space="preserve"> (</w:t>
            </w:r>
            <w:r w:rsidRPr="001B1D5A">
              <w:t>TCEQ</w:t>
            </w:r>
            <w:r>
              <w:t xml:space="preserve">), to bring an action for the appointment of a receiver to collect the assets and carry on </w:t>
            </w:r>
            <w:r>
              <w:t>the business of the district in the following circumstances:</w:t>
            </w:r>
          </w:p>
          <w:p w14:paraId="3FA14B91" w14:textId="2003C86B" w:rsidR="003C4B4A" w:rsidRDefault="000075AD" w:rsidP="009224FC">
            <w:pPr>
              <w:pStyle w:val="Header"/>
              <w:numPr>
                <w:ilvl w:val="0"/>
                <w:numId w:val="8"/>
              </w:numPr>
              <w:jc w:val="both"/>
            </w:pPr>
            <w:r>
              <w:t>the district received three consecutive audit reports with anything other than an unqualified or clean opinion;</w:t>
            </w:r>
          </w:p>
          <w:p w14:paraId="17A580E3" w14:textId="5A0B4C35" w:rsidR="003C4B4A" w:rsidRDefault="000075AD" w:rsidP="009224FC">
            <w:pPr>
              <w:pStyle w:val="Header"/>
              <w:numPr>
                <w:ilvl w:val="0"/>
                <w:numId w:val="8"/>
              </w:numPr>
              <w:jc w:val="both"/>
            </w:pPr>
            <w:r>
              <w:t>the district completed five consecutive fiscal years at a net loss;</w:t>
            </w:r>
          </w:p>
          <w:p w14:paraId="2BEFDCC6" w14:textId="7E7764FE" w:rsidR="003C4B4A" w:rsidRDefault="000075AD" w:rsidP="009224FC">
            <w:pPr>
              <w:pStyle w:val="Header"/>
              <w:numPr>
                <w:ilvl w:val="0"/>
                <w:numId w:val="8"/>
              </w:numPr>
              <w:jc w:val="both"/>
            </w:pPr>
            <w:r>
              <w:t xml:space="preserve">the </w:t>
            </w:r>
            <w:r>
              <w:t>district has defaulted on more than one financial debt obligation;</w:t>
            </w:r>
          </w:p>
          <w:p w14:paraId="010C3066" w14:textId="1FC24F64" w:rsidR="003C4B4A" w:rsidRDefault="000075AD" w:rsidP="009224FC">
            <w:pPr>
              <w:pStyle w:val="Header"/>
              <w:numPr>
                <w:ilvl w:val="0"/>
                <w:numId w:val="8"/>
              </w:numPr>
              <w:jc w:val="both"/>
            </w:pPr>
            <w:r>
              <w:t>the district has a director or</w:t>
            </w:r>
            <w:r w:rsidR="00E1480A">
              <w:t xml:space="preserve"> an applicable</w:t>
            </w:r>
            <w:r>
              <w:t xml:space="preserve"> agent who has been convicted of or has pleaded guilty or nolo contendere to a civil or criminal offense related to the management or governance </w:t>
            </w:r>
            <w:r>
              <w:t>of the district; or</w:t>
            </w:r>
          </w:p>
          <w:p w14:paraId="3E33E964" w14:textId="1BE5A1EE" w:rsidR="003C4B4A" w:rsidRDefault="000075AD" w:rsidP="009224FC">
            <w:pPr>
              <w:pStyle w:val="Header"/>
              <w:numPr>
                <w:ilvl w:val="0"/>
                <w:numId w:val="8"/>
              </w:numPr>
              <w:jc w:val="both"/>
            </w:pPr>
            <w:r>
              <w:t xml:space="preserve">the district violates a final judgment issued by a district court in an action brought by the attorney general under </w:t>
            </w:r>
            <w:r w:rsidR="001B1D5A">
              <w:t>the following</w:t>
            </w:r>
            <w:r>
              <w:t>:</w:t>
            </w:r>
          </w:p>
          <w:p w14:paraId="14342F65" w14:textId="068F2DF6" w:rsidR="003C4B4A" w:rsidRDefault="000075AD" w:rsidP="009224FC">
            <w:pPr>
              <w:pStyle w:val="Header"/>
              <w:numPr>
                <w:ilvl w:val="1"/>
                <w:numId w:val="8"/>
              </w:numPr>
              <w:jc w:val="both"/>
            </w:pPr>
            <w:r w:rsidRPr="003C4B4A">
              <w:t>statutory provisions</w:t>
            </w:r>
            <w:r w:rsidR="00E4763A">
              <w:t xml:space="preserve"> relating to the district and Water Code provisions relating to enforcement, water rates and services, general law districts, and special utility districts</w:t>
            </w:r>
            <w:r>
              <w:t>;</w:t>
            </w:r>
          </w:p>
          <w:p w14:paraId="1646913D" w14:textId="0DD79F75" w:rsidR="003C4B4A" w:rsidRDefault="000075AD" w:rsidP="009224FC">
            <w:pPr>
              <w:pStyle w:val="Header"/>
              <w:numPr>
                <w:ilvl w:val="1"/>
                <w:numId w:val="8"/>
              </w:numPr>
              <w:jc w:val="both"/>
            </w:pPr>
            <w:r>
              <w:t>laws governing the selection, monitoring, or review and evaluation of professional services, vendors, or contractors for construction or improvement projects; or</w:t>
            </w:r>
          </w:p>
          <w:p w14:paraId="763F49B4" w14:textId="0C3D4010" w:rsidR="003C4B4A" w:rsidRDefault="000075AD" w:rsidP="009224FC">
            <w:pPr>
              <w:pStyle w:val="Header"/>
              <w:numPr>
                <w:ilvl w:val="1"/>
                <w:numId w:val="8"/>
              </w:numPr>
              <w:jc w:val="both"/>
            </w:pPr>
            <w:r>
              <w:t>a rule adopted or ord</w:t>
            </w:r>
            <w:r>
              <w:t xml:space="preserve">er issued under </w:t>
            </w:r>
            <w:r w:rsidR="00A3599F">
              <w:t xml:space="preserve">any such </w:t>
            </w:r>
            <w:r>
              <w:t>statute.</w:t>
            </w:r>
          </w:p>
          <w:p w14:paraId="6B88692E" w14:textId="4F4BEEE4" w:rsidR="003C4B4A" w:rsidRDefault="000075AD" w:rsidP="009224FC">
            <w:pPr>
              <w:pStyle w:val="Header"/>
              <w:jc w:val="both"/>
            </w:pPr>
            <w:r>
              <w:t xml:space="preserve">The bill </w:t>
            </w:r>
            <w:r w:rsidR="005A4A7F">
              <w:t>defines "a</w:t>
            </w:r>
            <w:r w:rsidR="005A4A7F" w:rsidRPr="005A4A7F">
              <w:t xml:space="preserve">gent" </w:t>
            </w:r>
            <w:r w:rsidR="005A4A7F">
              <w:t>a</w:t>
            </w:r>
            <w:r w:rsidR="005A4A7F" w:rsidRPr="005A4A7F">
              <w:t>s an individual who exercises discretion in the planning, recommending, selecting, or contracting of a vendor or contractor for the sale, lease, or purchase of real property, goods, or services on behalf of the district.</w:t>
            </w:r>
            <w:r w:rsidR="005A4A7F">
              <w:t xml:space="preserve"> The bill </w:t>
            </w:r>
            <w:r>
              <w:t>requires the court to appoint a receiver if an appointment is necessary to do the following:</w:t>
            </w:r>
          </w:p>
          <w:p w14:paraId="5ACDE235" w14:textId="58659963" w:rsidR="003C4B4A" w:rsidRDefault="000075AD" w:rsidP="009224FC">
            <w:pPr>
              <w:pStyle w:val="Header"/>
              <w:numPr>
                <w:ilvl w:val="0"/>
                <w:numId w:val="10"/>
              </w:numPr>
              <w:jc w:val="both"/>
            </w:pPr>
            <w:r>
              <w:t>guarantee the collection of assessments, fees, penalties, or interest;</w:t>
            </w:r>
          </w:p>
          <w:p w14:paraId="756DEB47" w14:textId="13607FFB" w:rsidR="003C4B4A" w:rsidRDefault="000075AD" w:rsidP="009224FC">
            <w:pPr>
              <w:pStyle w:val="Header"/>
              <w:numPr>
                <w:ilvl w:val="0"/>
                <w:numId w:val="10"/>
              </w:numPr>
              <w:jc w:val="both"/>
            </w:pPr>
            <w:r>
              <w:t xml:space="preserve">guarantee continuous and adequate service to the </w:t>
            </w:r>
            <w:r w:rsidR="001B1D5A">
              <w:t xml:space="preserve">district's </w:t>
            </w:r>
            <w:r>
              <w:t>customers; or</w:t>
            </w:r>
          </w:p>
          <w:p w14:paraId="23F00093" w14:textId="781A7CF3" w:rsidR="003C4B4A" w:rsidRDefault="000075AD" w:rsidP="009224FC">
            <w:pPr>
              <w:pStyle w:val="Header"/>
              <w:numPr>
                <w:ilvl w:val="0"/>
                <w:numId w:val="10"/>
              </w:numPr>
              <w:jc w:val="both"/>
            </w:pPr>
            <w:r>
              <w:t xml:space="preserve">prevent continued or repeated violations of a court order or final </w:t>
            </w:r>
            <w:r w:rsidR="001B1D5A">
              <w:t>TCEQ</w:t>
            </w:r>
            <w:r>
              <w:t xml:space="preserve"> order.</w:t>
            </w:r>
          </w:p>
          <w:p w14:paraId="4952D46E" w14:textId="2B385C08" w:rsidR="003C4B4A" w:rsidRDefault="003C4B4A" w:rsidP="009224FC">
            <w:pPr>
              <w:pStyle w:val="Header"/>
              <w:jc w:val="both"/>
            </w:pPr>
          </w:p>
          <w:p w14:paraId="5AC92783" w14:textId="3775854F" w:rsidR="003C4B4A" w:rsidRDefault="000075AD" w:rsidP="009224FC">
            <w:pPr>
              <w:pStyle w:val="Header"/>
              <w:jc w:val="both"/>
            </w:pPr>
            <w:r>
              <w:t>C.S.S.B. 1188 requires the receiver to execute a bond in an amount to be set by the court to ensure the proper performance of the receiver's duties.</w:t>
            </w:r>
            <w:r w:rsidR="00E1480A">
              <w:t xml:space="preserve"> </w:t>
            </w:r>
            <w:r>
              <w:t>The bill re</w:t>
            </w:r>
            <w:r>
              <w:t>quires the receiver, after appointment and execution of bond, to take possession of the district's assets specified by the court.</w:t>
            </w:r>
            <w:r w:rsidR="00E1480A">
              <w:t xml:space="preserve"> </w:t>
            </w:r>
            <w:r>
              <w:t>The bill requires the receiver, until discharged by the court, to perform the duties that the court directs to preserve the as</w:t>
            </w:r>
            <w:r>
              <w:t>sets and carry on the business of the district and strictly observe the final order involved.</w:t>
            </w:r>
            <w:r w:rsidR="00E1480A">
              <w:t xml:space="preserve"> The bill establishes that t</w:t>
            </w:r>
            <w:r>
              <w:t xml:space="preserve">he receiver has the powers and duties necessary to ensure the </w:t>
            </w:r>
            <w:r w:rsidR="00E1480A">
              <w:t xml:space="preserve">district's </w:t>
            </w:r>
            <w:r>
              <w:t>continued operation and the provision of continuous and adequa</w:t>
            </w:r>
            <w:r>
              <w:t>te services, including</w:t>
            </w:r>
            <w:r w:rsidR="00E1480A">
              <w:t xml:space="preserve"> the following</w:t>
            </w:r>
            <w:r>
              <w:t>:</w:t>
            </w:r>
          </w:p>
          <w:p w14:paraId="2AF7DADC" w14:textId="790075DA" w:rsidR="003C4B4A" w:rsidRDefault="000075AD" w:rsidP="009224FC">
            <w:pPr>
              <w:pStyle w:val="Header"/>
              <w:numPr>
                <w:ilvl w:val="0"/>
                <w:numId w:val="12"/>
              </w:numPr>
              <w:jc w:val="both"/>
            </w:pPr>
            <w:r>
              <w:t>meter reading;</w:t>
            </w:r>
          </w:p>
          <w:p w14:paraId="229B4CF8" w14:textId="58D9C5E7" w:rsidR="003C4B4A" w:rsidRDefault="000075AD" w:rsidP="009224FC">
            <w:pPr>
              <w:pStyle w:val="Header"/>
              <w:numPr>
                <w:ilvl w:val="0"/>
                <w:numId w:val="12"/>
              </w:numPr>
              <w:jc w:val="both"/>
            </w:pPr>
            <w:r>
              <w:t>billing for services;</w:t>
            </w:r>
          </w:p>
          <w:p w14:paraId="6A916DC7" w14:textId="358A1B44" w:rsidR="003C4B4A" w:rsidRDefault="000075AD" w:rsidP="009224FC">
            <w:pPr>
              <w:pStyle w:val="Header"/>
              <w:numPr>
                <w:ilvl w:val="0"/>
                <w:numId w:val="12"/>
              </w:numPr>
              <w:jc w:val="both"/>
            </w:pPr>
            <w:r>
              <w:t>collecting revenue;</w:t>
            </w:r>
          </w:p>
          <w:p w14:paraId="30AFE240" w14:textId="0E44CC35" w:rsidR="003C4B4A" w:rsidRDefault="000075AD" w:rsidP="009224FC">
            <w:pPr>
              <w:pStyle w:val="Header"/>
              <w:numPr>
                <w:ilvl w:val="0"/>
                <w:numId w:val="12"/>
              </w:numPr>
              <w:jc w:val="both"/>
            </w:pPr>
            <w:r>
              <w:t>disbursing funds;</w:t>
            </w:r>
          </w:p>
          <w:p w14:paraId="77F5AE47" w14:textId="005AD231" w:rsidR="003C4B4A" w:rsidRDefault="000075AD" w:rsidP="009224FC">
            <w:pPr>
              <w:pStyle w:val="Header"/>
              <w:numPr>
                <w:ilvl w:val="0"/>
                <w:numId w:val="12"/>
              </w:numPr>
              <w:jc w:val="both"/>
            </w:pPr>
            <w:r>
              <w:t>accessing all system components; and</w:t>
            </w:r>
          </w:p>
          <w:p w14:paraId="5482A98F" w14:textId="373E5979" w:rsidR="003C4B4A" w:rsidRDefault="000075AD" w:rsidP="009224FC">
            <w:pPr>
              <w:pStyle w:val="Header"/>
              <w:numPr>
                <w:ilvl w:val="0"/>
                <w:numId w:val="12"/>
              </w:numPr>
              <w:jc w:val="both"/>
            </w:pPr>
            <w:r>
              <w:t>requesting rate increases.</w:t>
            </w:r>
          </w:p>
          <w:p w14:paraId="33AFAC1D" w14:textId="6DFB4F39" w:rsidR="003C4B4A" w:rsidRDefault="003C4B4A" w:rsidP="009224FC">
            <w:pPr>
              <w:pStyle w:val="Header"/>
              <w:jc w:val="both"/>
            </w:pPr>
          </w:p>
          <w:p w14:paraId="156A942D" w14:textId="4689F618" w:rsidR="003C4B4A" w:rsidRDefault="000075AD" w:rsidP="009224FC">
            <w:pPr>
              <w:pStyle w:val="Header"/>
              <w:jc w:val="both"/>
            </w:pPr>
            <w:r>
              <w:t>C.S.S.B. 1188 authorizes the court to</w:t>
            </w:r>
            <w:r>
              <w:t xml:space="preserve"> dissolve the receivership and order the assets and control of the business returned to the district if the district shows good cause for the receivership's dissolution. The bill's provisions relating to the receivership of the district expressly do not af</w:t>
            </w:r>
            <w:r>
              <w:t xml:space="preserve">fect </w:t>
            </w:r>
            <w:r w:rsidR="00C609C1">
              <w:t xml:space="preserve">the </w:t>
            </w:r>
            <w:r>
              <w:t>TCEQ'S authority to pursue an enforcement action against the district or an affiliated person.</w:t>
            </w:r>
          </w:p>
          <w:p w14:paraId="20477D9A" w14:textId="77777777" w:rsidR="008423E4" w:rsidRPr="00835628" w:rsidRDefault="008423E4" w:rsidP="009224FC">
            <w:pPr>
              <w:rPr>
                <w:b/>
              </w:rPr>
            </w:pPr>
          </w:p>
        </w:tc>
      </w:tr>
      <w:tr w:rsidR="006F4D8A" w14:paraId="642A218F" w14:textId="77777777" w:rsidTr="00345119">
        <w:tc>
          <w:tcPr>
            <w:tcW w:w="9576" w:type="dxa"/>
          </w:tcPr>
          <w:p w14:paraId="2B71D57E" w14:textId="77777777" w:rsidR="008423E4" w:rsidRPr="00A8133F" w:rsidRDefault="000075AD" w:rsidP="009224FC">
            <w:pPr>
              <w:rPr>
                <w:b/>
              </w:rPr>
            </w:pPr>
            <w:r w:rsidRPr="009C1E9A">
              <w:rPr>
                <w:b/>
                <w:u w:val="single"/>
              </w:rPr>
              <w:t>EFFECTIVE DATE</w:t>
            </w:r>
            <w:r>
              <w:rPr>
                <w:b/>
              </w:rPr>
              <w:t xml:space="preserve"> </w:t>
            </w:r>
          </w:p>
          <w:p w14:paraId="4917FEA4" w14:textId="77777777" w:rsidR="008423E4" w:rsidRDefault="008423E4" w:rsidP="009224FC"/>
          <w:p w14:paraId="3890B870" w14:textId="5C3CF93E" w:rsidR="008423E4" w:rsidRPr="003624F2" w:rsidRDefault="000075AD" w:rsidP="009224FC">
            <w:pPr>
              <w:pStyle w:val="Header"/>
              <w:tabs>
                <w:tab w:val="clear" w:pos="4320"/>
                <w:tab w:val="clear" w:pos="8640"/>
              </w:tabs>
              <w:jc w:val="both"/>
            </w:pPr>
            <w:r>
              <w:t>September 1, 2023.</w:t>
            </w:r>
          </w:p>
          <w:p w14:paraId="230078E1" w14:textId="77777777" w:rsidR="008423E4" w:rsidRPr="00233FDB" w:rsidRDefault="008423E4" w:rsidP="009224FC">
            <w:pPr>
              <w:rPr>
                <w:b/>
              </w:rPr>
            </w:pPr>
          </w:p>
        </w:tc>
      </w:tr>
      <w:tr w:rsidR="006F4D8A" w14:paraId="0F9225CC" w14:textId="77777777" w:rsidTr="00345119">
        <w:tc>
          <w:tcPr>
            <w:tcW w:w="9576" w:type="dxa"/>
          </w:tcPr>
          <w:p w14:paraId="3F565247" w14:textId="77777777" w:rsidR="00A773B8" w:rsidRDefault="000075AD" w:rsidP="009224FC">
            <w:pPr>
              <w:jc w:val="both"/>
              <w:rPr>
                <w:b/>
                <w:u w:val="single"/>
              </w:rPr>
            </w:pPr>
            <w:r>
              <w:rPr>
                <w:b/>
                <w:u w:val="single"/>
              </w:rPr>
              <w:t>COMPARISON OF SENATE ENGROSSED AND SUBSTITUTE</w:t>
            </w:r>
          </w:p>
          <w:p w14:paraId="7C636857" w14:textId="77777777" w:rsidR="005F2D0C" w:rsidRDefault="005F2D0C" w:rsidP="009224FC">
            <w:pPr>
              <w:jc w:val="both"/>
            </w:pPr>
          </w:p>
          <w:p w14:paraId="73452C8D" w14:textId="73B2A098" w:rsidR="005F2D0C" w:rsidRDefault="000075AD" w:rsidP="009224FC">
            <w:pPr>
              <w:jc w:val="both"/>
            </w:pPr>
            <w:r>
              <w:t xml:space="preserve">While C.S.S.B. 1188 may differ from the engrossed in minor or </w:t>
            </w:r>
            <w:r>
              <w:t>nonsubstantive ways, the following summarizes the substantial differences between the engrossed and committee substitute versions of the bill.</w:t>
            </w:r>
          </w:p>
          <w:p w14:paraId="6DA216DD" w14:textId="77777777" w:rsidR="005F2D0C" w:rsidRPr="005F2D0C" w:rsidRDefault="005F2D0C" w:rsidP="009224FC">
            <w:pPr>
              <w:jc w:val="both"/>
            </w:pPr>
          </w:p>
          <w:p w14:paraId="01BB3D27" w14:textId="1A8BB9C1" w:rsidR="005F2D0C" w:rsidRDefault="000075AD" w:rsidP="009224FC">
            <w:pPr>
              <w:jc w:val="both"/>
            </w:pPr>
            <w:r>
              <w:t>Whereas</w:t>
            </w:r>
            <w:r w:rsidRPr="005F2D0C">
              <w:t xml:space="preserve"> the </w:t>
            </w:r>
            <w:r w:rsidR="00E71E40">
              <w:t>engrossed</w:t>
            </w:r>
            <w:r w:rsidR="00E71E40" w:rsidRPr="005F2D0C">
              <w:t xml:space="preserve"> </w:t>
            </w:r>
            <w:r>
              <w:t xml:space="preserve">replaced the authorization for a director to be </w:t>
            </w:r>
            <w:r w:rsidRPr="005F2D0C">
              <w:t xml:space="preserve">removed from the board by a </w:t>
            </w:r>
            <w:r w:rsidRPr="005F2D0C">
              <w:t>majority of the other directors</w:t>
            </w:r>
            <w:r>
              <w:t xml:space="preserve"> for the specified grounds with a requirement for the director to be removed </w:t>
            </w:r>
            <w:r w:rsidR="00542114">
              <w:t>for such grounds, the substitute does not make this replacement and retains the discretionary removal of directors for such grounds</w:t>
            </w:r>
            <w:r>
              <w:t>.</w:t>
            </w:r>
          </w:p>
          <w:p w14:paraId="564428B1" w14:textId="3657F6FE" w:rsidR="002666B2" w:rsidRDefault="002666B2" w:rsidP="009224FC">
            <w:pPr>
              <w:jc w:val="both"/>
            </w:pPr>
          </w:p>
          <w:p w14:paraId="7912DA2C" w14:textId="7D61D09D" w:rsidR="002666B2" w:rsidRDefault="000075AD" w:rsidP="009224FC">
            <w:pPr>
              <w:jc w:val="both"/>
            </w:pPr>
            <w:r w:rsidRPr="002666B2">
              <w:t>The substitute</w:t>
            </w:r>
            <w:r w:rsidRPr="002666B2">
              <w:t xml:space="preserve"> omits a provision present in the </w:t>
            </w:r>
            <w:r w:rsidR="00E71E40">
              <w:t>engrossed</w:t>
            </w:r>
            <w:r w:rsidR="00E71E40" w:rsidRPr="002666B2">
              <w:t xml:space="preserve"> </w:t>
            </w:r>
            <w:r w:rsidRPr="002666B2">
              <w:t>that</w:t>
            </w:r>
            <w:r>
              <w:t xml:space="preserve"> required </w:t>
            </w:r>
            <w:r w:rsidRPr="002666B2">
              <w:t>the remaining directors</w:t>
            </w:r>
            <w:r>
              <w:t>, o</w:t>
            </w:r>
            <w:r w:rsidRPr="002666B2">
              <w:t>n or before the 60th day after the date of the public hearing</w:t>
            </w:r>
            <w:r>
              <w:t xml:space="preserve"> </w:t>
            </w:r>
            <w:r w:rsidRPr="002666B2">
              <w:t xml:space="preserve">for the removal of a director, </w:t>
            </w:r>
            <w:r>
              <w:t>to</w:t>
            </w:r>
            <w:r w:rsidRPr="002666B2">
              <w:t xml:space="preserve"> make a determination on whether </w:t>
            </w:r>
            <w:r>
              <w:t>an applicable</w:t>
            </w:r>
            <w:r w:rsidRPr="002666B2">
              <w:t xml:space="preserve"> violation occurred.</w:t>
            </w:r>
          </w:p>
          <w:p w14:paraId="6D9F33C6" w14:textId="0725AFDA" w:rsidR="005F2D0C" w:rsidRPr="005F2D0C" w:rsidRDefault="005F2D0C" w:rsidP="009224FC">
            <w:pPr>
              <w:jc w:val="both"/>
            </w:pPr>
          </w:p>
        </w:tc>
      </w:tr>
      <w:tr w:rsidR="006F4D8A" w14:paraId="22CA0BE7" w14:textId="77777777" w:rsidTr="00345119">
        <w:tc>
          <w:tcPr>
            <w:tcW w:w="9576" w:type="dxa"/>
          </w:tcPr>
          <w:p w14:paraId="74C0C81E" w14:textId="77777777" w:rsidR="00A773B8" w:rsidRPr="009C1E9A" w:rsidRDefault="00A773B8" w:rsidP="009224FC">
            <w:pPr>
              <w:rPr>
                <w:b/>
                <w:u w:val="single"/>
              </w:rPr>
            </w:pPr>
          </w:p>
        </w:tc>
      </w:tr>
      <w:tr w:rsidR="006F4D8A" w14:paraId="35F94BFA" w14:textId="77777777" w:rsidTr="00345119">
        <w:tc>
          <w:tcPr>
            <w:tcW w:w="9576" w:type="dxa"/>
          </w:tcPr>
          <w:p w14:paraId="3C377110" w14:textId="77777777" w:rsidR="00A773B8" w:rsidRPr="00A773B8" w:rsidRDefault="00A773B8" w:rsidP="009224FC">
            <w:pPr>
              <w:jc w:val="both"/>
            </w:pPr>
          </w:p>
        </w:tc>
      </w:tr>
    </w:tbl>
    <w:p w14:paraId="57484DFA" w14:textId="77777777" w:rsidR="004108C3" w:rsidRPr="008423E4" w:rsidRDefault="004108C3" w:rsidP="009224F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A273" w14:textId="77777777" w:rsidR="00000000" w:rsidRDefault="000075AD">
      <w:r>
        <w:separator/>
      </w:r>
    </w:p>
  </w:endnote>
  <w:endnote w:type="continuationSeparator" w:id="0">
    <w:p w14:paraId="7D1A286A" w14:textId="77777777" w:rsidR="00000000" w:rsidRDefault="0000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6664"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6F4D8A" w14:paraId="28CA696F" w14:textId="77777777" w:rsidTr="009C1E9A">
      <w:trPr>
        <w:cantSplit/>
      </w:trPr>
      <w:tc>
        <w:tcPr>
          <w:tcW w:w="0" w:type="pct"/>
        </w:tcPr>
        <w:p w14:paraId="6858CA8F" w14:textId="77777777" w:rsidR="00137D90" w:rsidRDefault="00137D90" w:rsidP="009C1E9A">
          <w:pPr>
            <w:pStyle w:val="Footer"/>
            <w:tabs>
              <w:tab w:val="clear" w:pos="8640"/>
              <w:tab w:val="right" w:pos="9360"/>
            </w:tabs>
          </w:pPr>
        </w:p>
      </w:tc>
      <w:tc>
        <w:tcPr>
          <w:tcW w:w="2395" w:type="pct"/>
        </w:tcPr>
        <w:p w14:paraId="315FCFEE" w14:textId="77777777" w:rsidR="00137D90" w:rsidRDefault="00137D90" w:rsidP="009C1E9A">
          <w:pPr>
            <w:pStyle w:val="Footer"/>
            <w:tabs>
              <w:tab w:val="clear" w:pos="8640"/>
              <w:tab w:val="right" w:pos="9360"/>
            </w:tabs>
          </w:pPr>
        </w:p>
        <w:p w14:paraId="43B89A3A" w14:textId="77777777" w:rsidR="001A4310" w:rsidRDefault="001A4310" w:rsidP="009C1E9A">
          <w:pPr>
            <w:pStyle w:val="Footer"/>
            <w:tabs>
              <w:tab w:val="clear" w:pos="8640"/>
              <w:tab w:val="right" w:pos="9360"/>
            </w:tabs>
          </w:pPr>
        </w:p>
        <w:p w14:paraId="1C0188D3" w14:textId="77777777" w:rsidR="00137D90" w:rsidRDefault="00137D90" w:rsidP="009C1E9A">
          <w:pPr>
            <w:pStyle w:val="Footer"/>
            <w:tabs>
              <w:tab w:val="clear" w:pos="8640"/>
              <w:tab w:val="right" w:pos="9360"/>
            </w:tabs>
          </w:pPr>
        </w:p>
      </w:tc>
      <w:tc>
        <w:tcPr>
          <w:tcW w:w="2453" w:type="pct"/>
        </w:tcPr>
        <w:p w14:paraId="01EAD3C2" w14:textId="77777777" w:rsidR="00137D90" w:rsidRDefault="00137D90" w:rsidP="009C1E9A">
          <w:pPr>
            <w:pStyle w:val="Footer"/>
            <w:tabs>
              <w:tab w:val="clear" w:pos="8640"/>
              <w:tab w:val="right" w:pos="9360"/>
            </w:tabs>
            <w:jc w:val="right"/>
          </w:pPr>
        </w:p>
      </w:tc>
    </w:tr>
    <w:tr w:rsidR="006F4D8A" w14:paraId="5ED9BFDC" w14:textId="77777777" w:rsidTr="009C1E9A">
      <w:trPr>
        <w:cantSplit/>
      </w:trPr>
      <w:tc>
        <w:tcPr>
          <w:tcW w:w="0" w:type="pct"/>
        </w:tcPr>
        <w:p w14:paraId="783B8464" w14:textId="77777777" w:rsidR="00EC379B" w:rsidRDefault="00EC379B" w:rsidP="009C1E9A">
          <w:pPr>
            <w:pStyle w:val="Footer"/>
            <w:tabs>
              <w:tab w:val="clear" w:pos="8640"/>
              <w:tab w:val="right" w:pos="9360"/>
            </w:tabs>
          </w:pPr>
        </w:p>
      </w:tc>
      <w:tc>
        <w:tcPr>
          <w:tcW w:w="2395" w:type="pct"/>
        </w:tcPr>
        <w:p w14:paraId="1E52E299" w14:textId="77777777" w:rsidR="00EC379B" w:rsidRPr="009C1E9A" w:rsidRDefault="000075AD" w:rsidP="009C1E9A">
          <w:pPr>
            <w:pStyle w:val="Footer"/>
            <w:tabs>
              <w:tab w:val="clear" w:pos="8640"/>
              <w:tab w:val="right" w:pos="9360"/>
            </w:tabs>
            <w:rPr>
              <w:rFonts w:ascii="Shruti" w:hAnsi="Shruti"/>
              <w:sz w:val="22"/>
            </w:rPr>
          </w:pPr>
          <w:r>
            <w:rPr>
              <w:rFonts w:ascii="Shruti" w:hAnsi="Shruti"/>
              <w:sz w:val="22"/>
            </w:rPr>
            <w:t>88R 26871-D</w:t>
          </w:r>
        </w:p>
      </w:tc>
      <w:tc>
        <w:tcPr>
          <w:tcW w:w="2453" w:type="pct"/>
        </w:tcPr>
        <w:p w14:paraId="6CCBBB35" w14:textId="4F3F2360" w:rsidR="00EC379B" w:rsidRDefault="000075AD" w:rsidP="009C1E9A">
          <w:pPr>
            <w:pStyle w:val="Footer"/>
            <w:tabs>
              <w:tab w:val="clear" w:pos="8640"/>
              <w:tab w:val="right" w:pos="9360"/>
            </w:tabs>
            <w:jc w:val="right"/>
          </w:pPr>
          <w:r>
            <w:fldChar w:fldCharType="begin"/>
          </w:r>
          <w:r>
            <w:instrText xml:space="preserve"> DOCPROPERTY  OTID  \* MERGEFORMAT </w:instrText>
          </w:r>
          <w:r>
            <w:fldChar w:fldCharType="separate"/>
          </w:r>
          <w:r w:rsidR="009224FC">
            <w:t>23.119.795</w:t>
          </w:r>
          <w:r>
            <w:fldChar w:fldCharType="end"/>
          </w:r>
        </w:p>
      </w:tc>
    </w:tr>
    <w:tr w:rsidR="006F4D8A" w14:paraId="6CA8FD04" w14:textId="77777777" w:rsidTr="009C1E9A">
      <w:trPr>
        <w:cantSplit/>
      </w:trPr>
      <w:tc>
        <w:tcPr>
          <w:tcW w:w="0" w:type="pct"/>
        </w:tcPr>
        <w:p w14:paraId="62A2526E" w14:textId="77777777" w:rsidR="00EC379B" w:rsidRDefault="00EC379B" w:rsidP="009C1E9A">
          <w:pPr>
            <w:pStyle w:val="Footer"/>
            <w:tabs>
              <w:tab w:val="clear" w:pos="4320"/>
              <w:tab w:val="clear" w:pos="8640"/>
              <w:tab w:val="left" w:pos="2865"/>
            </w:tabs>
          </w:pPr>
        </w:p>
      </w:tc>
      <w:tc>
        <w:tcPr>
          <w:tcW w:w="2395" w:type="pct"/>
        </w:tcPr>
        <w:p w14:paraId="08413B4D" w14:textId="77777777" w:rsidR="00EC379B" w:rsidRPr="009C1E9A" w:rsidRDefault="000075AD" w:rsidP="009C1E9A">
          <w:pPr>
            <w:pStyle w:val="Footer"/>
            <w:tabs>
              <w:tab w:val="clear" w:pos="4320"/>
              <w:tab w:val="clear" w:pos="8640"/>
              <w:tab w:val="left" w:pos="2865"/>
            </w:tabs>
            <w:rPr>
              <w:rFonts w:ascii="Shruti" w:hAnsi="Shruti"/>
              <w:sz w:val="22"/>
            </w:rPr>
          </w:pPr>
          <w:r>
            <w:rPr>
              <w:rFonts w:ascii="Shruti" w:hAnsi="Shruti"/>
              <w:sz w:val="22"/>
            </w:rPr>
            <w:t>Substitute Document Number: 88R 24602</w:t>
          </w:r>
        </w:p>
      </w:tc>
      <w:tc>
        <w:tcPr>
          <w:tcW w:w="2453" w:type="pct"/>
        </w:tcPr>
        <w:p w14:paraId="498CBDAF" w14:textId="77777777" w:rsidR="00EC379B" w:rsidRDefault="00EC379B" w:rsidP="006D504F">
          <w:pPr>
            <w:pStyle w:val="Footer"/>
            <w:rPr>
              <w:rStyle w:val="PageNumber"/>
            </w:rPr>
          </w:pPr>
        </w:p>
        <w:p w14:paraId="3755ABB5" w14:textId="77777777" w:rsidR="00EC379B" w:rsidRDefault="00EC379B" w:rsidP="009C1E9A">
          <w:pPr>
            <w:pStyle w:val="Footer"/>
            <w:tabs>
              <w:tab w:val="clear" w:pos="8640"/>
              <w:tab w:val="right" w:pos="9360"/>
            </w:tabs>
            <w:jc w:val="right"/>
          </w:pPr>
        </w:p>
      </w:tc>
    </w:tr>
    <w:tr w:rsidR="006F4D8A" w14:paraId="384BEBB1" w14:textId="77777777" w:rsidTr="009C1E9A">
      <w:trPr>
        <w:cantSplit/>
        <w:trHeight w:val="323"/>
      </w:trPr>
      <w:tc>
        <w:tcPr>
          <w:tcW w:w="0" w:type="pct"/>
          <w:gridSpan w:val="3"/>
        </w:tcPr>
        <w:p w14:paraId="29FF807C" w14:textId="77777777" w:rsidR="00EC379B" w:rsidRDefault="000075A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49F0DC9A" w14:textId="77777777" w:rsidR="00EC379B" w:rsidRDefault="00EC379B" w:rsidP="009C1E9A">
          <w:pPr>
            <w:pStyle w:val="Footer"/>
            <w:tabs>
              <w:tab w:val="clear" w:pos="8640"/>
              <w:tab w:val="right" w:pos="9360"/>
            </w:tabs>
            <w:jc w:val="center"/>
          </w:pPr>
        </w:p>
      </w:tc>
    </w:tr>
  </w:tbl>
  <w:p w14:paraId="539DC6C8"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A6BA"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6B7F" w14:textId="77777777" w:rsidR="00000000" w:rsidRDefault="000075AD">
      <w:r>
        <w:separator/>
      </w:r>
    </w:p>
  </w:footnote>
  <w:footnote w:type="continuationSeparator" w:id="0">
    <w:p w14:paraId="713F0D1B" w14:textId="77777777" w:rsidR="00000000" w:rsidRDefault="00007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D4A7"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D02A"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64FD" w14:textId="77777777" w:rsidR="00422039" w:rsidRDefault="00422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BC4"/>
    <w:multiLevelType w:val="hybridMultilevel"/>
    <w:tmpl w:val="80FCA8D2"/>
    <w:lvl w:ilvl="0" w:tplc="F7E00028">
      <w:start w:val="1"/>
      <w:numFmt w:val="decimal"/>
      <w:lvlText w:val="(%1)"/>
      <w:lvlJc w:val="left"/>
      <w:pPr>
        <w:ind w:left="758" w:hanging="398"/>
      </w:pPr>
      <w:rPr>
        <w:rFonts w:hint="default"/>
      </w:rPr>
    </w:lvl>
    <w:lvl w:ilvl="1" w:tplc="41000032" w:tentative="1">
      <w:start w:val="1"/>
      <w:numFmt w:val="lowerLetter"/>
      <w:lvlText w:val="%2."/>
      <w:lvlJc w:val="left"/>
      <w:pPr>
        <w:ind w:left="1440" w:hanging="360"/>
      </w:pPr>
    </w:lvl>
    <w:lvl w:ilvl="2" w:tplc="F54C2B2E" w:tentative="1">
      <w:start w:val="1"/>
      <w:numFmt w:val="lowerRoman"/>
      <w:lvlText w:val="%3."/>
      <w:lvlJc w:val="right"/>
      <w:pPr>
        <w:ind w:left="2160" w:hanging="180"/>
      </w:pPr>
    </w:lvl>
    <w:lvl w:ilvl="3" w:tplc="EDD0EF00" w:tentative="1">
      <w:start w:val="1"/>
      <w:numFmt w:val="decimal"/>
      <w:lvlText w:val="%4."/>
      <w:lvlJc w:val="left"/>
      <w:pPr>
        <w:ind w:left="2880" w:hanging="360"/>
      </w:pPr>
    </w:lvl>
    <w:lvl w:ilvl="4" w:tplc="576C47A8" w:tentative="1">
      <w:start w:val="1"/>
      <w:numFmt w:val="lowerLetter"/>
      <w:lvlText w:val="%5."/>
      <w:lvlJc w:val="left"/>
      <w:pPr>
        <w:ind w:left="3600" w:hanging="360"/>
      </w:pPr>
    </w:lvl>
    <w:lvl w:ilvl="5" w:tplc="739CA5C8" w:tentative="1">
      <w:start w:val="1"/>
      <w:numFmt w:val="lowerRoman"/>
      <w:lvlText w:val="%6."/>
      <w:lvlJc w:val="right"/>
      <w:pPr>
        <w:ind w:left="4320" w:hanging="180"/>
      </w:pPr>
    </w:lvl>
    <w:lvl w:ilvl="6" w:tplc="6052A5D2" w:tentative="1">
      <w:start w:val="1"/>
      <w:numFmt w:val="decimal"/>
      <w:lvlText w:val="%7."/>
      <w:lvlJc w:val="left"/>
      <w:pPr>
        <w:ind w:left="5040" w:hanging="360"/>
      </w:pPr>
    </w:lvl>
    <w:lvl w:ilvl="7" w:tplc="024EED6C" w:tentative="1">
      <w:start w:val="1"/>
      <w:numFmt w:val="lowerLetter"/>
      <w:lvlText w:val="%8."/>
      <w:lvlJc w:val="left"/>
      <w:pPr>
        <w:ind w:left="5760" w:hanging="360"/>
      </w:pPr>
    </w:lvl>
    <w:lvl w:ilvl="8" w:tplc="FF284B40" w:tentative="1">
      <w:start w:val="1"/>
      <w:numFmt w:val="lowerRoman"/>
      <w:lvlText w:val="%9."/>
      <w:lvlJc w:val="right"/>
      <w:pPr>
        <w:ind w:left="6480" w:hanging="180"/>
      </w:pPr>
    </w:lvl>
  </w:abstractNum>
  <w:abstractNum w:abstractNumId="1" w15:restartNumberingAfterBreak="0">
    <w:nsid w:val="090D59F7"/>
    <w:multiLevelType w:val="hybridMultilevel"/>
    <w:tmpl w:val="59A69A82"/>
    <w:lvl w:ilvl="0" w:tplc="DC9CF824">
      <w:start w:val="1"/>
      <w:numFmt w:val="bullet"/>
      <w:lvlText w:val=""/>
      <w:lvlJc w:val="left"/>
      <w:pPr>
        <w:tabs>
          <w:tab w:val="num" w:pos="720"/>
        </w:tabs>
        <w:ind w:left="720" w:hanging="360"/>
      </w:pPr>
      <w:rPr>
        <w:rFonts w:ascii="Symbol" w:hAnsi="Symbol" w:hint="default"/>
      </w:rPr>
    </w:lvl>
    <w:lvl w:ilvl="1" w:tplc="0AB40C4E" w:tentative="1">
      <w:start w:val="1"/>
      <w:numFmt w:val="bullet"/>
      <w:lvlText w:val="o"/>
      <w:lvlJc w:val="left"/>
      <w:pPr>
        <w:ind w:left="1440" w:hanging="360"/>
      </w:pPr>
      <w:rPr>
        <w:rFonts w:ascii="Courier New" w:hAnsi="Courier New" w:cs="Courier New" w:hint="default"/>
      </w:rPr>
    </w:lvl>
    <w:lvl w:ilvl="2" w:tplc="52E6AD56" w:tentative="1">
      <w:start w:val="1"/>
      <w:numFmt w:val="bullet"/>
      <w:lvlText w:val=""/>
      <w:lvlJc w:val="left"/>
      <w:pPr>
        <w:ind w:left="2160" w:hanging="360"/>
      </w:pPr>
      <w:rPr>
        <w:rFonts w:ascii="Wingdings" w:hAnsi="Wingdings" w:hint="default"/>
      </w:rPr>
    </w:lvl>
    <w:lvl w:ilvl="3" w:tplc="475AC1D0" w:tentative="1">
      <w:start w:val="1"/>
      <w:numFmt w:val="bullet"/>
      <w:lvlText w:val=""/>
      <w:lvlJc w:val="left"/>
      <w:pPr>
        <w:ind w:left="2880" w:hanging="360"/>
      </w:pPr>
      <w:rPr>
        <w:rFonts w:ascii="Symbol" w:hAnsi="Symbol" w:hint="default"/>
      </w:rPr>
    </w:lvl>
    <w:lvl w:ilvl="4" w:tplc="FD72A73E" w:tentative="1">
      <w:start w:val="1"/>
      <w:numFmt w:val="bullet"/>
      <w:lvlText w:val="o"/>
      <w:lvlJc w:val="left"/>
      <w:pPr>
        <w:ind w:left="3600" w:hanging="360"/>
      </w:pPr>
      <w:rPr>
        <w:rFonts w:ascii="Courier New" w:hAnsi="Courier New" w:cs="Courier New" w:hint="default"/>
      </w:rPr>
    </w:lvl>
    <w:lvl w:ilvl="5" w:tplc="9B3E11AE" w:tentative="1">
      <w:start w:val="1"/>
      <w:numFmt w:val="bullet"/>
      <w:lvlText w:val=""/>
      <w:lvlJc w:val="left"/>
      <w:pPr>
        <w:ind w:left="4320" w:hanging="360"/>
      </w:pPr>
      <w:rPr>
        <w:rFonts w:ascii="Wingdings" w:hAnsi="Wingdings" w:hint="default"/>
      </w:rPr>
    </w:lvl>
    <w:lvl w:ilvl="6" w:tplc="8FC4CB6A" w:tentative="1">
      <w:start w:val="1"/>
      <w:numFmt w:val="bullet"/>
      <w:lvlText w:val=""/>
      <w:lvlJc w:val="left"/>
      <w:pPr>
        <w:ind w:left="5040" w:hanging="360"/>
      </w:pPr>
      <w:rPr>
        <w:rFonts w:ascii="Symbol" w:hAnsi="Symbol" w:hint="default"/>
      </w:rPr>
    </w:lvl>
    <w:lvl w:ilvl="7" w:tplc="28F6B6EE" w:tentative="1">
      <w:start w:val="1"/>
      <w:numFmt w:val="bullet"/>
      <w:lvlText w:val="o"/>
      <w:lvlJc w:val="left"/>
      <w:pPr>
        <w:ind w:left="5760" w:hanging="360"/>
      </w:pPr>
      <w:rPr>
        <w:rFonts w:ascii="Courier New" w:hAnsi="Courier New" w:cs="Courier New" w:hint="default"/>
      </w:rPr>
    </w:lvl>
    <w:lvl w:ilvl="8" w:tplc="5B100D60" w:tentative="1">
      <w:start w:val="1"/>
      <w:numFmt w:val="bullet"/>
      <w:lvlText w:val=""/>
      <w:lvlJc w:val="left"/>
      <w:pPr>
        <w:ind w:left="6480" w:hanging="360"/>
      </w:pPr>
      <w:rPr>
        <w:rFonts w:ascii="Wingdings" w:hAnsi="Wingdings" w:hint="default"/>
      </w:rPr>
    </w:lvl>
  </w:abstractNum>
  <w:abstractNum w:abstractNumId="2" w15:restartNumberingAfterBreak="0">
    <w:nsid w:val="15470025"/>
    <w:multiLevelType w:val="hybridMultilevel"/>
    <w:tmpl w:val="EEBC6770"/>
    <w:lvl w:ilvl="0" w:tplc="2468FF5E">
      <w:start w:val="1"/>
      <w:numFmt w:val="decimal"/>
      <w:lvlText w:val="(%1)"/>
      <w:lvlJc w:val="left"/>
      <w:pPr>
        <w:ind w:left="795" w:hanging="435"/>
      </w:pPr>
      <w:rPr>
        <w:rFonts w:hint="default"/>
      </w:rPr>
    </w:lvl>
    <w:lvl w:ilvl="1" w:tplc="6AE664FC" w:tentative="1">
      <w:start w:val="1"/>
      <w:numFmt w:val="lowerLetter"/>
      <w:lvlText w:val="%2."/>
      <w:lvlJc w:val="left"/>
      <w:pPr>
        <w:ind w:left="1440" w:hanging="360"/>
      </w:pPr>
    </w:lvl>
    <w:lvl w:ilvl="2" w:tplc="8DC07070" w:tentative="1">
      <w:start w:val="1"/>
      <w:numFmt w:val="lowerRoman"/>
      <w:lvlText w:val="%3."/>
      <w:lvlJc w:val="right"/>
      <w:pPr>
        <w:ind w:left="2160" w:hanging="180"/>
      </w:pPr>
    </w:lvl>
    <w:lvl w:ilvl="3" w:tplc="16CE1B20" w:tentative="1">
      <w:start w:val="1"/>
      <w:numFmt w:val="decimal"/>
      <w:lvlText w:val="%4."/>
      <w:lvlJc w:val="left"/>
      <w:pPr>
        <w:ind w:left="2880" w:hanging="360"/>
      </w:pPr>
    </w:lvl>
    <w:lvl w:ilvl="4" w:tplc="DC62322C" w:tentative="1">
      <w:start w:val="1"/>
      <w:numFmt w:val="lowerLetter"/>
      <w:lvlText w:val="%5."/>
      <w:lvlJc w:val="left"/>
      <w:pPr>
        <w:ind w:left="3600" w:hanging="360"/>
      </w:pPr>
    </w:lvl>
    <w:lvl w:ilvl="5" w:tplc="28A0D94A" w:tentative="1">
      <w:start w:val="1"/>
      <w:numFmt w:val="lowerRoman"/>
      <w:lvlText w:val="%6."/>
      <w:lvlJc w:val="right"/>
      <w:pPr>
        <w:ind w:left="4320" w:hanging="180"/>
      </w:pPr>
    </w:lvl>
    <w:lvl w:ilvl="6" w:tplc="82A8CF10" w:tentative="1">
      <w:start w:val="1"/>
      <w:numFmt w:val="decimal"/>
      <w:lvlText w:val="%7."/>
      <w:lvlJc w:val="left"/>
      <w:pPr>
        <w:ind w:left="5040" w:hanging="360"/>
      </w:pPr>
    </w:lvl>
    <w:lvl w:ilvl="7" w:tplc="56FECE72" w:tentative="1">
      <w:start w:val="1"/>
      <w:numFmt w:val="lowerLetter"/>
      <w:lvlText w:val="%8."/>
      <w:lvlJc w:val="left"/>
      <w:pPr>
        <w:ind w:left="5760" w:hanging="360"/>
      </w:pPr>
    </w:lvl>
    <w:lvl w:ilvl="8" w:tplc="8F9CD488" w:tentative="1">
      <w:start w:val="1"/>
      <w:numFmt w:val="lowerRoman"/>
      <w:lvlText w:val="%9."/>
      <w:lvlJc w:val="right"/>
      <w:pPr>
        <w:ind w:left="6480" w:hanging="180"/>
      </w:pPr>
    </w:lvl>
  </w:abstractNum>
  <w:abstractNum w:abstractNumId="3" w15:restartNumberingAfterBreak="0">
    <w:nsid w:val="21B5636C"/>
    <w:multiLevelType w:val="hybridMultilevel"/>
    <w:tmpl w:val="FF7E3A94"/>
    <w:lvl w:ilvl="0" w:tplc="B0D42814">
      <w:start w:val="1"/>
      <w:numFmt w:val="decimal"/>
      <w:lvlText w:val="(%1)"/>
      <w:lvlJc w:val="left"/>
      <w:pPr>
        <w:ind w:left="758" w:hanging="398"/>
      </w:pPr>
      <w:rPr>
        <w:rFonts w:hint="default"/>
      </w:rPr>
    </w:lvl>
    <w:lvl w:ilvl="1" w:tplc="11C2B0E0" w:tentative="1">
      <w:start w:val="1"/>
      <w:numFmt w:val="lowerLetter"/>
      <w:lvlText w:val="%2."/>
      <w:lvlJc w:val="left"/>
      <w:pPr>
        <w:ind w:left="1440" w:hanging="360"/>
      </w:pPr>
    </w:lvl>
    <w:lvl w:ilvl="2" w:tplc="ED5CA626" w:tentative="1">
      <w:start w:val="1"/>
      <w:numFmt w:val="lowerRoman"/>
      <w:lvlText w:val="%3."/>
      <w:lvlJc w:val="right"/>
      <w:pPr>
        <w:ind w:left="2160" w:hanging="180"/>
      </w:pPr>
    </w:lvl>
    <w:lvl w:ilvl="3" w:tplc="B1942304" w:tentative="1">
      <w:start w:val="1"/>
      <w:numFmt w:val="decimal"/>
      <w:lvlText w:val="%4."/>
      <w:lvlJc w:val="left"/>
      <w:pPr>
        <w:ind w:left="2880" w:hanging="360"/>
      </w:pPr>
    </w:lvl>
    <w:lvl w:ilvl="4" w:tplc="AFEA16B4" w:tentative="1">
      <w:start w:val="1"/>
      <w:numFmt w:val="lowerLetter"/>
      <w:lvlText w:val="%5."/>
      <w:lvlJc w:val="left"/>
      <w:pPr>
        <w:ind w:left="3600" w:hanging="360"/>
      </w:pPr>
    </w:lvl>
    <w:lvl w:ilvl="5" w:tplc="5A0627C2" w:tentative="1">
      <w:start w:val="1"/>
      <w:numFmt w:val="lowerRoman"/>
      <w:lvlText w:val="%6."/>
      <w:lvlJc w:val="right"/>
      <w:pPr>
        <w:ind w:left="4320" w:hanging="180"/>
      </w:pPr>
    </w:lvl>
    <w:lvl w:ilvl="6" w:tplc="BAAAA6B0" w:tentative="1">
      <w:start w:val="1"/>
      <w:numFmt w:val="decimal"/>
      <w:lvlText w:val="%7."/>
      <w:lvlJc w:val="left"/>
      <w:pPr>
        <w:ind w:left="5040" w:hanging="360"/>
      </w:pPr>
    </w:lvl>
    <w:lvl w:ilvl="7" w:tplc="1E9807C4" w:tentative="1">
      <w:start w:val="1"/>
      <w:numFmt w:val="lowerLetter"/>
      <w:lvlText w:val="%8."/>
      <w:lvlJc w:val="left"/>
      <w:pPr>
        <w:ind w:left="5760" w:hanging="360"/>
      </w:pPr>
    </w:lvl>
    <w:lvl w:ilvl="8" w:tplc="4372D69C" w:tentative="1">
      <w:start w:val="1"/>
      <w:numFmt w:val="lowerRoman"/>
      <w:lvlText w:val="%9."/>
      <w:lvlJc w:val="right"/>
      <w:pPr>
        <w:ind w:left="6480" w:hanging="180"/>
      </w:pPr>
    </w:lvl>
  </w:abstractNum>
  <w:abstractNum w:abstractNumId="4" w15:restartNumberingAfterBreak="0">
    <w:nsid w:val="39635D15"/>
    <w:multiLevelType w:val="hybridMultilevel"/>
    <w:tmpl w:val="79809DE6"/>
    <w:lvl w:ilvl="0" w:tplc="63EA72C8">
      <w:start w:val="1"/>
      <w:numFmt w:val="bullet"/>
      <w:lvlText w:val=""/>
      <w:lvlJc w:val="left"/>
      <w:pPr>
        <w:tabs>
          <w:tab w:val="num" w:pos="720"/>
        </w:tabs>
        <w:ind w:left="720" w:hanging="360"/>
      </w:pPr>
      <w:rPr>
        <w:rFonts w:ascii="Symbol" w:hAnsi="Symbol" w:hint="default"/>
      </w:rPr>
    </w:lvl>
    <w:lvl w:ilvl="1" w:tplc="D0C81A36" w:tentative="1">
      <w:start w:val="1"/>
      <w:numFmt w:val="bullet"/>
      <w:lvlText w:val="o"/>
      <w:lvlJc w:val="left"/>
      <w:pPr>
        <w:ind w:left="1440" w:hanging="360"/>
      </w:pPr>
      <w:rPr>
        <w:rFonts w:ascii="Courier New" w:hAnsi="Courier New" w:cs="Courier New" w:hint="default"/>
      </w:rPr>
    </w:lvl>
    <w:lvl w:ilvl="2" w:tplc="EB4C62AE" w:tentative="1">
      <w:start w:val="1"/>
      <w:numFmt w:val="bullet"/>
      <w:lvlText w:val=""/>
      <w:lvlJc w:val="left"/>
      <w:pPr>
        <w:ind w:left="2160" w:hanging="360"/>
      </w:pPr>
      <w:rPr>
        <w:rFonts w:ascii="Wingdings" w:hAnsi="Wingdings" w:hint="default"/>
      </w:rPr>
    </w:lvl>
    <w:lvl w:ilvl="3" w:tplc="09D6A762" w:tentative="1">
      <w:start w:val="1"/>
      <w:numFmt w:val="bullet"/>
      <w:lvlText w:val=""/>
      <w:lvlJc w:val="left"/>
      <w:pPr>
        <w:ind w:left="2880" w:hanging="360"/>
      </w:pPr>
      <w:rPr>
        <w:rFonts w:ascii="Symbol" w:hAnsi="Symbol" w:hint="default"/>
      </w:rPr>
    </w:lvl>
    <w:lvl w:ilvl="4" w:tplc="0DF84FF4" w:tentative="1">
      <w:start w:val="1"/>
      <w:numFmt w:val="bullet"/>
      <w:lvlText w:val="o"/>
      <w:lvlJc w:val="left"/>
      <w:pPr>
        <w:ind w:left="3600" w:hanging="360"/>
      </w:pPr>
      <w:rPr>
        <w:rFonts w:ascii="Courier New" w:hAnsi="Courier New" w:cs="Courier New" w:hint="default"/>
      </w:rPr>
    </w:lvl>
    <w:lvl w:ilvl="5" w:tplc="C826EDB6" w:tentative="1">
      <w:start w:val="1"/>
      <w:numFmt w:val="bullet"/>
      <w:lvlText w:val=""/>
      <w:lvlJc w:val="left"/>
      <w:pPr>
        <w:ind w:left="4320" w:hanging="360"/>
      </w:pPr>
      <w:rPr>
        <w:rFonts w:ascii="Wingdings" w:hAnsi="Wingdings" w:hint="default"/>
      </w:rPr>
    </w:lvl>
    <w:lvl w:ilvl="6" w:tplc="01AA4820" w:tentative="1">
      <w:start w:val="1"/>
      <w:numFmt w:val="bullet"/>
      <w:lvlText w:val=""/>
      <w:lvlJc w:val="left"/>
      <w:pPr>
        <w:ind w:left="5040" w:hanging="360"/>
      </w:pPr>
      <w:rPr>
        <w:rFonts w:ascii="Symbol" w:hAnsi="Symbol" w:hint="default"/>
      </w:rPr>
    </w:lvl>
    <w:lvl w:ilvl="7" w:tplc="4F3C165A" w:tentative="1">
      <w:start w:val="1"/>
      <w:numFmt w:val="bullet"/>
      <w:lvlText w:val="o"/>
      <w:lvlJc w:val="left"/>
      <w:pPr>
        <w:ind w:left="5760" w:hanging="360"/>
      </w:pPr>
      <w:rPr>
        <w:rFonts w:ascii="Courier New" w:hAnsi="Courier New" w:cs="Courier New" w:hint="default"/>
      </w:rPr>
    </w:lvl>
    <w:lvl w:ilvl="8" w:tplc="FA926198" w:tentative="1">
      <w:start w:val="1"/>
      <w:numFmt w:val="bullet"/>
      <w:lvlText w:val=""/>
      <w:lvlJc w:val="left"/>
      <w:pPr>
        <w:ind w:left="6480" w:hanging="360"/>
      </w:pPr>
      <w:rPr>
        <w:rFonts w:ascii="Wingdings" w:hAnsi="Wingdings" w:hint="default"/>
      </w:rPr>
    </w:lvl>
  </w:abstractNum>
  <w:abstractNum w:abstractNumId="5" w15:restartNumberingAfterBreak="0">
    <w:nsid w:val="43205DC6"/>
    <w:multiLevelType w:val="hybridMultilevel"/>
    <w:tmpl w:val="824E786E"/>
    <w:lvl w:ilvl="0" w:tplc="01DCAEB0">
      <w:start w:val="1"/>
      <w:numFmt w:val="bullet"/>
      <w:lvlText w:val=""/>
      <w:lvlJc w:val="left"/>
      <w:pPr>
        <w:tabs>
          <w:tab w:val="num" w:pos="720"/>
        </w:tabs>
        <w:ind w:left="720" w:hanging="360"/>
      </w:pPr>
      <w:rPr>
        <w:rFonts w:ascii="Symbol" w:hAnsi="Symbol" w:hint="default"/>
      </w:rPr>
    </w:lvl>
    <w:lvl w:ilvl="1" w:tplc="21C25064" w:tentative="1">
      <w:start w:val="1"/>
      <w:numFmt w:val="bullet"/>
      <w:lvlText w:val="o"/>
      <w:lvlJc w:val="left"/>
      <w:pPr>
        <w:ind w:left="1440" w:hanging="360"/>
      </w:pPr>
      <w:rPr>
        <w:rFonts w:ascii="Courier New" w:hAnsi="Courier New" w:cs="Courier New" w:hint="default"/>
      </w:rPr>
    </w:lvl>
    <w:lvl w:ilvl="2" w:tplc="6C242F2C" w:tentative="1">
      <w:start w:val="1"/>
      <w:numFmt w:val="bullet"/>
      <w:lvlText w:val=""/>
      <w:lvlJc w:val="left"/>
      <w:pPr>
        <w:ind w:left="2160" w:hanging="360"/>
      </w:pPr>
      <w:rPr>
        <w:rFonts w:ascii="Wingdings" w:hAnsi="Wingdings" w:hint="default"/>
      </w:rPr>
    </w:lvl>
    <w:lvl w:ilvl="3" w:tplc="0142C416" w:tentative="1">
      <w:start w:val="1"/>
      <w:numFmt w:val="bullet"/>
      <w:lvlText w:val=""/>
      <w:lvlJc w:val="left"/>
      <w:pPr>
        <w:ind w:left="2880" w:hanging="360"/>
      </w:pPr>
      <w:rPr>
        <w:rFonts w:ascii="Symbol" w:hAnsi="Symbol" w:hint="default"/>
      </w:rPr>
    </w:lvl>
    <w:lvl w:ilvl="4" w:tplc="F7D0A2CE" w:tentative="1">
      <w:start w:val="1"/>
      <w:numFmt w:val="bullet"/>
      <w:lvlText w:val="o"/>
      <w:lvlJc w:val="left"/>
      <w:pPr>
        <w:ind w:left="3600" w:hanging="360"/>
      </w:pPr>
      <w:rPr>
        <w:rFonts w:ascii="Courier New" w:hAnsi="Courier New" w:cs="Courier New" w:hint="default"/>
      </w:rPr>
    </w:lvl>
    <w:lvl w:ilvl="5" w:tplc="373C7D4A" w:tentative="1">
      <w:start w:val="1"/>
      <w:numFmt w:val="bullet"/>
      <w:lvlText w:val=""/>
      <w:lvlJc w:val="left"/>
      <w:pPr>
        <w:ind w:left="4320" w:hanging="360"/>
      </w:pPr>
      <w:rPr>
        <w:rFonts w:ascii="Wingdings" w:hAnsi="Wingdings" w:hint="default"/>
      </w:rPr>
    </w:lvl>
    <w:lvl w:ilvl="6" w:tplc="01D6C31A" w:tentative="1">
      <w:start w:val="1"/>
      <w:numFmt w:val="bullet"/>
      <w:lvlText w:val=""/>
      <w:lvlJc w:val="left"/>
      <w:pPr>
        <w:ind w:left="5040" w:hanging="360"/>
      </w:pPr>
      <w:rPr>
        <w:rFonts w:ascii="Symbol" w:hAnsi="Symbol" w:hint="default"/>
      </w:rPr>
    </w:lvl>
    <w:lvl w:ilvl="7" w:tplc="65200974" w:tentative="1">
      <w:start w:val="1"/>
      <w:numFmt w:val="bullet"/>
      <w:lvlText w:val="o"/>
      <w:lvlJc w:val="left"/>
      <w:pPr>
        <w:ind w:left="5760" w:hanging="360"/>
      </w:pPr>
      <w:rPr>
        <w:rFonts w:ascii="Courier New" w:hAnsi="Courier New" w:cs="Courier New" w:hint="default"/>
      </w:rPr>
    </w:lvl>
    <w:lvl w:ilvl="8" w:tplc="F1224630" w:tentative="1">
      <w:start w:val="1"/>
      <w:numFmt w:val="bullet"/>
      <w:lvlText w:val=""/>
      <w:lvlJc w:val="left"/>
      <w:pPr>
        <w:ind w:left="6480" w:hanging="360"/>
      </w:pPr>
      <w:rPr>
        <w:rFonts w:ascii="Wingdings" w:hAnsi="Wingdings" w:hint="default"/>
      </w:rPr>
    </w:lvl>
  </w:abstractNum>
  <w:abstractNum w:abstractNumId="6" w15:restartNumberingAfterBreak="0">
    <w:nsid w:val="48023078"/>
    <w:multiLevelType w:val="hybridMultilevel"/>
    <w:tmpl w:val="45A8C014"/>
    <w:lvl w:ilvl="0" w:tplc="D28027FC">
      <w:start w:val="1"/>
      <w:numFmt w:val="bullet"/>
      <w:lvlText w:val=""/>
      <w:lvlJc w:val="left"/>
      <w:pPr>
        <w:tabs>
          <w:tab w:val="num" w:pos="720"/>
        </w:tabs>
        <w:ind w:left="720" w:hanging="360"/>
      </w:pPr>
      <w:rPr>
        <w:rFonts w:ascii="Symbol" w:hAnsi="Symbol" w:hint="default"/>
      </w:rPr>
    </w:lvl>
    <w:lvl w:ilvl="1" w:tplc="535078C2">
      <w:start w:val="1"/>
      <w:numFmt w:val="bullet"/>
      <w:lvlText w:val="o"/>
      <w:lvlJc w:val="left"/>
      <w:pPr>
        <w:ind w:left="1440" w:hanging="360"/>
      </w:pPr>
      <w:rPr>
        <w:rFonts w:ascii="Courier New" w:hAnsi="Courier New" w:cs="Courier New" w:hint="default"/>
      </w:rPr>
    </w:lvl>
    <w:lvl w:ilvl="2" w:tplc="44A84FD0" w:tentative="1">
      <w:start w:val="1"/>
      <w:numFmt w:val="bullet"/>
      <w:lvlText w:val=""/>
      <w:lvlJc w:val="left"/>
      <w:pPr>
        <w:ind w:left="2160" w:hanging="360"/>
      </w:pPr>
      <w:rPr>
        <w:rFonts w:ascii="Wingdings" w:hAnsi="Wingdings" w:hint="default"/>
      </w:rPr>
    </w:lvl>
    <w:lvl w:ilvl="3" w:tplc="54EEC052" w:tentative="1">
      <w:start w:val="1"/>
      <w:numFmt w:val="bullet"/>
      <w:lvlText w:val=""/>
      <w:lvlJc w:val="left"/>
      <w:pPr>
        <w:ind w:left="2880" w:hanging="360"/>
      </w:pPr>
      <w:rPr>
        <w:rFonts w:ascii="Symbol" w:hAnsi="Symbol" w:hint="default"/>
      </w:rPr>
    </w:lvl>
    <w:lvl w:ilvl="4" w:tplc="7A48BA88" w:tentative="1">
      <w:start w:val="1"/>
      <w:numFmt w:val="bullet"/>
      <w:lvlText w:val="o"/>
      <w:lvlJc w:val="left"/>
      <w:pPr>
        <w:ind w:left="3600" w:hanging="360"/>
      </w:pPr>
      <w:rPr>
        <w:rFonts w:ascii="Courier New" w:hAnsi="Courier New" w:cs="Courier New" w:hint="default"/>
      </w:rPr>
    </w:lvl>
    <w:lvl w:ilvl="5" w:tplc="83E21268" w:tentative="1">
      <w:start w:val="1"/>
      <w:numFmt w:val="bullet"/>
      <w:lvlText w:val=""/>
      <w:lvlJc w:val="left"/>
      <w:pPr>
        <w:ind w:left="4320" w:hanging="360"/>
      </w:pPr>
      <w:rPr>
        <w:rFonts w:ascii="Wingdings" w:hAnsi="Wingdings" w:hint="default"/>
      </w:rPr>
    </w:lvl>
    <w:lvl w:ilvl="6" w:tplc="8DAEE8AE" w:tentative="1">
      <w:start w:val="1"/>
      <w:numFmt w:val="bullet"/>
      <w:lvlText w:val=""/>
      <w:lvlJc w:val="left"/>
      <w:pPr>
        <w:ind w:left="5040" w:hanging="360"/>
      </w:pPr>
      <w:rPr>
        <w:rFonts w:ascii="Symbol" w:hAnsi="Symbol" w:hint="default"/>
      </w:rPr>
    </w:lvl>
    <w:lvl w:ilvl="7" w:tplc="17ACA432" w:tentative="1">
      <w:start w:val="1"/>
      <w:numFmt w:val="bullet"/>
      <w:lvlText w:val="o"/>
      <w:lvlJc w:val="left"/>
      <w:pPr>
        <w:ind w:left="5760" w:hanging="360"/>
      </w:pPr>
      <w:rPr>
        <w:rFonts w:ascii="Courier New" w:hAnsi="Courier New" w:cs="Courier New" w:hint="default"/>
      </w:rPr>
    </w:lvl>
    <w:lvl w:ilvl="8" w:tplc="B934B956" w:tentative="1">
      <w:start w:val="1"/>
      <w:numFmt w:val="bullet"/>
      <w:lvlText w:val=""/>
      <w:lvlJc w:val="left"/>
      <w:pPr>
        <w:ind w:left="6480" w:hanging="360"/>
      </w:pPr>
      <w:rPr>
        <w:rFonts w:ascii="Wingdings" w:hAnsi="Wingdings" w:hint="default"/>
      </w:rPr>
    </w:lvl>
  </w:abstractNum>
  <w:abstractNum w:abstractNumId="7" w15:restartNumberingAfterBreak="0">
    <w:nsid w:val="4C2B6330"/>
    <w:multiLevelType w:val="hybridMultilevel"/>
    <w:tmpl w:val="787CCEA8"/>
    <w:lvl w:ilvl="0" w:tplc="69FEC4AC">
      <w:start w:val="1"/>
      <w:numFmt w:val="decimal"/>
      <w:lvlText w:val="(%1)"/>
      <w:lvlJc w:val="left"/>
      <w:pPr>
        <w:ind w:left="720" w:hanging="360"/>
      </w:pPr>
      <w:rPr>
        <w:rFonts w:hint="default"/>
      </w:rPr>
    </w:lvl>
    <w:lvl w:ilvl="1" w:tplc="B29EF216">
      <w:start w:val="1"/>
      <w:numFmt w:val="upperLetter"/>
      <w:lvlText w:val="(%2)"/>
      <w:lvlJc w:val="left"/>
      <w:pPr>
        <w:ind w:left="1530" w:hanging="450"/>
      </w:pPr>
      <w:rPr>
        <w:rFonts w:hint="default"/>
      </w:rPr>
    </w:lvl>
    <w:lvl w:ilvl="2" w:tplc="CCAC9EE0" w:tentative="1">
      <w:start w:val="1"/>
      <w:numFmt w:val="lowerRoman"/>
      <w:lvlText w:val="%3."/>
      <w:lvlJc w:val="right"/>
      <w:pPr>
        <w:ind w:left="2160" w:hanging="180"/>
      </w:pPr>
    </w:lvl>
    <w:lvl w:ilvl="3" w:tplc="77625F5C" w:tentative="1">
      <w:start w:val="1"/>
      <w:numFmt w:val="decimal"/>
      <w:lvlText w:val="%4."/>
      <w:lvlJc w:val="left"/>
      <w:pPr>
        <w:ind w:left="2880" w:hanging="360"/>
      </w:pPr>
    </w:lvl>
    <w:lvl w:ilvl="4" w:tplc="C888A3A8" w:tentative="1">
      <w:start w:val="1"/>
      <w:numFmt w:val="lowerLetter"/>
      <w:lvlText w:val="%5."/>
      <w:lvlJc w:val="left"/>
      <w:pPr>
        <w:ind w:left="3600" w:hanging="360"/>
      </w:pPr>
    </w:lvl>
    <w:lvl w:ilvl="5" w:tplc="EDD0FCCC" w:tentative="1">
      <w:start w:val="1"/>
      <w:numFmt w:val="lowerRoman"/>
      <w:lvlText w:val="%6."/>
      <w:lvlJc w:val="right"/>
      <w:pPr>
        <w:ind w:left="4320" w:hanging="180"/>
      </w:pPr>
    </w:lvl>
    <w:lvl w:ilvl="6" w:tplc="D4AC529E" w:tentative="1">
      <w:start w:val="1"/>
      <w:numFmt w:val="decimal"/>
      <w:lvlText w:val="%7."/>
      <w:lvlJc w:val="left"/>
      <w:pPr>
        <w:ind w:left="5040" w:hanging="360"/>
      </w:pPr>
    </w:lvl>
    <w:lvl w:ilvl="7" w:tplc="F86E2826" w:tentative="1">
      <w:start w:val="1"/>
      <w:numFmt w:val="lowerLetter"/>
      <w:lvlText w:val="%8."/>
      <w:lvlJc w:val="left"/>
      <w:pPr>
        <w:ind w:left="5760" w:hanging="360"/>
      </w:pPr>
    </w:lvl>
    <w:lvl w:ilvl="8" w:tplc="8AC64504" w:tentative="1">
      <w:start w:val="1"/>
      <w:numFmt w:val="lowerRoman"/>
      <w:lvlText w:val="%9."/>
      <w:lvlJc w:val="right"/>
      <w:pPr>
        <w:ind w:left="6480" w:hanging="180"/>
      </w:pPr>
    </w:lvl>
  </w:abstractNum>
  <w:abstractNum w:abstractNumId="8" w15:restartNumberingAfterBreak="0">
    <w:nsid w:val="4CB9240A"/>
    <w:multiLevelType w:val="hybridMultilevel"/>
    <w:tmpl w:val="2CC87AD2"/>
    <w:lvl w:ilvl="0" w:tplc="1E7AB6B0">
      <w:start w:val="1"/>
      <w:numFmt w:val="decimal"/>
      <w:lvlText w:val="(%1)"/>
      <w:lvlJc w:val="left"/>
      <w:pPr>
        <w:ind w:left="758" w:hanging="398"/>
      </w:pPr>
      <w:rPr>
        <w:rFonts w:hint="default"/>
      </w:rPr>
    </w:lvl>
    <w:lvl w:ilvl="1" w:tplc="32507388" w:tentative="1">
      <w:start w:val="1"/>
      <w:numFmt w:val="lowerLetter"/>
      <w:lvlText w:val="%2."/>
      <w:lvlJc w:val="left"/>
      <w:pPr>
        <w:ind w:left="1440" w:hanging="360"/>
      </w:pPr>
    </w:lvl>
    <w:lvl w:ilvl="2" w:tplc="95ECF566" w:tentative="1">
      <w:start w:val="1"/>
      <w:numFmt w:val="lowerRoman"/>
      <w:lvlText w:val="%3."/>
      <w:lvlJc w:val="right"/>
      <w:pPr>
        <w:ind w:left="2160" w:hanging="180"/>
      </w:pPr>
    </w:lvl>
    <w:lvl w:ilvl="3" w:tplc="E3EECA18" w:tentative="1">
      <w:start w:val="1"/>
      <w:numFmt w:val="decimal"/>
      <w:lvlText w:val="%4."/>
      <w:lvlJc w:val="left"/>
      <w:pPr>
        <w:ind w:left="2880" w:hanging="360"/>
      </w:pPr>
    </w:lvl>
    <w:lvl w:ilvl="4" w:tplc="B52A927E" w:tentative="1">
      <w:start w:val="1"/>
      <w:numFmt w:val="lowerLetter"/>
      <w:lvlText w:val="%5."/>
      <w:lvlJc w:val="left"/>
      <w:pPr>
        <w:ind w:left="3600" w:hanging="360"/>
      </w:pPr>
    </w:lvl>
    <w:lvl w:ilvl="5" w:tplc="9112F1E2" w:tentative="1">
      <w:start w:val="1"/>
      <w:numFmt w:val="lowerRoman"/>
      <w:lvlText w:val="%6."/>
      <w:lvlJc w:val="right"/>
      <w:pPr>
        <w:ind w:left="4320" w:hanging="180"/>
      </w:pPr>
    </w:lvl>
    <w:lvl w:ilvl="6" w:tplc="FCFCD9C2" w:tentative="1">
      <w:start w:val="1"/>
      <w:numFmt w:val="decimal"/>
      <w:lvlText w:val="%7."/>
      <w:lvlJc w:val="left"/>
      <w:pPr>
        <w:ind w:left="5040" w:hanging="360"/>
      </w:pPr>
    </w:lvl>
    <w:lvl w:ilvl="7" w:tplc="7BC84B56" w:tentative="1">
      <w:start w:val="1"/>
      <w:numFmt w:val="lowerLetter"/>
      <w:lvlText w:val="%8."/>
      <w:lvlJc w:val="left"/>
      <w:pPr>
        <w:ind w:left="5760" w:hanging="360"/>
      </w:pPr>
    </w:lvl>
    <w:lvl w:ilvl="8" w:tplc="861C5192" w:tentative="1">
      <w:start w:val="1"/>
      <w:numFmt w:val="lowerRoman"/>
      <w:lvlText w:val="%9."/>
      <w:lvlJc w:val="right"/>
      <w:pPr>
        <w:ind w:left="6480" w:hanging="180"/>
      </w:pPr>
    </w:lvl>
  </w:abstractNum>
  <w:abstractNum w:abstractNumId="9" w15:restartNumberingAfterBreak="0">
    <w:nsid w:val="4CF1100D"/>
    <w:multiLevelType w:val="hybridMultilevel"/>
    <w:tmpl w:val="E77C1BEC"/>
    <w:lvl w:ilvl="0" w:tplc="3BC4432A">
      <w:start w:val="1"/>
      <w:numFmt w:val="bullet"/>
      <w:lvlText w:val=""/>
      <w:lvlJc w:val="left"/>
      <w:pPr>
        <w:tabs>
          <w:tab w:val="num" w:pos="720"/>
        </w:tabs>
        <w:ind w:left="720" w:hanging="360"/>
      </w:pPr>
      <w:rPr>
        <w:rFonts w:ascii="Symbol" w:hAnsi="Symbol" w:hint="default"/>
      </w:rPr>
    </w:lvl>
    <w:lvl w:ilvl="1" w:tplc="1F987258" w:tentative="1">
      <w:start w:val="1"/>
      <w:numFmt w:val="bullet"/>
      <w:lvlText w:val="o"/>
      <w:lvlJc w:val="left"/>
      <w:pPr>
        <w:ind w:left="1440" w:hanging="360"/>
      </w:pPr>
      <w:rPr>
        <w:rFonts w:ascii="Courier New" w:hAnsi="Courier New" w:cs="Courier New" w:hint="default"/>
      </w:rPr>
    </w:lvl>
    <w:lvl w:ilvl="2" w:tplc="F572973C" w:tentative="1">
      <w:start w:val="1"/>
      <w:numFmt w:val="bullet"/>
      <w:lvlText w:val=""/>
      <w:lvlJc w:val="left"/>
      <w:pPr>
        <w:ind w:left="2160" w:hanging="360"/>
      </w:pPr>
      <w:rPr>
        <w:rFonts w:ascii="Wingdings" w:hAnsi="Wingdings" w:hint="default"/>
      </w:rPr>
    </w:lvl>
    <w:lvl w:ilvl="3" w:tplc="66C4DA54" w:tentative="1">
      <w:start w:val="1"/>
      <w:numFmt w:val="bullet"/>
      <w:lvlText w:val=""/>
      <w:lvlJc w:val="left"/>
      <w:pPr>
        <w:ind w:left="2880" w:hanging="360"/>
      </w:pPr>
      <w:rPr>
        <w:rFonts w:ascii="Symbol" w:hAnsi="Symbol" w:hint="default"/>
      </w:rPr>
    </w:lvl>
    <w:lvl w:ilvl="4" w:tplc="53707D9A" w:tentative="1">
      <w:start w:val="1"/>
      <w:numFmt w:val="bullet"/>
      <w:lvlText w:val="o"/>
      <w:lvlJc w:val="left"/>
      <w:pPr>
        <w:ind w:left="3600" w:hanging="360"/>
      </w:pPr>
      <w:rPr>
        <w:rFonts w:ascii="Courier New" w:hAnsi="Courier New" w:cs="Courier New" w:hint="default"/>
      </w:rPr>
    </w:lvl>
    <w:lvl w:ilvl="5" w:tplc="13725968" w:tentative="1">
      <w:start w:val="1"/>
      <w:numFmt w:val="bullet"/>
      <w:lvlText w:val=""/>
      <w:lvlJc w:val="left"/>
      <w:pPr>
        <w:ind w:left="4320" w:hanging="360"/>
      </w:pPr>
      <w:rPr>
        <w:rFonts w:ascii="Wingdings" w:hAnsi="Wingdings" w:hint="default"/>
      </w:rPr>
    </w:lvl>
    <w:lvl w:ilvl="6" w:tplc="4B986DFA" w:tentative="1">
      <w:start w:val="1"/>
      <w:numFmt w:val="bullet"/>
      <w:lvlText w:val=""/>
      <w:lvlJc w:val="left"/>
      <w:pPr>
        <w:ind w:left="5040" w:hanging="360"/>
      </w:pPr>
      <w:rPr>
        <w:rFonts w:ascii="Symbol" w:hAnsi="Symbol" w:hint="default"/>
      </w:rPr>
    </w:lvl>
    <w:lvl w:ilvl="7" w:tplc="9AA40AC2" w:tentative="1">
      <w:start w:val="1"/>
      <w:numFmt w:val="bullet"/>
      <w:lvlText w:val="o"/>
      <w:lvlJc w:val="left"/>
      <w:pPr>
        <w:ind w:left="5760" w:hanging="360"/>
      </w:pPr>
      <w:rPr>
        <w:rFonts w:ascii="Courier New" w:hAnsi="Courier New" w:cs="Courier New" w:hint="default"/>
      </w:rPr>
    </w:lvl>
    <w:lvl w:ilvl="8" w:tplc="12245ABE" w:tentative="1">
      <w:start w:val="1"/>
      <w:numFmt w:val="bullet"/>
      <w:lvlText w:val=""/>
      <w:lvlJc w:val="left"/>
      <w:pPr>
        <w:ind w:left="6480" w:hanging="360"/>
      </w:pPr>
      <w:rPr>
        <w:rFonts w:ascii="Wingdings" w:hAnsi="Wingdings" w:hint="default"/>
      </w:rPr>
    </w:lvl>
  </w:abstractNum>
  <w:abstractNum w:abstractNumId="10" w15:restartNumberingAfterBreak="0">
    <w:nsid w:val="6721246F"/>
    <w:multiLevelType w:val="hybridMultilevel"/>
    <w:tmpl w:val="4BF0B3E8"/>
    <w:lvl w:ilvl="0" w:tplc="2E4462F6">
      <w:start w:val="1"/>
      <w:numFmt w:val="decimal"/>
      <w:lvlText w:val="(%1)"/>
      <w:lvlJc w:val="left"/>
      <w:pPr>
        <w:ind w:left="758" w:hanging="398"/>
      </w:pPr>
      <w:rPr>
        <w:rFonts w:hint="default"/>
      </w:rPr>
    </w:lvl>
    <w:lvl w:ilvl="1" w:tplc="FA846502" w:tentative="1">
      <w:start w:val="1"/>
      <w:numFmt w:val="lowerLetter"/>
      <w:lvlText w:val="%2."/>
      <w:lvlJc w:val="left"/>
      <w:pPr>
        <w:ind w:left="1440" w:hanging="360"/>
      </w:pPr>
    </w:lvl>
    <w:lvl w:ilvl="2" w:tplc="637C0C22" w:tentative="1">
      <w:start w:val="1"/>
      <w:numFmt w:val="lowerRoman"/>
      <w:lvlText w:val="%3."/>
      <w:lvlJc w:val="right"/>
      <w:pPr>
        <w:ind w:left="2160" w:hanging="180"/>
      </w:pPr>
    </w:lvl>
    <w:lvl w:ilvl="3" w:tplc="B4329278" w:tentative="1">
      <w:start w:val="1"/>
      <w:numFmt w:val="decimal"/>
      <w:lvlText w:val="%4."/>
      <w:lvlJc w:val="left"/>
      <w:pPr>
        <w:ind w:left="2880" w:hanging="360"/>
      </w:pPr>
    </w:lvl>
    <w:lvl w:ilvl="4" w:tplc="8C10BDD0" w:tentative="1">
      <w:start w:val="1"/>
      <w:numFmt w:val="lowerLetter"/>
      <w:lvlText w:val="%5."/>
      <w:lvlJc w:val="left"/>
      <w:pPr>
        <w:ind w:left="3600" w:hanging="360"/>
      </w:pPr>
    </w:lvl>
    <w:lvl w:ilvl="5" w:tplc="5594AA52" w:tentative="1">
      <w:start w:val="1"/>
      <w:numFmt w:val="lowerRoman"/>
      <w:lvlText w:val="%6."/>
      <w:lvlJc w:val="right"/>
      <w:pPr>
        <w:ind w:left="4320" w:hanging="180"/>
      </w:pPr>
    </w:lvl>
    <w:lvl w:ilvl="6" w:tplc="7C4E4A8C" w:tentative="1">
      <w:start w:val="1"/>
      <w:numFmt w:val="decimal"/>
      <w:lvlText w:val="%7."/>
      <w:lvlJc w:val="left"/>
      <w:pPr>
        <w:ind w:left="5040" w:hanging="360"/>
      </w:pPr>
    </w:lvl>
    <w:lvl w:ilvl="7" w:tplc="6866AA2A" w:tentative="1">
      <w:start w:val="1"/>
      <w:numFmt w:val="lowerLetter"/>
      <w:lvlText w:val="%8."/>
      <w:lvlJc w:val="left"/>
      <w:pPr>
        <w:ind w:left="5760" w:hanging="360"/>
      </w:pPr>
    </w:lvl>
    <w:lvl w:ilvl="8" w:tplc="AED2205E" w:tentative="1">
      <w:start w:val="1"/>
      <w:numFmt w:val="lowerRoman"/>
      <w:lvlText w:val="%9."/>
      <w:lvlJc w:val="right"/>
      <w:pPr>
        <w:ind w:left="6480" w:hanging="180"/>
      </w:pPr>
    </w:lvl>
  </w:abstractNum>
  <w:abstractNum w:abstractNumId="11" w15:restartNumberingAfterBreak="0">
    <w:nsid w:val="696D3DC8"/>
    <w:multiLevelType w:val="hybridMultilevel"/>
    <w:tmpl w:val="AA2627C4"/>
    <w:lvl w:ilvl="0" w:tplc="04E66AFA">
      <w:start w:val="1"/>
      <w:numFmt w:val="bullet"/>
      <w:lvlText w:val=""/>
      <w:lvlJc w:val="left"/>
      <w:pPr>
        <w:tabs>
          <w:tab w:val="num" w:pos="720"/>
        </w:tabs>
        <w:ind w:left="720" w:hanging="360"/>
      </w:pPr>
      <w:rPr>
        <w:rFonts w:ascii="Symbol" w:hAnsi="Symbol" w:hint="default"/>
      </w:rPr>
    </w:lvl>
    <w:lvl w:ilvl="1" w:tplc="954E51BE" w:tentative="1">
      <w:start w:val="1"/>
      <w:numFmt w:val="bullet"/>
      <w:lvlText w:val="o"/>
      <w:lvlJc w:val="left"/>
      <w:pPr>
        <w:ind w:left="1440" w:hanging="360"/>
      </w:pPr>
      <w:rPr>
        <w:rFonts w:ascii="Courier New" w:hAnsi="Courier New" w:cs="Courier New" w:hint="default"/>
      </w:rPr>
    </w:lvl>
    <w:lvl w:ilvl="2" w:tplc="71789EB4" w:tentative="1">
      <w:start w:val="1"/>
      <w:numFmt w:val="bullet"/>
      <w:lvlText w:val=""/>
      <w:lvlJc w:val="left"/>
      <w:pPr>
        <w:ind w:left="2160" w:hanging="360"/>
      </w:pPr>
      <w:rPr>
        <w:rFonts w:ascii="Wingdings" w:hAnsi="Wingdings" w:hint="default"/>
      </w:rPr>
    </w:lvl>
    <w:lvl w:ilvl="3" w:tplc="D34244CA" w:tentative="1">
      <w:start w:val="1"/>
      <w:numFmt w:val="bullet"/>
      <w:lvlText w:val=""/>
      <w:lvlJc w:val="left"/>
      <w:pPr>
        <w:ind w:left="2880" w:hanging="360"/>
      </w:pPr>
      <w:rPr>
        <w:rFonts w:ascii="Symbol" w:hAnsi="Symbol" w:hint="default"/>
      </w:rPr>
    </w:lvl>
    <w:lvl w:ilvl="4" w:tplc="6D50FF52" w:tentative="1">
      <w:start w:val="1"/>
      <w:numFmt w:val="bullet"/>
      <w:lvlText w:val="o"/>
      <w:lvlJc w:val="left"/>
      <w:pPr>
        <w:ind w:left="3600" w:hanging="360"/>
      </w:pPr>
      <w:rPr>
        <w:rFonts w:ascii="Courier New" w:hAnsi="Courier New" w:cs="Courier New" w:hint="default"/>
      </w:rPr>
    </w:lvl>
    <w:lvl w:ilvl="5" w:tplc="9A924A98" w:tentative="1">
      <w:start w:val="1"/>
      <w:numFmt w:val="bullet"/>
      <w:lvlText w:val=""/>
      <w:lvlJc w:val="left"/>
      <w:pPr>
        <w:ind w:left="4320" w:hanging="360"/>
      </w:pPr>
      <w:rPr>
        <w:rFonts w:ascii="Wingdings" w:hAnsi="Wingdings" w:hint="default"/>
      </w:rPr>
    </w:lvl>
    <w:lvl w:ilvl="6" w:tplc="2B829DD2" w:tentative="1">
      <w:start w:val="1"/>
      <w:numFmt w:val="bullet"/>
      <w:lvlText w:val=""/>
      <w:lvlJc w:val="left"/>
      <w:pPr>
        <w:ind w:left="5040" w:hanging="360"/>
      </w:pPr>
      <w:rPr>
        <w:rFonts w:ascii="Symbol" w:hAnsi="Symbol" w:hint="default"/>
      </w:rPr>
    </w:lvl>
    <w:lvl w:ilvl="7" w:tplc="0AE0A9B4" w:tentative="1">
      <w:start w:val="1"/>
      <w:numFmt w:val="bullet"/>
      <w:lvlText w:val="o"/>
      <w:lvlJc w:val="left"/>
      <w:pPr>
        <w:ind w:left="5760" w:hanging="360"/>
      </w:pPr>
      <w:rPr>
        <w:rFonts w:ascii="Courier New" w:hAnsi="Courier New" w:cs="Courier New" w:hint="default"/>
      </w:rPr>
    </w:lvl>
    <w:lvl w:ilvl="8" w:tplc="E594FED2" w:tentative="1">
      <w:start w:val="1"/>
      <w:numFmt w:val="bullet"/>
      <w:lvlText w:val=""/>
      <w:lvlJc w:val="left"/>
      <w:pPr>
        <w:ind w:left="6480" w:hanging="360"/>
      </w:pPr>
      <w:rPr>
        <w:rFonts w:ascii="Wingdings" w:hAnsi="Wingdings" w:hint="default"/>
      </w:rPr>
    </w:lvl>
  </w:abstractNum>
  <w:abstractNum w:abstractNumId="12" w15:restartNumberingAfterBreak="0">
    <w:nsid w:val="70C03883"/>
    <w:multiLevelType w:val="hybridMultilevel"/>
    <w:tmpl w:val="60C82D28"/>
    <w:lvl w:ilvl="0" w:tplc="D75CA598">
      <w:start w:val="1"/>
      <w:numFmt w:val="bullet"/>
      <w:lvlText w:val=""/>
      <w:lvlJc w:val="left"/>
      <w:pPr>
        <w:tabs>
          <w:tab w:val="num" w:pos="720"/>
        </w:tabs>
        <w:ind w:left="720" w:hanging="360"/>
      </w:pPr>
      <w:rPr>
        <w:rFonts w:ascii="Symbol" w:hAnsi="Symbol" w:hint="default"/>
      </w:rPr>
    </w:lvl>
    <w:lvl w:ilvl="1" w:tplc="4A86475A" w:tentative="1">
      <w:start w:val="1"/>
      <w:numFmt w:val="bullet"/>
      <w:lvlText w:val="o"/>
      <w:lvlJc w:val="left"/>
      <w:pPr>
        <w:ind w:left="1440" w:hanging="360"/>
      </w:pPr>
      <w:rPr>
        <w:rFonts w:ascii="Courier New" w:hAnsi="Courier New" w:cs="Courier New" w:hint="default"/>
      </w:rPr>
    </w:lvl>
    <w:lvl w:ilvl="2" w:tplc="A96628F6" w:tentative="1">
      <w:start w:val="1"/>
      <w:numFmt w:val="bullet"/>
      <w:lvlText w:val=""/>
      <w:lvlJc w:val="left"/>
      <w:pPr>
        <w:ind w:left="2160" w:hanging="360"/>
      </w:pPr>
      <w:rPr>
        <w:rFonts w:ascii="Wingdings" w:hAnsi="Wingdings" w:hint="default"/>
      </w:rPr>
    </w:lvl>
    <w:lvl w:ilvl="3" w:tplc="D7B27414" w:tentative="1">
      <w:start w:val="1"/>
      <w:numFmt w:val="bullet"/>
      <w:lvlText w:val=""/>
      <w:lvlJc w:val="left"/>
      <w:pPr>
        <w:ind w:left="2880" w:hanging="360"/>
      </w:pPr>
      <w:rPr>
        <w:rFonts w:ascii="Symbol" w:hAnsi="Symbol" w:hint="default"/>
      </w:rPr>
    </w:lvl>
    <w:lvl w:ilvl="4" w:tplc="7FFC7490" w:tentative="1">
      <w:start w:val="1"/>
      <w:numFmt w:val="bullet"/>
      <w:lvlText w:val="o"/>
      <w:lvlJc w:val="left"/>
      <w:pPr>
        <w:ind w:left="3600" w:hanging="360"/>
      </w:pPr>
      <w:rPr>
        <w:rFonts w:ascii="Courier New" w:hAnsi="Courier New" w:cs="Courier New" w:hint="default"/>
      </w:rPr>
    </w:lvl>
    <w:lvl w:ilvl="5" w:tplc="3E385F24" w:tentative="1">
      <w:start w:val="1"/>
      <w:numFmt w:val="bullet"/>
      <w:lvlText w:val=""/>
      <w:lvlJc w:val="left"/>
      <w:pPr>
        <w:ind w:left="4320" w:hanging="360"/>
      </w:pPr>
      <w:rPr>
        <w:rFonts w:ascii="Wingdings" w:hAnsi="Wingdings" w:hint="default"/>
      </w:rPr>
    </w:lvl>
    <w:lvl w:ilvl="6" w:tplc="64023AE8" w:tentative="1">
      <w:start w:val="1"/>
      <w:numFmt w:val="bullet"/>
      <w:lvlText w:val=""/>
      <w:lvlJc w:val="left"/>
      <w:pPr>
        <w:ind w:left="5040" w:hanging="360"/>
      </w:pPr>
      <w:rPr>
        <w:rFonts w:ascii="Symbol" w:hAnsi="Symbol" w:hint="default"/>
      </w:rPr>
    </w:lvl>
    <w:lvl w:ilvl="7" w:tplc="529A6CE6" w:tentative="1">
      <w:start w:val="1"/>
      <w:numFmt w:val="bullet"/>
      <w:lvlText w:val="o"/>
      <w:lvlJc w:val="left"/>
      <w:pPr>
        <w:ind w:left="5760" w:hanging="360"/>
      </w:pPr>
      <w:rPr>
        <w:rFonts w:ascii="Courier New" w:hAnsi="Courier New" w:cs="Courier New" w:hint="default"/>
      </w:rPr>
    </w:lvl>
    <w:lvl w:ilvl="8" w:tplc="19147E40" w:tentative="1">
      <w:start w:val="1"/>
      <w:numFmt w:val="bullet"/>
      <w:lvlText w:val=""/>
      <w:lvlJc w:val="left"/>
      <w:pPr>
        <w:ind w:left="6480" w:hanging="360"/>
      </w:pPr>
      <w:rPr>
        <w:rFonts w:ascii="Wingdings" w:hAnsi="Wingdings" w:hint="default"/>
      </w:rPr>
    </w:lvl>
  </w:abstractNum>
  <w:num w:numId="1" w16cid:durableId="1354766537">
    <w:abstractNumId w:val="9"/>
  </w:num>
  <w:num w:numId="2" w16cid:durableId="1000307467">
    <w:abstractNumId w:val="1"/>
  </w:num>
  <w:num w:numId="3" w16cid:durableId="1188445274">
    <w:abstractNumId w:val="10"/>
  </w:num>
  <w:num w:numId="4" w16cid:durableId="123350984">
    <w:abstractNumId w:val="4"/>
  </w:num>
  <w:num w:numId="5" w16cid:durableId="670063106">
    <w:abstractNumId w:val="2"/>
  </w:num>
  <w:num w:numId="6" w16cid:durableId="668750345">
    <w:abstractNumId w:val="5"/>
  </w:num>
  <w:num w:numId="7" w16cid:durableId="748507488">
    <w:abstractNumId w:val="0"/>
  </w:num>
  <w:num w:numId="8" w16cid:durableId="1163467483">
    <w:abstractNumId w:val="6"/>
  </w:num>
  <w:num w:numId="9" w16cid:durableId="540019238">
    <w:abstractNumId w:val="7"/>
  </w:num>
  <w:num w:numId="10" w16cid:durableId="1925842785">
    <w:abstractNumId w:val="12"/>
  </w:num>
  <w:num w:numId="11" w16cid:durableId="254900549">
    <w:abstractNumId w:val="8"/>
  </w:num>
  <w:num w:numId="12" w16cid:durableId="729965144">
    <w:abstractNumId w:val="11"/>
  </w:num>
  <w:num w:numId="13" w16cid:durableId="225337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B8"/>
    <w:rsid w:val="00000A70"/>
    <w:rsid w:val="000032B8"/>
    <w:rsid w:val="00003B06"/>
    <w:rsid w:val="000054B9"/>
    <w:rsid w:val="00007461"/>
    <w:rsid w:val="000075AD"/>
    <w:rsid w:val="0001117E"/>
    <w:rsid w:val="0001125F"/>
    <w:rsid w:val="0001338E"/>
    <w:rsid w:val="00013D24"/>
    <w:rsid w:val="00014AF0"/>
    <w:rsid w:val="0001541E"/>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392"/>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1D5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66B2"/>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3B7A"/>
    <w:rsid w:val="002A48DF"/>
    <w:rsid w:val="002A5A84"/>
    <w:rsid w:val="002A6E6F"/>
    <w:rsid w:val="002A74E4"/>
    <w:rsid w:val="002A7CFE"/>
    <w:rsid w:val="002B26DD"/>
    <w:rsid w:val="002B2870"/>
    <w:rsid w:val="002B391B"/>
    <w:rsid w:val="002B51E3"/>
    <w:rsid w:val="002B5B42"/>
    <w:rsid w:val="002B7BA7"/>
    <w:rsid w:val="002C1C17"/>
    <w:rsid w:val="002C3203"/>
    <w:rsid w:val="002C3B07"/>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015"/>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4B4A"/>
    <w:rsid w:val="003C664C"/>
    <w:rsid w:val="003D4FD4"/>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2AB"/>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0301"/>
    <w:rsid w:val="00541B98"/>
    <w:rsid w:val="00542114"/>
    <w:rsid w:val="00543374"/>
    <w:rsid w:val="00545548"/>
    <w:rsid w:val="00546923"/>
    <w:rsid w:val="00551CA6"/>
    <w:rsid w:val="00555034"/>
    <w:rsid w:val="005570D2"/>
    <w:rsid w:val="00561528"/>
    <w:rsid w:val="0056153F"/>
    <w:rsid w:val="00561B14"/>
    <w:rsid w:val="0056220C"/>
    <w:rsid w:val="00562C87"/>
    <w:rsid w:val="005636BD"/>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4A7F"/>
    <w:rsid w:val="005A6D13"/>
    <w:rsid w:val="005B031F"/>
    <w:rsid w:val="005B3298"/>
    <w:rsid w:val="005B3C13"/>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2D0C"/>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674CC"/>
    <w:rsid w:val="0067036E"/>
    <w:rsid w:val="00671693"/>
    <w:rsid w:val="00674CD2"/>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6F4D8A"/>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1524"/>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24FC"/>
    <w:rsid w:val="00924EA9"/>
    <w:rsid w:val="00925CE1"/>
    <w:rsid w:val="00925F5C"/>
    <w:rsid w:val="00930897"/>
    <w:rsid w:val="009320D2"/>
    <w:rsid w:val="009329FB"/>
    <w:rsid w:val="00932C77"/>
    <w:rsid w:val="0093417F"/>
    <w:rsid w:val="00934AC2"/>
    <w:rsid w:val="009375BB"/>
    <w:rsid w:val="009418E9"/>
    <w:rsid w:val="00946044"/>
    <w:rsid w:val="0094653B"/>
    <w:rsid w:val="009465AB"/>
    <w:rsid w:val="00946DEE"/>
    <w:rsid w:val="00947A18"/>
    <w:rsid w:val="00953499"/>
    <w:rsid w:val="00954A16"/>
    <w:rsid w:val="0095696D"/>
    <w:rsid w:val="00960F2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99F"/>
    <w:rsid w:val="00A35D66"/>
    <w:rsid w:val="00A37D8A"/>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7366B"/>
    <w:rsid w:val="00A773B8"/>
    <w:rsid w:val="00A803CF"/>
    <w:rsid w:val="00A8133F"/>
    <w:rsid w:val="00A82CB4"/>
    <w:rsid w:val="00A837A8"/>
    <w:rsid w:val="00A83C36"/>
    <w:rsid w:val="00A932BB"/>
    <w:rsid w:val="00A93579"/>
    <w:rsid w:val="00A93934"/>
    <w:rsid w:val="00A95D51"/>
    <w:rsid w:val="00AA18AE"/>
    <w:rsid w:val="00AA228B"/>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5F41"/>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09C1"/>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70D2"/>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0866"/>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480A"/>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3B49"/>
    <w:rsid w:val="00E443CE"/>
    <w:rsid w:val="00E45547"/>
    <w:rsid w:val="00E4763A"/>
    <w:rsid w:val="00E500F1"/>
    <w:rsid w:val="00E51446"/>
    <w:rsid w:val="00E529C8"/>
    <w:rsid w:val="00E55DA0"/>
    <w:rsid w:val="00E56033"/>
    <w:rsid w:val="00E61159"/>
    <w:rsid w:val="00E625DA"/>
    <w:rsid w:val="00E634DC"/>
    <w:rsid w:val="00E667F3"/>
    <w:rsid w:val="00E67794"/>
    <w:rsid w:val="00E70CC6"/>
    <w:rsid w:val="00E71254"/>
    <w:rsid w:val="00E71E40"/>
    <w:rsid w:val="00E73CCD"/>
    <w:rsid w:val="00E76453"/>
    <w:rsid w:val="00E77353"/>
    <w:rsid w:val="00E775AE"/>
    <w:rsid w:val="00E81C9E"/>
    <w:rsid w:val="00E8272C"/>
    <w:rsid w:val="00E827C7"/>
    <w:rsid w:val="00E85DBD"/>
    <w:rsid w:val="00E87A99"/>
    <w:rsid w:val="00E90702"/>
    <w:rsid w:val="00E9241E"/>
    <w:rsid w:val="00E93DEF"/>
    <w:rsid w:val="00E947B1"/>
    <w:rsid w:val="00E9643E"/>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605D"/>
    <w:rsid w:val="00F647DA"/>
    <w:rsid w:val="00F6514B"/>
    <w:rsid w:val="00F6533E"/>
    <w:rsid w:val="00F6587F"/>
    <w:rsid w:val="00F65A54"/>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25DD"/>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DAB946-0B5E-4DE2-AC40-5DFCDE2D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61524"/>
    <w:rPr>
      <w:sz w:val="16"/>
      <w:szCs w:val="16"/>
    </w:rPr>
  </w:style>
  <w:style w:type="paragraph" w:styleId="CommentText">
    <w:name w:val="annotation text"/>
    <w:basedOn w:val="Normal"/>
    <w:link w:val="CommentTextChar"/>
    <w:semiHidden/>
    <w:unhideWhenUsed/>
    <w:rsid w:val="00761524"/>
    <w:rPr>
      <w:sz w:val="20"/>
      <w:szCs w:val="20"/>
    </w:rPr>
  </w:style>
  <w:style w:type="character" w:customStyle="1" w:styleId="CommentTextChar">
    <w:name w:val="Comment Text Char"/>
    <w:basedOn w:val="DefaultParagraphFont"/>
    <w:link w:val="CommentText"/>
    <w:semiHidden/>
    <w:rsid w:val="00761524"/>
  </w:style>
  <w:style w:type="paragraph" w:styleId="CommentSubject">
    <w:name w:val="annotation subject"/>
    <w:basedOn w:val="CommentText"/>
    <w:next w:val="CommentText"/>
    <w:link w:val="CommentSubjectChar"/>
    <w:semiHidden/>
    <w:unhideWhenUsed/>
    <w:rsid w:val="00761524"/>
    <w:rPr>
      <w:b/>
      <w:bCs/>
    </w:rPr>
  </w:style>
  <w:style w:type="character" w:customStyle="1" w:styleId="CommentSubjectChar">
    <w:name w:val="Comment Subject Char"/>
    <w:basedOn w:val="CommentTextChar"/>
    <w:link w:val="CommentSubject"/>
    <w:semiHidden/>
    <w:rsid w:val="00761524"/>
    <w:rPr>
      <w:b/>
      <w:bCs/>
    </w:rPr>
  </w:style>
  <w:style w:type="character" w:styleId="Hyperlink">
    <w:name w:val="Hyperlink"/>
    <w:basedOn w:val="DefaultParagraphFont"/>
    <w:unhideWhenUsed/>
    <w:rsid w:val="00761524"/>
    <w:rPr>
      <w:color w:val="0000FF" w:themeColor="hyperlink"/>
      <w:u w:val="single"/>
    </w:rPr>
  </w:style>
  <w:style w:type="character" w:customStyle="1" w:styleId="UnresolvedMention1">
    <w:name w:val="Unresolved Mention1"/>
    <w:basedOn w:val="DefaultParagraphFont"/>
    <w:uiPriority w:val="99"/>
    <w:semiHidden/>
    <w:unhideWhenUsed/>
    <w:rsid w:val="00761524"/>
    <w:rPr>
      <w:color w:val="605E5C"/>
      <w:shd w:val="clear" w:color="auto" w:fill="E1DFDD"/>
    </w:rPr>
  </w:style>
  <w:style w:type="character" w:styleId="FollowedHyperlink">
    <w:name w:val="FollowedHyperlink"/>
    <w:basedOn w:val="DefaultParagraphFont"/>
    <w:semiHidden/>
    <w:unhideWhenUsed/>
    <w:rsid w:val="00F65A54"/>
    <w:rPr>
      <w:color w:val="800080" w:themeColor="followedHyperlink"/>
      <w:u w:val="single"/>
    </w:rPr>
  </w:style>
  <w:style w:type="paragraph" w:styleId="Revision">
    <w:name w:val="Revision"/>
    <w:hidden/>
    <w:uiPriority w:val="99"/>
    <w:semiHidden/>
    <w:rsid w:val="00947A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1528</Words>
  <Characters>8233</Characters>
  <Application>Microsoft Office Word</Application>
  <DocSecurity>4</DocSecurity>
  <Lines>169</Lines>
  <Paragraphs>67</Paragraphs>
  <ScaleCrop>false</ScaleCrop>
  <HeadingPairs>
    <vt:vector size="2" baseType="variant">
      <vt:variant>
        <vt:lpstr>Title</vt:lpstr>
      </vt:variant>
      <vt:variant>
        <vt:i4>1</vt:i4>
      </vt:variant>
    </vt:vector>
  </HeadingPairs>
  <TitlesOfParts>
    <vt:vector size="1" baseType="lpstr">
      <vt:lpstr>BA - SB01188 (Committee Report (Substituted))</vt:lpstr>
    </vt:vector>
  </TitlesOfParts>
  <Company>State of Texas</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26871</dc:subject>
  <dc:creator>State of Texas</dc:creator>
  <dc:description>SB 1188 by Hinojosa-(H)Natural Resources (Substitute Document Number: 88R 24602)</dc:description>
  <cp:lastModifiedBy>Stacey Nicchio</cp:lastModifiedBy>
  <cp:revision>2</cp:revision>
  <cp:lastPrinted>2003-11-26T17:21:00Z</cp:lastPrinted>
  <dcterms:created xsi:type="dcterms:W3CDTF">2023-05-04T21:41:00Z</dcterms:created>
  <dcterms:modified xsi:type="dcterms:W3CDTF">2023-05-04T21:41:00Z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23.119.795</vt:lpwstr>
  </property>
</Properties>
</file>