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782" w:rsidRDefault="005017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724F27069143E0BE76C83AC1EBEA83"/>
          </w:placeholder>
        </w:sdtPr>
        <w:sdtContent>
          <w:r w:rsidRPr="005C2A78">
            <w:rPr>
              <w:rFonts w:cs="Times New Roman"/>
              <w:b/>
              <w:szCs w:val="24"/>
              <w:u w:val="single"/>
            </w:rPr>
            <w:t>BILL ANALYSIS</w:t>
          </w:r>
        </w:sdtContent>
      </w:sdt>
    </w:p>
    <w:p w:rsidR="00501782" w:rsidRPr="00585C31" w:rsidRDefault="00501782" w:rsidP="000F1DF9">
      <w:pPr>
        <w:spacing w:after="0" w:line="240" w:lineRule="auto"/>
        <w:rPr>
          <w:rFonts w:cs="Times New Roman"/>
          <w:szCs w:val="24"/>
        </w:rPr>
      </w:pPr>
    </w:p>
    <w:p w:rsidR="00501782" w:rsidRPr="00585C31" w:rsidRDefault="005017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01782" w:rsidTr="000F1DF9">
        <w:tc>
          <w:tcPr>
            <w:tcW w:w="2718" w:type="dxa"/>
          </w:tcPr>
          <w:p w:rsidR="00501782" w:rsidRPr="005C2A78" w:rsidRDefault="00501782" w:rsidP="006D756B">
            <w:pPr>
              <w:rPr>
                <w:rFonts w:cs="Times New Roman"/>
                <w:szCs w:val="24"/>
              </w:rPr>
            </w:pPr>
            <w:sdt>
              <w:sdtPr>
                <w:rPr>
                  <w:rFonts w:cs="Times New Roman"/>
                  <w:szCs w:val="24"/>
                </w:rPr>
                <w:alias w:val="Agency Title"/>
                <w:tag w:val="AgencyTitleContentControl"/>
                <w:id w:val="1920747753"/>
                <w:lock w:val="sdtContentLocked"/>
                <w:placeholder>
                  <w:docPart w:val="24D16D0A945F4F92B6F997EAD412DEDA"/>
                </w:placeholder>
              </w:sdtPr>
              <w:sdtEndPr>
                <w:rPr>
                  <w:rFonts w:cstheme="minorBidi"/>
                  <w:szCs w:val="22"/>
                </w:rPr>
              </w:sdtEndPr>
              <w:sdtContent>
                <w:r>
                  <w:rPr>
                    <w:rFonts w:cs="Times New Roman"/>
                    <w:szCs w:val="24"/>
                  </w:rPr>
                  <w:t>Senate Research Center</w:t>
                </w:r>
              </w:sdtContent>
            </w:sdt>
          </w:p>
        </w:tc>
        <w:tc>
          <w:tcPr>
            <w:tcW w:w="6858" w:type="dxa"/>
          </w:tcPr>
          <w:p w:rsidR="00501782" w:rsidRPr="00FF6471" w:rsidRDefault="00501782" w:rsidP="000F1DF9">
            <w:pPr>
              <w:jc w:val="right"/>
              <w:rPr>
                <w:rFonts w:cs="Times New Roman"/>
                <w:szCs w:val="24"/>
              </w:rPr>
            </w:pPr>
            <w:sdt>
              <w:sdtPr>
                <w:rPr>
                  <w:rFonts w:cs="Times New Roman"/>
                  <w:szCs w:val="24"/>
                </w:rPr>
                <w:alias w:val="Bill Number"/>
                <w:tag w:val="BillNumberOne"/>
                <w:id w:val="-410784069"/>
                <w:lock w:val="sdtContentLocked"/>
                <w:placeholder>
                  <w:docPart w:val="B2F9363880DD4CDBBEB8CE6150A6AECE"/>
                </w:placeholder>
              </w:sdtPr>
              <w:sdtContent>
                <w:r>
                  <w:rPr>
                    <w:rFonts w:cs="Times New Roman"/>
                    <w:szCs w:val="24"/>
                  </w:rPr>
                  <w:t>C.S.S.B. 1236</w:t>
                </w:r>
              </w:sdtContent>
            </w:sdt>
          </w:p>
        </w:tc>
      </w:tr>
      <w:tr w:rsidR="00501782" w:rsidTr="000F1DF9">
        <w:sdt>
          <w:sdtPr>
            <w:rPr>
              <w:rFonts w:cs="Times New Roman"/>
              <w:szCs w:val="24"/>
            </w:rPr>
            <w:alias w:val="TLCNumber"/>
            <w:tag w:val="TLCNumber"/>
            <w:id w:val="-542600604"/>
            <w:lock w:val="sdtLocked"/>
            <w:placeholder>
              <w:docPart w:val="E12FE5DFD35545DDBB374E9A212AC03C"/>
            </w:placeholder>
          </w:sdtPr>
          <w:sdtContent>
            <w:tc>
              <w:tcPr>
                <w:tcW w:w="2718" w:type="dxa"/>
              </w:tcPr>
              <w:p w:rsidR="00501782" w:rsidRPr="000F1DF9" w:rsidRDefault="00501782" w:rsidP="00C65088">
                <w:pPr>
                  <w:rPr>
                    <w:rFonts w:cs="Times New Roman"/>
                    <w:szCs w:val="24"/>
                  </w:rPr>
                </w:pPr>
                <w:r>
                  <w:rPr>
                    <w:rFonts w:cs="Times New Roman"/>
                    <w:szCs w:val="24"/>
                  </w:rPr>
                  <w:t>88R20019 MP-D</w:t>
                </w:r>
              </w:p>
            </w:tc>
          </w:sdtContent>
        </w:sdt>
        <w:tc>
          <w:tcPr>
            <w:tcW w:w="6858" w:type="dxa"/>
          </w:tcPr>
          <w:p w:rsidR="00501782" w:rsidRPr="005C2A78" w:rsidRDefault="00501782" w:rsidP="00073EDD">
            <w:pPr>
              <w:jc w:val="right"/>
              <w:rPr>
                <w:rFonts w:cs="Times New Roman"/>
                <w:szCs w:val="24"/>
              </w:rPr>
            </w:pPr>
            <w:sdt>
              <w:sdtPr>
                <w:rPr>
                  <w:rFonts w:cs="Times New Roman"/>
                  <w:szCs w:val="24"/>
                </w:rPr>
                <w:alias w:val="Author Label"/>
                <w:tag w:val="By"/>
                <w:id w:val="72399597"/>
                <w:lock w:val="sdtLocked"/>
                <w:placeholder>
                  <w:docPart w:val="9480DA9A45AA467C80333EF4B2D550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C95F7DE2AE4B83A1970F55EAED5AB8"/>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88D5BBB6A5AD476EBBAC5DFB478D279B"/>
                </w:placeholder>
                <w:showingPlcHdr/>
              </w:sdtPr>
              <w:sdtContent/>
            </w:sdt>
            <w:sdt>
              <w:sdtPr>
                <w:rPr>
                  <w:rFonts w:cs="Times New Roman"/>
                  <w:szCs w:val="24"/>
                </w:rPr>
                <w:alias w:val="DualSponsor"/>
                <w:tag w:val="DualSponsor"/>
                <w:id w:val="1029379812"/>
                <w:lock w:val="sdtContentLocked"/>
                <w:placeholder>
                  <w:docPart w:val="BC488FCE4AD648B4B60185698809A1B1"/>
                </w:placeholder>
                <w:showingPlcHdr/>
              </w:sdtPr>
              <w:sdtContent/>
            </w:sdt>
          </w:p>
        </w:tc>
      </w:tr>
      <w:tr w:rsidR="00501782" w:rsidTr="000F1DF9">
        <w:tc>
          <w:tcPr>
            <w:tcW w:w="2718" w:type="dxa"/>
          </w:tcPr>
          <w:p w:rsidR="00501782" w:rsidRPr="00BC7495" w:rsidRDefault="00501782" w:rsidP="000F1DF9">
            <w:pPr>
              <w:rPr>
                <w:rFonts w:cs="Times New Roman"/>
                <w:szCs w:val="24"/>
              </w:rPr>
            </w:pPr>
          </w:p>
        </w:tc>
        <w:sdt>
          <w:sdtPr>
            <w:rPr>
              <w:rFonts w:cs="Times New Roman"/>
              <w:szCs w:val="24"/>
            </w:rPr>
            <w:alias w:val="Committee"/>
            <w:tag w:val="Committee"/>
            <w:id w:val="1914272295"/>
            <w:lock w:val="sdtContentLocked"/>
            <w:placeholder>
              <w:docPart w:val="787E0C9F902F4EB4BF40F006F70240D5"/>
            </w:placeholder>
          </w:sdtPr>
          <w:sdtContent>
            <w:tc>
              <w:tcPr>
                <w:tcW w:w="6858" w:type="dxa"/>
              </w:tcPr>
              <w:p w:rsidR="00501782" w:rsidRPr="00FF6471" w:rsidRDefault="00501782" w:rsidP="000F1DF9">
                <w:pPr>
                  <w:jc w:val="right"/>
                  <w:rPr>
                    <w:rFonts w:cs="Times New Roman"/>
                    <w:szCs w:val="24"/>
                  </w:rPr>
                </w:pPr>
                <w:r>
                  <w:rPr>
                    <w:rFonts w:cs="Times New Roman"/>
                    <w:szCs w:val="24"/>
                  </w:rPr>
                  <w:t>Water, Agriculture, &amp; Rural Affairs</w:t>
                </w:r>
              </w:p>
            </w:tc>
          </w:sdtContent>
        </w:sdt>
      </w:tr>
      <w:tr w:rsidR="00501782" w:rsidTr="000F1DF9">
        <w:tc>
          <w:tcPr>
            <w:tcW w:w="2718" w:type="dxa"/>
          </w:tcPr>
          <w:p w:rsidR="00501782" w:rsidRPr="00BC7495" w:rsidRDefault="00501782" w:rsidP="000F1DF9">
            <w:pPr>
              <w:rPr>
                <w:rFonts w:cs="Times New Roman"/>
                <w:szCs w:val="24"/>
              </w:rPr>
            </w:pPr>
          </w:p>
        </w:tc>
        <w:sdt>
          <w:sdtPr>
            <w:rPr>
              <w:rFonts w:cs="Times New Roman"/>
              <w:szCs w:val="24"/>
            </w:rPr>
            <w:alias w:val="Date"/>
            <w:tag w:val="DateContentControl"/>
            <w:id w:val="1178081906"/>
            <w:lock w:val="sdtLocked"/>
            <w:placeholder>
              <w:docPart w:val="18C2DC0DD89847489EE9AFD2AFD787B3"/>
            </w:placeholder>
            <w:date w:fullDate="2023-03-27T00:00:00Z">
              <w:dateFormat w:val="M/d/yyyy"/>
              <w:lid w:val="en-US"/>
              <w:storeMappedDataAs w:val="dateTime"/>
              <w:calendar w:val="gregorian"/>
            </w:date>
          </w:sdtPr>
          <w:sdtContent>
            <w:tc>
              <w:tcPr>
                <w:tcW w:w="6858" w:type="dxa"/>
              </w:tcPr>
              <w:p w:rsidR="00501782" w:rsidRPr="00FF6471" w:rsidRDefault="00501782" w:rsidP="000F1DF9">
                <w:pPr>
                  <w:jc w:val="right"/>
                  <w:rPr>
                    <w:rFonts w:cs="Times New Roman"/>
                    <w:szCs w:val="24"/>
                  </w:rPr>
                </w:pPr>
                <w:r>
                  <w:rPr>
                    <w:rFonts w:cs="Times New Roman"/>
                    <w:szCs w:val="24"/>
                  </w:rPr>
                  <w:t>3/27/2023</w:t>
                </w:r>
              </w:p>
            </w:tc>
          </w:sdtContent>
        </w:sdt>
      </w:tr>
      <w:tr w:rsidR="00501782" w:rsidTr="000F1DF9">
        <w:tc>
          <w:tcPr>
            <w:tcW w:w="2718" w:type="dxa"/>
          </w:tcPr>
          <w:p w:rsidR="00501782" w:rsidRPr="00BC7495" w:rsidRDefault="00501782" w:rsidP="000F1DF9">
            <w:pPr>
              <w:rPr>
                <w:rFonts w:cs="Times New Roman"/>
                <w:szCs w:val="24"/>
              </w:rPr>
            </w:pPr>
          </w:p>
        </w:tc>
        <w:sdt>
          <w:sdtPr>
            <w:rPr>
              <w:rFonts w:cs="Times New Roman"/>
              <w:szCs w:val="24"/>
            </w:rPr>
            <w:alias w:val="BA Version"/>
            <w:tag w:val="BAVersion"/>
            <w:id w:val="-1685590809"/>
            <w:lock w:val="sdtContentLocked"/>
            <w:placeholder>
              <w:docPart w:val="0579CB510B5049B29F899CDA4B6B7B32"/>
            </w:placeholder>
          </w:sdtPr>
          <w:sdtContent>
            <w:tc>
              <w:tcPr>
                <w:tcW w:w="6858" w:type="dxa"/>
              </w:tcPr>
              <w:p w:rsidR="00501782" w:rsidRPr="00FF6471" w:rsidRDefault="00501782" w:rsidP="000F1DF9">
                <w:pPr>
                  <w:jc w:val="right"/>
                  <w:rPr>
                    <w:rFonts w:cs="Times New Roman"/>
                    <w:szCs w:val="24"/>
                  </w:rPr>
                </w:pPr>
                <w:r>
                  <w:rPr>
                    <w:rFonts w:cs="Times New Roman"/>
                    <w:szCs w:val="24"/>
                  </w:rPr>
                  <w:t>Committee Report (Substituted)</w:t>
                </w:r>
              </w:p>
            </w:tc>
          </w:sdtContent>
        </w:sdt>
      </w:tr>
    </w:tbl>
    <w:p w:rsidR="00501782" w:rsidRPr="00FF6471" w:rsidRDefault="00501782" w:rsidP="000F1DF9">
      <w:pPr>
        <w:spacing w:after="0" w:line="240" w:lineRule="auto"/>
        <w:rPr>
          <w:rFonts w:cs="Times New Roman"/>
          <w:szCs w:val="24"/>
        </w:rPr>
      </w:pPr>
    </w:p>
    <w:p w:rsidR="00501782" w:rsidRPr="00FF6471" w:rsidRDefault="00501782" w:rsidP="000F1DF9">
      <w:pPr>
        <w:spacing w:after="0" w:line="240" w:lineRule="auto"/>
        <w:rPr>
          <w:rFonts w:cs="Times New Roman"/>
          <w:szCs w:val="24"/>
        </w:rPr>
      </w:pPr>
    </w:p>
    <w:p w:rsidR="00501782" w:rsidRPr="00FF6471" w:rsidRDefault="005017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F745ECC42FA43A49EDDE7A83AB1EA41"/>
        </w:placeholder>
      </w:sdtPr>
      <w:sdtContent>
        <w:p w:rsidR="00501782" w:rsidRDefault="005017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C7836E317F42CA861F57735A695602"/>
        </w:placeholder>
      </w:sdtPr>
      <w:sdtContent>
        <w:p w:rsidR="00501782" w:rsidRDefault="00501782" w:rsidP="0012718E">
          <w:pPr>
            <w:pStyle w:val="NormalWeb"/>
            <w:spacing w:before="0" w:beforeAutospacing="0" w:after="0" w:afterAutospacing="0"/>
            <w:jc w:val="both"/>
            <w:divId w:val="395251675"/>
            <w:rPr>
              <w:rFonts w:eastAsia="Times New Roman" w:cstheme="minorBidi"/>
              <w:bCs/>
              <w:szCs w:val="22"/>
            </w:rPr>
          </w:pPr>
        </w:p>
        <w:p w:rsidR="00501782" w:rsidRPr="00142DDB" w:rsidRDefault="00501782" w:rsidP="0012718E">
          <w:pPr>
            <w:pStyle w:val="NormalWeb"/>
            <w:spacing w:before="0" w:beforeAutospacing="0" w:after="0" w:afterAutospacing="0"/>
            <w:jc w:val="both"/>
            <w:divId w:val="395251675"/>
          </w:pPr>
          <w:r w:rsidRPr="00142DDB">
            <w:t>River beds and streams sometimes used for hunting are commonly used as a conduit for trespassing on to private property and hunting without landowner consent. Current law in certain counties prohibits the discharge of a firearm or archery equipment if an individual is in a bank or bed of a river or stream, or if the discharge from the firearm or archery equipment would end up in the bed or bank of a river or stream for select counties. This law does not prohibit fishing using archery equipment as long as a bow is equipped with a reel and line, and an arrow is not equipped with fletching.</w:t>
          </w:r>
        </w:p>
        <w:p w:rsidR="00501782" w:rsidRPr="00142DDB" w:rsidRDefault="00501782" w:rsidP="0012718E">
          <w:pPr>
            <w:pStyle w:val="NormalWeb"/>
            <w:spacing w:before="0" w:beforeAutospacing="0" w:after="0" w:afterAutospacing="0"/>
            <w:jc w:val="both"/>
            <w:divId w:val="395251675"/>
          </w:pPr>
          <w:r w:rsidRPr="00142DDB">
            <w:t> </w:t>
          </w:r>
        </w:p>
        <w:p w:rsidR="00501782" w:rsidRPr="00142DDB" w:rsidRDefault="00501782" w:rsidP="0012718E">
          <w:pPr>
            <w:pStyle w:val="NormalWeb"/>
            <w:spacing w:before="0" w:beforeAutospacing="0" w:after="0" w:afterAutospacing="0"/>
            <w:jc w:val="both"/>
            <w:divId w:val="395251675"/>
          </w:pPr>
          <w:r w:rsidRPr="00142DDB">
            <w:t xml:space="preserve">As of the 86th Legislature, the select counties include Dimmitt, Edwards, Frio, Hall, Kenedy, Llano, Maverick, Real, Uvalde, and Zavala counties. This bill would include Lampasas </w:t>
          </w:r>
          <w:r>
            <w:t>C</w:t>
          </w:r>
          <w:r w:rsidRPr="00142DDB">
            <w:t>ounty on this list.</w:t>
          </w:r>
        </w:p>
        <w:p w:rsidR="00501782" w:rsidRPr="00142DDB" w:rsidRDefault="00501782" w:rsidP="0012718E">
          <w:pPr>
            <w:pStyle w:val="NormalWeb"/>
            <w:spacing w:before="0" w:beforeAutospacing="0" w:after="0" w:afterAutospacing="0"/>
            <w:jc w:val="both"/>
            <w:divId w:val="395251675"/>
          </w:pPr>
          <w:r w:rsidRPr="00142DDB">
            <w:t> </w:t>
          </w:r>
        </w:p>
        <w:p w:rsidR="00501782" w:rsidRPr="00142DDB" w:rsidRDefault="00501782" w:rsidP="0012718E">
          <w:pPr>
            <w:pStyle w:val="NormalWeb"/>
            <w:spacing w:before="0" w:beforeAutospacing="0" w:after="0" w:afterAutospacing="0"/>
            <w:jc w:val="both"/>
            <w:divId w:val="395251675"/>
          </w:pPr>
          <w:r w:rsidRPr="00142DDB">
            <w:t>The purpose of this bill is to deter trespassing on private property through the guise of hunting and preserve the rights of property owners in Childress, Cottle, Foard, Lampasas, and Motley Counties.</w:t>
          </w:r>
        </w:p>
        <w:p w:rsidR="00501782" w:rsidRPr="00D70925" w:rsidRDefault="00501782" w:rsidP="0012718E">
          <w:pPr>
            <w:spacing w:after="0" w:line="240" w:lineRule="auto"/>
            <w:jc w:val="both"/>
            <w:rPr>
              <w:rFonts w:eastAsia="Times New Roman" w:cs="Times New Roman"/>
              <w:bCs/>
              <w:szCs w:val="24"/>
            </w:rPr>
          </w:pPr>
        </w:p>
      </w:sdtContent>
    </w:sdt>
    <w:p w:rsidR="00501782" w:rsidRDefault="005017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1236 </w:t>
      </w:r>
      <w:bookmarkStart w:id="1" w:name="AmendsCurrentLaw"/>
      <w:bookmarkEnd w:id="1"/>
      <w:r>
        <w:rPr>
          <w:rFonts w:cs="Times New Roman"/>
          <w:szCs w:val="24"/>
        </w:rPr>
        <w:t xml:space="preserve">amends current law </w:t>
      </w:r>
      <w:r>
        <w:t>relating to the use of certain weapons in or on the bed or bank of a navigable river or stream in certain counties.</w:t>
      </w:r>
    </w:p>
    <w:p w:rsidR="00501782" w:rsidRPr="00657D71" w:rsidRDefault="00501782" w:rsidP="000F1DF9">
      <w:pPr>
        <w:spacing w:after="0" w:line="240" w:lineRule="auto"/>
        <w:jc w:val="both"/>
        <w:rPr>
          <w:rFonts w:eastAsia="Times New Roman" w:cs="Times New Roman"/>
          <w:szCs w:val="24"/>
        </w:rPr>
      </w:pPr>
    </w:p>
    <w:p w:rsidR="00501782" w:rsidRPr="005C2A78" w:rsidRDefault="005017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38AD2068DF94577B9C6D826AC027752"/>
          </w:placeholder>
        </w:sdtPr>
        <w:sdtContent>
          <w:r>
            <w:rPr>
              <w:rFonts w:eastAsia="Times New Roman" w:cs="Times New Roman"/>
              <w:b/>
              <w:szCs w:val="24"/>
              <w:u w:val="single"/>
            </w:rPr>
            <w:t>RULEMAKING AUTHORITY</w:t>
          </w:r>
        </w:sdtContent>
      </w:sdt>
    </w:p>
    <w:p w:rsidR="00501782" w:rsidRPr="006529C4" w:rsidRDefault="00501782" w:rsidP="00774EC7">
      <w:pPr>
        <w:spacing w:after="0" w:line="240" w:lineRule="auto"/>
        <w:jc w:val="both"/>
        <w:rPr>
          <w:rFonts w:cs="Times New Roman"/>
          <w:szCs w:val="24"/>
        </w:rPr>
      </w:pPr>
    </w:p>
    <w:p w:rsidR="00501782" w:rsidRPr="006529C4" w:rsidRDefault="005017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01782" w:rsidRPr="006529C4" w:rsidRDefault="00501782" w:rsidP="00774EC7">
      <w:pPr>
        <w:spacing w:after="0" w:line="240" w:lineRule="auto"/>
        <w:jc w:val="both"/>
        <w:rPr>
          <w:rFonts w:cs="Times New Roman"/>
          <w:szCs w:val="24"/>
        </w:rPr>
      </w:pPr>
    </w:p>
    <w:p w:rsidR="00501782" w:rsidRPr="005C2A78" w:rsidRDefault="00501782" w:rsidP="00142D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2773FF8A7E4DDD8075A75072BCC67C"/>
          </w:placeholder>
        </w:sdtPr>
        <w:sdtContent>
          <w:r>
            <w:rPr>
              <w:rFonts w:eastAsia="Times New Roman" w:cs="Times New Roman"/>
              <w:b/>
              <w:szCs w:val="24"/>
              <w:u w:val="single"/>
            </w:rPr>
            <w:t>SECTION BY SECTION ANALYSIS</w:t>
          </w:r>
        </w:sdtContent>
      </w:sdt>
    </w:p>
    <w:p w:rsidR="00501782" w:rsidRPr="005C2A78" w:rsidRDefault="00501782" w:rsidP="00142DDB">
      <w:pPr>
        <w:spacing w:after="0" w:line="240" w:lineRule="auto"/>
        <w:jc w:val="both"/>
        <w:rPr>
          <w:rFonts w:eastAsia="Times New Roman" w:cs="Times New Roman"/>
          <w:szCs w:val="24"/>
        </w:rPr>
      </w:pPr>
    </w:p>
    <w:p w:rsidR="00501782" w:rsidRDefault="00501782" w:rsidP="00142DDB">
      <w:pPr>
        <w:spacing w:after="0" w:line="240" w:lineRule="auto"/>
        <w:jc w:val="both"/>
      </w:pPr>
      <w:r>
        <w:t xml:space="preserve">SECTION 1. Amends the heading to Chapter 284, Parks and Wildlife Code, to read as follows: </w:t>
      </w:r>
    </w:p>
    <w:p w:rsidR="00501782" w:rsidRDefault="00501782" w:rsidP="00142DDB">
      <w:pPr>
        <w:spacing w:after="0" w:line="240" w:lineRule="auto"/>
        <w:jc w:val="both"/>
      </w:pPr>
    </w:p>
    <w:p w:rsidR="00501782" w:rsidRDefault="00501782" w:rsidP="00142DDB">
      <w:pPr>
        <w:spacing w:after="0" w:line="240" w:lineRule="auto"/>
        <w:jc w:val="center"/>
      </w:pPr>
      <w:r>
        <w:t>CHAPTER 284. CHILDRESS, COTTLE, DIMMIT, EDWARDS, FOARD, FRIO, HALL, KENEDY, LAMPASAS, LLANO, MAVERICK, MOTLEY, REAL, UVALDE, AND ZAVALA COUNTIES</w:t>
      </w:r>
    </w:p>
    <w:p w:rsidR="00501782" w:rsidRDefault="00501782" w:rsidP="00142DDB">
      <w:pPr>
        <w:spacing w:after="0" w:line="240" w:lineRule="auto"/>
        <w:jc w:val="center"/>
      </w:pPr>
    </w:p>
    <w:p w:rsidR="00501782" w:rsidRDefault="00501782" w:rsidP="00142DDB">
      <w:pPr>
        <w:spacing w:after="0" w:line="240" w:lineRule="auto"/>
        <w:jc w:val="both"/>
      </w:pPr>
      <w:r>
        <w:t>SECTION 2. Amends the heading to Section 284.001, Parks and Wildlife Code, to read as follows:</w:t>
      </w:r>
    </w:p>
    <w:p w:rsidR="00501782" w:rsidRDefault="00501782" w:rsidP="00142DDB">
      <w:pPr>
        <w:spacing w:after="0" w:line="240" w:lineRule="auto"/>
        <w:jc w:val="both"/>
      </w:pPr>
    </w:p>
    <w:p w:rsidR="00501782" w:rsidRDefault="00501782" w:rsidP="00142DDB">
      <w:pPr>
        <w:spacing w:after="0" w:line="240" w:lineRule="auto"/>
        <w:ind w:left="720"/>
        <w:jc w:val="both"/>
      </w:pPr>
      <w:r>
        <w:t>Sec. 284.001. USE OF CERTAIN WEAPONS IN OR ON BED OR BANK OF NAVIGABLE RIVER OR STREAM PROHIBITED.</w:t>
      </w:r>
    </w:p>
    <w:p w:rsidR="00501782" w:rsidRDefault="00501782" w:rsidP="00142DDB">
      <w:pPr>
        <w:spacing w:after="0" w:line="240" w:lineRule="auto"/>
        <w:jc w:val="both"/>
      </w:pPr>
    </w:p>
    <w:p w:rsidR="00501782" w:rsidRDefault="00501782" w:rsidP="00142DDB">
      <w:pPr>
        <w:spacing w:after="0" w:line="240" w:lineRule="auto"/>
        <w:jc w:val="both"/>
      </w:pPr>
      <w:r>
        <w:t>SECTION 3. Amends Section 284.001(b), Parks and Wildlife Code, to provide that this section applies only to a navigable river or stream located wholly or partly in certain counties, including Childress, Cottle, Foard, Lampasas, or Motley County.</w:t>
      </w:r>
    </w:p>
    <w:p w:rsidR="00501782" w:rsidRDefault="00501782" w:rsidP="00142DDB">
      <w:pPr>
        <w:spacing w:after="0" w:line="240" w:lineRule="auto"/>
        <w:jc w:val="both"/>
      </w:pPr>
    </w:p>
    <w:p w:rsidR="00501782" w:rsidRPr="00C8671F" w:rsidRDefault="00501782" w:rsidP="00142DDB">
      <w:pPr>
        <w:spacing w:after="0" w:line="240" w:lineRule="auto"/>
        <w:jc w:val="both"/>
        <w:rPr>
          <w:rFonts w:eastAsia="Times New Roman" w:cs="Times New Roman"/>
          <w:szCs w:val="24"/>
        </w:rPr>
      </w:pPr>
      <w:r>
        <w:t>SECTION 4. Effective date: September 1, 2023.</w:t>
      </w:r>
    </w:p>
    <w:sectPr w:rsidR="005017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37C" w:rsidRDefault="009E237C" w:rsidP="000F1DF9">
      <w:pPr>
        <w:spacing w:after="0" w:line="240" w:lineRule="auto"/>
      </w:pPr>
      <w:r>
        <w:separator/>
      </w:r>
    </w:p>
  </w:endnote>
  <w:endnote w:type="continuationSeparator" w:id="0">
    <w:p w:rsidR="009E237C" w:rsidRDefault="009E23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23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0178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01782">
                <w:rPr>
                  <w:sz w:val="20"/>
                  <w:szCs w:val="20"/>
                </w:rPr>
                <w:t>C.S.S.B. 1236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017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23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37C" w:rsidRDefault="009E237C" w:rsidP="000F1DF9">
      <w:pPr>
        <w:spacing w:after="0" w:line="240" w:lineRule="auto"/>
      </w:pPr>
      <w:r>
        <w:separator/>
      </w:r>
    </w:p>
  </w:footnote>
  <w:footnote w:type="continuationSeparator" w:id="0">
    <w:p w:rsidR="009E237C" w:rsidRDefault="009E23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178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237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1BBB"/>
  <w15:docId w15:val="{8595A130-7265-4052-B882-1BCBD0C2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017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724F27069143E0BE76C83AC1EBEA83"/>
        <w:category>
          <w:name w:val="General"/>
          <w:gallery w:val="placeholder"/>
        </w:category>
        <w:types>
          <w:type w:val="bbPlcHdr"/>
        </w:types>
        <w:behaviors>
          <w:behavior w:val="content"/>
        </w:behaviors>
        <w:guid w:val="{00B1058B-F627-4C1E-BB50-FFA65468EB6C}"/>
      </w:docPartPr>
      <w:docPartBody>
        <w:p w:rsidR="00000000" w:rsidRDefault="00652E4B"/>
      </w:docPartBody>
    </w:docPart>
    <w:docPart>
      <w:docPartPr>
        <w:name w:val="24D16D0A945F4F92B6F997EAD412DEDA"/>
        <w:category>
          <w:name w:val="General"/>
          <w:gallery w:val="placeholder"/>
        </w:category>
        <w:types>
          <w:type w:val="bbPlcHdr"/>
        </w:types>
        <w:behaviors>
          <w:behavior w:val="content"/>
        </w:behaviors>
        <w:guid w:val="{341FD4F2-48CF-4EDB-A4CA-C01401D991BB}"/>
      </w:docPartPr>
      <w:docPartBody>
        <w:p w:rsidR="00000000" w:rsidRDefault="00652E4B"/>
      </w:docPartBody>
    </w:docPart>
    <w:docPart>
      <w:docPartPr>
        <w:name w:val="B2F9363880DD4CDBBEB8CE6150A6AECE"/>
        <w:category>
          <w:name w:val="General"/>
          <w:gallery w:val="placeholder"/>
        </w:category>
        <w:types>
          <w:type w:val="bbPlcHdr"/>
        </w:types>
        <w:behaviors>
          <w:behavior w:val="content"/>
        </w:behaviors>
        <w:guid w:val="{08AF2E43-7294-407A-9014-B630006A4663}"/>
      </w:docPartPr>
      <w:docPartBody>
        <w:p w:rsidR="00000000" w:rsidRDefault="00652E4B"/>
      </w:docPartBody>
    </w:docPart>
    <w:docPart>
      <w:docPartPr>
        <w:name w:val="E12FE5DFD35545DDBB374E9A212AC03C"/>
        <w:category>
          <w:name w:val="General"/>
          <w:gallery w:val="placeholder"/>
        </w:category>
        <w:types>
          <w:type w:val="bbPlcHdr"/>
        </w:types>
        <w:behaviors>
          <w:behavior w:val="content"/>
        </w:behaviors>
        <w:guid w:val="{741C7CFA-6C47-460C-B388-07A4C092E19A}"/>
      </w:docPartPr>
      <w:docPartBody>
        <w:p w:rsidR="00000000" w:rsidRDefault="00652E4B"/>
      </w:docPartBody>
    </w:docPart>
    <w:docPart>
      <w:docPartPr>
        <w:name w:val="9480DA9A45AA467C80333EF4B2D550B6"/>
        <w:category>
          <w:name w:val="General"/>
          <w:gallery w:val="placeholder"/>
        </w:category>
        <w:types>
          <w:type w:val="bbPlcHdr"/>
        </w:types>
        <w:behaviors>
          <w:behavior w:val="content"/>
        </w:behaviors>
        <w:guid w:val="{D69E881D-4638-455A-9D9A-AE14DB47A55F}"/>
      </w:docPartPr>
      <w:docPartBody>
        <w:p w:rsidR="00000000" w:rsidRDefault="00652E4B"/>
      </w:docPartBody>
    </w:docPart>
    <w:docPart>
      <w:docPartPr>
        <w:name w:val="EEC95F7DE2AE4B83A1970F55EAED5AB8"/>
        <w:category>
          <w:name w:val="General"/>
          <w:gallery w:val="placeholder"/>
        </w:category>
        <w:types>
          <w:type w:val="bbPlcHdr"/>
        </w:types>
        <w:behaviors>
          <w:behavior w:val="content"/>
        </w:behaviors>
        <w:guid w:val="{DCAF3491-45DD-4B82-803E-9AFE73A29DF6}"/>
      </w:docPartPr>
      <w:docPartBody>
        <w:p w:rsidR="00000000" w:rsidRDefault="00652E4B"/>
      </w:docPartBody>
    </w:docPart>
    <w:docPart>
      <w:docPartPr>
        <w:name w:val="88D5BBB6A5AD476EBBAC5DFB478D279B"/>
        <w:category>
          <w:name w:val="General"/>
          <w:gallery w:val="placeholder"/>
        </w:category>
        <w:types>
          <w:type w:val="bbPlcHdr"/>
        </w:types>
        <w:behaviors>
          <w:behavior w:val="content"/>
        </w:behaviors>
        <w:guid w:val="{AF08356D-5F34-4995-B9B2-FFA40BC8EBFD}"/>
      </w:docPartPr>
      <w:docPartBody>
        <w:p w:rsidR="00000000" w:rsidRDefault="00652E4B"/>
      </w:docPartBody>
    </w:docPart>
    <w:docPart>
      <w:docPartPr>
        <w:name w:val="BC488FCE4AD648B4B60185698809A1B1"/>
        <w:category>
          <w:name w:val="General"/>
          <w:gallery w:val="placeholder"/>
        </w:category>
        <w:types>
          <w:type w:val="bbPlcHdr"/>
        </w:types>
        <w:behaviors>
          <w:behavior w:val="content"/>
        </w:behaviors>
        <w:guid w:val="{859B5887-EE42-4AA2-A385-F643A7CB6B43}"/>
      </w:docPartPr>
      <w:docPartBody>
        <w:p w:rsidR="00000000" w:rsidRDefault="00652E4B"/>
      </w:docPartBody>
    </w:docPart>
    <w:docPart>
      <w:docPartPr>
        <w:name w:val="787E0C9F902F4EB4BF40F006F70240D5"/>
        <w:category>
          <w:name w:val="General"/>
          <w:gallery w:val="placeholder"/>
        </w:category>
        <w:types>
          <w:type w:val="bbPlcHdr"/>
        </w:types>
        <w:behaviors>
          <w:behavior w:val="content"/>
        </w:behaviors>
        <w:guid w:val="{A2C24C22-4116-4BCC-9B7C-038012B60F06}"/>
      </w:docPartPr>
      <w:docPartBody>
        <w:p w:rsidR="00000000" w:rsidRDefault="00652E4B"/>
      </w:docPartBody>
    </w:docPart>
    <w:docPart>
      <w:docPartPr>
        <w:name w:val="18C2DC0DD89847489EE9AFD2AFD787B3"/>
        <w:category>
          <w:name w:val="General"/>
          <w:gallery w:val="placeholder"/>
        </w:category>
        <w:types>
          <w:type w:val="bbPlcHdr"/>
        </w:types>
        <w:behaviors>
          <w:behavior w:val="content"/>
        </w:behaviors>
        <w:guid w:val="{019A7B84-AC37-42FA-90C7-72D4138BF57B}"/>
      </w:docPartPr>
      <w:docPartBody>
        <w:p w:rsidR="00000000" w:rsidRDefault="00075E68" w:rsidP="00075E68">
          <w:pPr>
            <w:pStyle w:val="18C2DC0DD89847489EE9AFD2AFD787B3"/>
          </w:pPr>
          <w:r w:rsidRPr="00A30DD1">
            <w:rPr>
              <w:rStyle w:val="PlaceholderText"/>
            </w:rPr>
            <w:t>Click here to enter a date.</w:t>
          </w:r>
        </w:p>
      </w:docPartBody>
    </w:docPart>
    <w:docPart>
      <w:docPartPr>
        <w:name w:val="0579CB510B5049B29F899CDA4B6B7B32"/>
        <w:category>
          <w:name w:val="General"/>
          <w:gallery w:val="placeholder"/>
        </w:category>
        <w:types>
          <w:type w:val="bbPlcHdr"/>
        </w:types>
        <w:behaviors>
          <w:behavior w:val="content"/>
        </w:behaviors>
        <w:guid w:val="{BAF10697-404A-4FDF-8F4A-B991A3F0A761}"/>
      </w:docPartPr>
      <w:docPartBody>
        <w:p w:rsidR="00000000" w:rsidRDefault="00652E4B"/>
      </w:docPartBody>
    </w:docPart>
    <w:docPart>
      <w:docPartPr>
        <w:name w:val="0F745ECC42FA43A49EDDE7A83AB1EA41"/>
        <w:category>
          <w:name w:val="General"/>
          <w:gallery w:val="placeholder"/>
        </w:category>
        <w:types>
          <w:type w:val="bbPlcHdr"/>
        </w:types>
        <w:behaviors>
          <w:behavior w:val="content"/>
        </w:behaviors>
        <w:guid w:val="{D029B39F-B896-41A3-A3C1-9CA8159450C3}"/>
      </w:docPartPr>
      <w:docPartBody>
        <w:p w:rsidR="00000000" w:rsidRDefault="00652E4B"/>
      </w:docPartBody>
    </w:docPart>
    <w:docPart>
      <w:docPartPr>
        <w:name w:val="EFC7836E317F42CA861F57735A695602"/>
        <w:category>
          <w:name w:val="General"/>
          <w:gallery w:val="placeholder"/>
        </w:category>
        <w:types>
          <w:type w:val="bbPlcHdr"/>
        </w:types>
        <w:behaviors>
          <w:behavior w:val="content"/>
        </w:behaviors>
        <w:guid w:val="{11A51A04-6183-404A-8398-5D5389C5EE2D}"/>
      </w:docPartPr>
      <w:docPartBody>
        <w:p w:rsidR="00000000" w:rsidRDefault="00075E68" w:rsidP="00075E68">
          <w:pPr>
            <w:pStyle w:val="EFC7836E317F42CA861F57735A695602"/>
          </w:pPr>
          <w:r>
            <w:rPr>
              <w:rFonts w:eastAsia="Times New Roman" w:cs="Times New Roman"/>
              <w:bCs/>
              <w:szCs w:val="24"/>
            </w:rPr>
            <w:t xml:space="preserve"> </w:t>
          </w:r>
        </w:p>
      </w:docPartBody>
    </w:docPart>
    <w:docPart>
      <w:docPartPr>
        <w:name w:val="038AD2068DF94577B9C6D826AC027752"/>
        <w:category>
          <w:name w:val="General"/>
          <w:gallery w:val="placeholder"/>
        </w:category>
        <w:types>
          <w:type w:val="bbPlcHdr"/>
        </w:types>
        <w:behaviors>
          <w:behavior w:val="content"/>
        </w:behaviors>
        <w:guid w:val="{945DDA79-3F14-46B4-8B35-ECF2003C95B2}"/>
      </w:docPartPr>
      <w:docPartBody>
        <w:p w:rsidR="00000000" w:rsidRDefault="00652E4B"/>
      </w:docPartBody>
    </w:docPart>
    <w:docPart>
      <w:docPartPr>
        <w:name w:val="262773FF8A7E4DDD8075A75072BCC67C"/>
        <w:category>
          <w:name w:val="General"/>
          <w:gallery w:val="placeholder"/>
        </w:category>
        <w:types>
          <w:type w:val="bbPlcHdr"/>
        </w:types>
        <w:behaviors>
          <w:behavior w:val="content"/>
        </w:behaviors>
        <w:guid w:val="{873A0CDA-D0A3-40B0-9D23-462FA2C342F4}"/>
      </w:docPartPr>
      <w:docPartBody>
        <w:p w:rsidR="00000000" w:rsidRDefault="00652E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75E6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2E4B"/>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E68"/>
    <w:rPr>
      <w:color w:val="808080"/>
    </w:rPr>
  </w:style>
  <w:style w:type="paragraph" w:customStyle="1" w:styleId="18C2DC0DD89847489EE9AFD2AFD787B3">
    <w:name w:val="18C2DC0DD89847489EE9AFD2AFD787B3"/>
    <w:rsid w:val="00075E68"/>
    <w:pPr>
      <w:spacing w:after="160" w:line="259" w:lineRule="auto"/>
    </w:pPr>
  </w:style>
  <w:style w:type="paragraph" w:customStyle="1" w:styleId="EFC7836E317F42CA861F57735A695602">
    <w:name w:val="EFC7836E317F42CA861F57735A695602"/>
    <w:rsid w:val="00075E6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340</Words>
  <Characters>1944</Characters>
  <Application>Microsoft Office Word</Application>
  <DocSecurity>0</DocSecurity>
  <Lines>16</Lines>
  <Paragraphs>4</Paragraphs>
  <ScaleCrop>false</ScaleCrop>
  <Company>Texas Legislative Council</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2023-03-27T23:23:00Z</dcterms:modified>
</cp:coreProperties>
</file>

<file path=docProps/custom.xml><?xml version="1.0" encoding="utf-8"?>
<op:Properties xmlns:vt="http://schemas.openxmlformats.org/officeDocument/2006/docPropsVTypes" xmlns:op="http://schemas.openxmlformats.org/officeDocument/2006/custom-properties"/>
</file>