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D4A7F" w14:paraId="6CD5609C" w14:textId="77777777" w:rsidTr="00345119">
        <w:tc>
          <w:tcPr>
            <w:tcW w:w="9576" w:type="dxa"/>
            <w:noWrap/>
          </w:tcPr>
          <w:p w14:paraId="69D00825" w14:textId="77777777" w:rsidR="008423E4" w:rsidRPr="0022177D" w:rsidRDefault="0042721B" w:rsidP="009F7811">
            <w:pPr>
              <w:pStyle w:val="Heading1"/>
            </w:pPr>
            <w:r w:rsidRPr="00631897">
              <w:t>BILL ANALYSIS</w:t>
            </w:r>
          </w:p>
        </w:tc>
      </w:tr>
    </w:tbl>
    <w:p w14:paraId="50E83376" w14:textId="77777777" w:rsidR="008423E4" w:rsidRPr="0022177D" w:rsidRDefault="008423E4" w:rsidP="009F7811">
      <w:pPr>
        <w:jc w:val="center"/>
      </w:pPr>
    </w:p>
    <w:p w14:paraId="770B1A31" w14:textId="77777777" w:rsidR="008423E4" w:rsidRPr="00B31F0E" w:rsidRDefault="008423E4" w:rsidP="009F7811"/>
    <w:p w14:paraId="7FF8D251" w14:textId="77777777" w:rsidR="008423E4" w:rsidRPr="00742794" w:rsidRDefault="008423E4" w:rsidP="009F7811">
      <w:pPr>
        <w:tabs>
          <w:tab w:val="right" w:pos="9360"/>
        </w:tabs>
      </w:pPr>
    </w:p>
    <w:tbl>
      <w:tblPr>
        <w:tblW w:w="0" w:type="auto"/>
        <w:tblLayout w:type="fixed"/>
        <w:tblLook w:val="01E0" w:firstRow="1" w:lastRow="1" w:firstColumn="1" w:lastColumn="1" w:noHBand="0" w:noVBand="0"/>
      </w:tblPr>
      <w:tblGrid>
        <w:gridCol w:w="9576"/>
      </w:tblGrid>
      <w:tr w:rsidR="002D4A7F" w14:paraId="099A8E58" w14:textId="77777777" w:rsidTr="00345119">
        <w:tc>
          <w:tcPr>
            <w:tcW w:w="9576" w:type="dxa"/>
          </w:tcPr>
          <w:p w14:paraId="07A96BD5" w14:textId="7B6BC25E" w:rsidR="008423E4" w:rsidRPr="00861995" w:rsidRDefault="0042721B" w:rsidP="009F7811">
            <w:pPr>
              <w:jc w:val="right"/>
            </w:pPr>
            <w:r>
              <w:t>S.B. 1237</w:t>
            </w:r>
          </w:p>
        </w:tc>
      </w:tr>
      <w:tr w:rsidR="002D4A7F" w14:paraId="60F40CC4" w14:textId="77777777" w:rsidTr="00345119">
        <w:tc>
          <w:tcPr>
            <w:tcW w:w="9576" w:type="dxa"/>
          </w:tcPr>
          <w:p w14:paraId="09536FC8" w14:textId="2D058FB0" w:rsidR="008423E4" w:rsidRPr="00861995" w:rsidRDefault="0042721B" w:rsidP="009F7811">
            <w:pPr>
              <w:jc w:val="right"/>
            </w:pPr>
            <w:r>
              <w:t xml:space="preserve">By: </w:t>
            </w:r>
            <w:r w:rsidR="009F56DE">
              <w:t>Flores</w:t>
            </w:r>
          </w:p>
        </w:tc>
      </w:tr>
      <w:tr w:rsidR="002D4A7F" w14:paraId="033140AD" w14:textId="77777777" w:rsidTr="00345119">
        <w:tc>
          <w:tcPr>
            <w:tcW w:w="9576" w:type="dxa"/>
          </w:tcPr>
          <w:p w14:paraId="0D9AB57D" w14:textId="7E1F073D" w:rsidR="008423E4" w:rsidRPr="00861995" w:rsidRDefault="0042721B" w:rsidP="009F7811">
            <w:pPr>
              <w:jc w:val="right"/>
            </w:pPr>
            <w:r>
              <w:t>Homeland Security &amp; Public Safety</w:t>
            </w:r>
          </w:p>
        </w:tc>
      </w:tr>
      <w:tr w:rsidR="002D4A7F" w14:paraId="4EC7649D" w14:textId="77777777" w:rsidTr="00345119">
        <w:tc>
          <w:tcPr>
            <w:tcW w:w="9576" w:type="dxa"/>
          </w:tcPr>
          <w:p w14:paraId="138ACC2C" w14:textId="499E80CE" w:rsidR="008423E4" w:rsidRDefault="0042721B" w:rsidP="009F7811">
            <w:pPr>
              <w:jc w:val="right"/>
            </w:pPr>
            <w:r>
              <w:t>Committee Report (Unamended)</w:t>
            </w:r>
          </w:p>
        </w:tc>
      </w:tr>
    </w:tbl>
    <w:p w14:paraId="526BC775" w14:textId="77777777" w:rsidR="008423E4" w:rsidRDefault="008423E4" w:rsidP="009F7811">
      <w:pPr>
        <w:tabs>
          <w:tab w:val="right" w:pos="9360"/>
        </w:tabs>
      </w:pPr>
    </w:p>
    <w:p w14:paraId="0BCFA6FA" w14:textId="77777777" w:rsidR="008423E4" w:rsidRDefault="008423E4" w:rsidP="009F7811"/>
    <w:p w14:paraId="384585A2" w14:textId="77777777" w:rsidR="008423E4" w:rsidRDefault="008423E4" w:rsidP="009F7811"/>
    <w:tbl>
      <w:tblPr>
        <w:tblW w:w="0" w:type="auto"/>
        <w:tblCellMar>
          <w:left w:w="115" w:type="dxa"/>
          <w:right w:w="115" w:type="dxa"/>
        </w:tblCellMar>
        <w:tblLook w:val="01E0" w:firstRow="1" w:lastRow="1" w:firstColumn="1" w:lastColumn="1" w:noHBand="0" w:noVBand="0"/>
      </w:tblPr>
      <w:tblGrid>
        <w:gridCol w:w="9360"/>
      </w:tblGrid>
      <w:tr w:rsidR="002D4A7F" w14:paraId="60C6A8B5" w14:textId="77777777" w:rsidTr="00345119">
        <w:tc>
          <w:tcPr>
            <w:tcW w:w="9576" w:type="dxa"/>
          </w:tcPr>
          <w:p w14:paraId="5E247642" w14:textId="77777777" w:rsidR="008423E4" w:rsidRPr="00A8133F" w:rsidRDefault="0042721B" w:rsidP="009F7811">
            <w:pPr>
              <w:rPr>
                <w:b/>
              </w:rPr>
            </w:pPr>
            <w:r w:rsidRPr="009C1E9A">
              <w:rPr>
                <w:b/>
                <w:u w:val="single"/>
              </w:rPr>
              <w:t>BACKGROUND AND PURPOSE</w:t>
            </w:r>
            <w:r>
              <w:rPr>
                <w:b/>
              </w:rPr>
              <w:t xml:space="preserve"> </w:t>
            </w:r>
          </w:p>
          <w:p w14:paraId="37D9BD16" w14:textId="77777777" w:rsidR="008423E4" w:rsidRDefault="008423E4" w:rsidP="009F7811"/>
          <w:p w14:paraId="3737B92E" w14:textId="6F09E8E0" w:rsidR="008423E4" w:rsidRDefault="0042721B" w:rsidP="009F7811">
            <w:pPr>
              <w:pStyle w:val="Header"/>
              <w:jc w:val="both"/>
            </w:pPr>
            <w:r>
              <w:t xml:space="preserve">The State of Texas position classification plan is designed to ensure that state employees are classified </w:t>
            </w:r>
            <w:r>
              <w:t>appropriately and consistently according to their education, work experience, skills, and work performed, and that the salary ranges for positions are competitive with similar positions in the public and private sector</w:t>
            </w:r>
            <w:r w:rsidR="001116FA">
              <w:t>s</w:t>
            </w:r>
            <w:r>
              <w:t>. The plan helps to promote salary pa</w:t>
            </w:r>
            <w:r>
              <w:t>rity for similar positions across agencies, allows agencies to recruit and retain employees, and provides salary administration guidelines for similar positions across agencies to make individual pay decisions. Each job classification in the plan correspon</w:t>
            </w:r>
            <w:r>
              <w:t xml:space="preserve">ds to a salary schedule that provides the minimum and maximum salary rate. </w:t>
            </w:r>
            <w:r w:rsidR="00EB04FC">
              <w:t>A</w:t>
            </w:r>
            <w:r>
              <w:t>ddition</w:t>
            </w:r>
            <w:r w:rsidR="00EB04FC">
              <w:t>ally</w:t>
            </w:r>
            <w:r>
              <w:t>, each job classification has a corresponding salary group assignment appropriate for the type and level of work being performed. The plan includes three salary schedule</w:t>
            </w:r>
            <w:r>
              <w:t>s</w:t>
            </w:r>
            <w:r w:rsidR="00DD5329">
              <w:t>:</w:t>
            </w:r>
            <w:r>
              <w:t xml:space="preserve"> Salary Schedule A</w:t>
            </w:r>
            <w:r w:rsidR="00DD5329">
              <w:t>, which</w:t>
            </w:r>
            <w:r w:rsidR="00EB04FC">
              <w:t xml:space="preserve"> i</w:t>
            </w:r>
            <w:r>
              <w:t>ncludes paraprofessional, administrative support, maintenance, service, and technician positions</w:t>
            </w:r>
            <w:r w:rsidR="00DD5329">
              <w:t>;</w:t>
            </w:r>
            <w:r w:rsidR="00EB04FC">
              <w:t xml:space="preserve"> </w:t>
            </w:r>
            <w:r>
              <w:t>Salary Schedule B</w:t>
            </w:r>
            <w:r w:rsidR="00DD5329">
              <w:t>, which</w:t>
            </w:r>
            <w:r>
              <w:t xml:space="preserve"> </w:t>
            </w:r>
            <w:r w:rsidR="00EB04FC">
              <w:t>i</w:t>
            </w:r>
            <w:r>
              <w:t>ncludes mainly professional and managerial positions</w:t>
            </w:r>
            <w:r w:rsidR="00DD5329">
              <w:t>; and</w:t>
            </w:r>
            <w:r>
              <w:t xml:space="preserve"> Salary Schedule C</w:t>
            </w:r>
            <w:r w:rsidR="00DD5329">
              <w:t>, which</w:t>
            </w:r>
            <w:r w:rsidR="00EB04FC">
              <w:t xml:space="preserve"> i</w:t>
            </w:r>
            <w:r>
              <w:t>ncludes commissione</w:t>
            </w:r>
            <w:r>
              <w:t xml:space="preserve">d peace officers who are employed by the Alcoholic Beverage Commission, the Attorney General's Office, the </w:t>
            </w:r>
            <w:r w:rsidR="00DD5329">
              <w:t xml:space="preserve">Texas </w:t>
            </w:r>
            <w:r>
              <w:t xml:space="preserve">Department of Criminal Justice, the Department of Public Safety, and the Parks and Wildlife Department. Currently, commissioned peace officers </w:t>
            </w:r>
            <w:r>
              <w:t xml:space="preserve">employed by the </w:t>
            </w:r>
            <w:r w:rsidR="00EB04FC">
              <w:t>c</w:t>
            </w:r>
            <w:r>
              <w:t xml:space="preserve">omptroller of </w:t>
            </w:r>
            <w:r w:rsidR="00EB04FC">
              <w:t>p</w:t>
            </w:r>
            <w:r>
              <w:t xml:space="preserve">ublic </w:t>
            </w:r>
            <w:r w:rsidR="00EB04FC">
              <w:t>a</w:t>
            </w:r>
            <w:r>
              <w:t xml:space="preserve">ccounts are in Salary Schedule B. The comptroller's peace officers </w:t>
            </w:r>
            <w:r w:rsidR="00EB04FC">
              <w:t>e</w:t>
            </w:r>
            <w:r>
              <w:t>nforce the state Tax Code in all 254 counties and make felony arrests relating to violations of the Tax Code. Adding the</w:t>
            </w:r>
            <w:r w:rsidR="00EB04FC">
              <w:t>se officers</w:t>
            </w:r>
            <w:r>
              <w:t xml:space="preserve"> to Schedule C wil</w:t>
            </w:r>
            <w:r>
              <w:t xml:space="preserve">l provide salary parity to similar positions at other state agencies. S.B. 1237 </w:t>
            </w:r>
            <w:r w:rsidR="00EB04FC">
              <w:t>seeks to provide such salary parity by</w:t>
            </w:r>
            <w:r w:rsidR="008557A1">
              <w:t xml:space="preserve"> </w:t>
            </w:r>
            <w:r w:rsidR="008557A1" w:rsidRPr="008557A1">
              <w:t>requir</w:t>
            </w:r>
            <w:r w:rsidR="008557A1">
              <w:t>ing</w:t>
            </w:r>
            <w:r w:rsidR="008557A1" w:rsidRPr="008557A1">
              <w:t xml:space="preserve"> the comptroller to ensure that a security officer or investigator commissioned as a peace officer by the comptroller is compensated according to Schedule C of the position classification salary schedule</w:t>
            </w:r>
            <w:r>
              <w:t>.</w:t>
            </w:r>
          </w:p>
          <w:p w14:paraId="6FC7D86C" w14:textId="77777777" w:rsidR="008423E4" w:rsidRPr="00E26B13" w:rsidRDefault="008423E4" w:rsidP="009F7811">
            <w:pPr>
              <w:rPr>
                <w:b/>
              </w:rPr>
            </w:pPr>
          </w:p>
        </w:tc>
      </w:tr>
      <w:tr w:rsidR="002D4A7F" w14:paraId="6525A91A" w14:textId="77777777" w:rsidTr="00345119">
        <w:tc>
          <w:tcPr>
            <w:tcW w:w="9576" w:type="dxa"/>
          </w:tcPr>
          <w:p w14:paraId="40432329" w14:textId="77777777" w:rsidR="0017725B" w:rsidRDefault="0042721B" w:rsidP="009F7811">
            <w:pPr>
              <w:rPr>
                <w:b/>
                <w:u w:val="single"/>
              </w:rPr>
            </w:pPr>
            <w:r>
              <w:rPr>
                <w:b/>
                <w:u w:val="single"/>
              </w:rPr>
              <w:t>CRIMINAL JUSTICE IMPACT</w:t>
            </w:r>
          </w:p>
          <w:p w14:paraId="6AA8BBF3" w14:textId="77777777" w:rsidR="0017725B" w:rsidRDefault="0017725B" w:rsidP="009F7811">
            <w:pPr>
              <w:rPr>
                <w:b/>
                <w:u w:val="single"/>
              </w:rPr>
            </w:pPr>
          </w:p>
          <w:p w14:paraId="37347458" w14:textId="72602AD4" w:rsidR="00614E52" w:rsidRPr="00614E52" w:rsidRDefault="0042721B" w:rsidP="009F7811">
            <w:pPr>
              <w:jc w:val="both"/>
            </w:pPr>
            <w:r>
              <w:t xml:space="preserve">It is the committee's opinion that this bill does not expressly create a criminal offense, increase the punishment for an existing criminal </w:t>
            </w:r>
            <w:r>
              <w:t>offense or category of offenses, or change the eligibility of a person for community supervision, parole, or mandatory supervision.</w:t>
            </w:r>
          </w:p>
          <w:p w14:paraId="268F5E69" w14:textId="77777777" w:rsidR="0017725B" w:rsidRPr="0017725B" w:rsidRDefault="0017725B" w:rsidP="009F7811">
            <w:pPr>
              <w:rPr>
                <w:b/>
                <w:u w:val="single"/>
              </w:rPr>
            </w:pPr>
          </w:p>
        </w:tc>
      </w:tr>
      <w:tr w:rsidR="002D4A7F" w14:paraId="223C9AC5" w14:textId="77777777" w:rsidTr="00345119">
        <w:tc>
          <w:tcPr>
            <w:tcW w:w="9576" w:type="dxa"/>
          </w:tcPr>
          <w:p w14:paraId="70D524CE" w14:textId="77777777" w:rsidR="008423E4" w:rsidRPr="00A8133F" w:rsidRDefault="0042721B" w:rsidP="009F7811">
            <w:pPr>
              <w:rPr>
                <w:b/>
              </w:rPr>
            </w:pPr>
            <w:r w:rsidRPr="009C1E9A">
              <w:rPr>
                <w:b/>
                <w:u w:val="single"/>
              </w:rPr>
              <w:t>RULEMAKING AUTHORITY</w:t>
            </w:r>
            <w:r>
              <w:rPr>
                <w:b/>
              </w:rPr>
              <w:t xml:space="preserve"> </w:t>
            </w:r>
          </w:p>
          <w:p w14:paraId="3BF1F549" w14:textId="77777777" w:rsidR="008423E4" w:rsidRDefault="008423E4" w:rsidP="009F7811"/>
          <w:p w14:paraId="3F1D8F04" w14:textId="6C047400" w:rsidR="00614E52" w:rsidRDefault="0042721B" w:rsidP="009F7811">
            <w:pPr>
              <w:pStyle w:val="Header"/>
              <w:tabs>
                <w:tab w:val="clear" w:pos="4320"/>
                <w:tab w:val="clear" w:pos="8640"/>
              </w:tabs>
              <w:jc w:val="both"/>
            </w:pPr>
            <w:r>
              <w:t>It is the committee's opinion that this bill does not expressly grant any additional rulemaking aut</w:t>
            </w:r>
            <w:r>
              <w:t>hority to a state officer, department, agency, or institution.</w:t>
            </w:r>
          </w:p>
          <w:p w14:paraId="79F40A50" w14:textId="77777777" w:rsidR="008423E4" w:rsidRPr="00E21FDC" w:rsidRDefault="008423E4" w:rsidP="009F7811">
            <w:pPr>
              <w:rPr>
                <w:b/>
              </w:rPr>
            </w:pPr>
          </w:p>
        </w:tc>
      </w:tr>
      <w:tr w:rsidR="002D4A7F" w14:paraId="27527FF1" w14:textId="77777777" w:rsidTr="00345119">
        <w:tc>
          <w:tcPr>
            <w:tcW w:w="9576" w:type="dxa"/>
          </w:tcPr>
          <w:p w14:paraId="0A0A4D37" w14:textId="77777777" w:rsidR="008423E4" w:rsidRPr="00A8133F" w:rsidRDefault="0042721B" w:rsidP="009F7811">
            <w:pPr>
              <w:rPr>
                <w:b/>
              </w:rPr>
            </w:pPr>
            <w:r w:rsidRPr="009C1E9A">
              <w:rPr>
                <w:b/>
                <w:u w:val="single"/>
              </w:rPr>
              <w:t>ANALYSIS</w:t>
            </w:r>
            <w:r>
              <w:rPr>
                <w:b/>
              </w:rPr>
              <w:t xml:space="preserve"> </w:t>
            </w:r>
          </w:p>
          <w:p w14:paraId="4840DBB2" w14:textId="77777777" w:rsidR="008423E4" w:rsidRDefault="008423E4" w:rsidP="009F7811"/>
          <w:p w14:paraId="7B3915A6" w14:textId="6ADEACDE" w:rsidR="009C36CD" w:rsidRDefault="0042721B" w:rsidP="009F7811">
            <w:pPr>
              <w:pStyle w:val="Header"/>
              <w:tabs>
                <w:tab w:val="clear" w:pos="4320"/>
                <w:tab w:val="clear" w:pos="8640"/>
              </w:tabs>
              <w:jc w:val="both"/>
            </w:pPr>
            <w:r>
              <w:t>S.B. 1237</w:t>
            </w:r>
            <w:r w:rsidR="002C123C">
              <w:t xml:space="preserve"> amends the Government Code to require t</w:t>
            </w:r>
            <w:r w:rsidR="002C123C" w:rsidRPr="002C123C">
              <w:t xml:space="preserve">he comptroller </w:t>
            </w:r>
            <w:r w:rsidR="002C123C">
              <w:t xml:space="preserve">of public accounts to </w:t>
            </w:r>
            <w:r w:rsidR="002C123C" w:rsidRPr="002C123C">
              <w:t>ensure that a security officer or investigator commissioned as a</w:t>
            </w:r>
            <w:r w:rsidR="0004492C">
              <w:t xml:space="preserve"> </w:t>
            </w:r>
            <w:r w:rsidR="002C123C" w:rsidRPr="002C123C">
              <w:t>peace officer</w:t>
            </w:r>
            <w:r>
              <w:t xml:space="preserve"> </w:t>
            </w:r>
            <w:r w:rsidR="002C123C" w:rsidRPr="002C123C">
              <w:t>by the comptroller is compensated according to Schedule C of the position classification salary schedule prescribed by the General Appropriations Act</w:t>
            </w:r>
            <w:r w:rsidR="00AB5FDB">
              <w:t>.</w:t>
            </w:r>
            <w:r w:rsidR="00623AEC">
              <w:t xml:space="preserve"> The bill requires the classification officer in the state auditor's office to classify the position of commissioned peace officer employed by the comptroller as a Schedule C position under the position classification plan maintained under </w:t>
            </w:r>
            <w:r w:rsidR="00E85EEA">
              <w:t>the Position Classification Act</w:t>
            </w:r>
            <w:r w:rsidR="00623AEC">
              <w:t>, applicable beginning with the 2024-2025 state fiscal biennium.</w:t>
            </w:r>
          </w:p>
          <w:p w14:paraId="24616605" w14:textId="47939752" w:rsidR="00530F26" w:rsidRDefault="00530F26" w:rsidP="009F7811">
            <w:pPr>
              <w:pStyle w:val="Header"/>
              <w:tabs>
                <w:tab w:val="clear" w:pos="4320"/>
                <w:tab w:val="clear" w:pos="8640"/>
              </w:tabs>
              <w:jc w:val="both"/>
            </w:pPr>
          </w:p>
          <w:p w14:paraId="042105E6" w14:textId="7B9AAAE5" w:rsidR="00530F26" w:rsidRPr="009C36CD" w:rsidRDefault="0042721B" w:rsidP="009F7811">
            <w:pPr>
              <w:pStyle w:val="Header"/>
              <w:jc w:val="both"/>
            </w:pPr>
            <w:r>
              <w:t xml:space="preserve">S.B. 1237 </w:t>
            </w:r>
            <w:r w:rsidR="00180133">
              <w:t xml:space="preserve">makes </w:t>
            </w:r>
            <w:r w:rsidR="00AB5FDB">
              <w:t xml:space="preserve">a </w:t>
            </w:r>
            <w:r w:rsidR="00180133">
              <w:t xml:space="preserve">peace officer commissioned by </w:t>
            </w:r>
            <w:r w:rsidR="00A30C0A">
              <w:t xml:space="preserve">the comptroller </w:t>
            </w:r>
            <w:r w:rsidR="00180133">
              <w:t xml:space="preserve">as </w:t>
            </w:r>
            <w:r w:rsidR="00AB5FDB">
              <w:t xml:space="preserve">a </w:t>
            </w:r>
            <w:r w:rsidR="00180133">
              <w:t>law enforcement officer or agent eligible for the special injury leave for certain</w:t>
            </w:r>
            <w:r w:rsidR="00A30C0A">
              <w:t xml:space="preserve"> peace officer</w:t>
            </w:r>
            <w:r w:rsidR="00180133">
              <w:t>s with respect to an injury that occurs on or after the bill's effective date.</w:t>
            </w:r>
          </w:p>
          <w:p w14:paraId="58008746" w14:textId="77777777" w:rsidR="008423E4" w:rsidRPr="00835628" w:rsidRDefault="008423E4" w:rsidP="009F7811">
            <w:pPr>
              <w:rPr>
                <w:b/>
              </w:rPr>
            </w:pPr>
          </w:p>
        </w:tc>
      </w:tr>
      <w:tr w:rsidR="002D4A7F" w14:paraId="12E119D6" w14:textId="77777777" w:rsidTr="00345119">
        <w:tc>
          <w:tcPr>
            <w:tcW w:w="9576" w:type="dxa"/>
          </w:tcPr>
          <w:p w14:paraId="23030F87" w14:textId="77777777" w:rsidR="008423E4" w:rsidRPr="00A8133F" w:rsidRDefault="0042721B" w:rsidP="009F7811">
            <w:pPr>
              <w:rPr>
                <w:b/>
              </w:rPr>
            </w:pPr>
            <w:r w:rsidRPr="009C1E9A">
              <w:rPr>
                <w:b/>
                <w:u w:val="single"/>
              </w:rPr>
              <w:t>EFFECTIVE DATE</w:t>
            </w:r>
            <w:r>
              <w:rPr>
                <w:b/>
              </w:rPr>
              <w:t xml:space="preserve"> </w:t>
            </w:r>
          </w:p>
          <w:p w14:paraId="477772C1" w14:textId="77777777" w:rsidR="008423E4" w:rsidRDefault="008423E4" w:rsidP="009F7811"/>
          <w:p w14:paraId="4C7A1F3E" w14:textId="21AB08D0" w:rsidR="008423E4" w:rsidRPr="003624F2" w:rsidRDefault="0042721B" w:rsidP="009F7811">
            <w:pPr>
              <w:pStyle w:val="Header"/>
              <w:tabs>
                <w:tab w:val="clear" w:pos="4320"/>
                <w:tab w:val="clear" w:pos="8640"/>
              </w:tabs>
              <w:jc w:val="both"/>
            </w:pPr>
            <w:r>
              <w:t>September 1, 2023.</w:t>
            </w:r>
          </w:p>
          <w:p w14:paraId="040D7228" w14:textId="77777777" w:rsidR="008423E4" w:rsidRPr="00233FDB" w:rsidRDefault="008423E4" w:rsidP="009F7811">
            <w:pPr>
              <w:rPr>
                <w:b/>
              </w:rPr>
            </w:pPr>
          </w:p>
        </w:tc>
      </w:tr>
    </w:tbl>
    <w:p w14:paraId="4BC5059D" w14:textId="77777777" w:rsidR="004108C3" w:rsidRPr="008423E4" w:rsidRDefault="004108C3" w:rsidP="009F781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7CE6" w14:textId="77777777" w:rsidR="00000000" w:rsidRDefault="0042721B">
      <w:r>
        <w:separator/>
      </w:r>
    </w:p>
  </w:endnote>
  <w:endnote w:type="continuationSeparator" w:id="0">
    <w:p w14:paraId="739CE26C" w14:textId="77777777" w:rsidR="00000000" w:rsidRDefault="0042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DBB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D4A7F" w14:paraId="35B5CF6A" w14:textId="77777777" w:rsidTr="009C1E9A">
      <w:trPr>
        <w:cantSplit/>
      </w:trPr>
      <w:tc>
        <w:tcPr>
          <w:tcW w:w="0" w:type="pct"/>
        </w:tcPr>
        <w:p w14:paraId="4BD7B6E8" w14:textId="77777777" w:rsidR="00137D90" w:rsidRDefault="00137D90" w:rsidP="009C1E9A">
          <w:pPr>
            <w:pStyle w:val="Footer"/>
            <w:tabs>
              <w:tab w:val="clear" w:pos="8640"/>
              <w:tab w:val="right" w:pos="9360"/>
            </w:tabs>
          </w:pPr>
        </w:p>
      </w:tc>
      <w:tc>
        <w:tcPr>
          <w:tcW w:w="2395" w:type="pct"/>
        </w:tcPr>
        <w:p w14:paraId="2D90C82F" w14:textId="77777777" w:rsidR="00137D90" w:rsidRDefault="00137D90" w:rsidP="009C1E9A">
          <w:pPr>
            <w:pStyle w:val="Footer"/>
            <w:tabs>
              <w:tab w:val="clear" w:pos="8640"/>
              <w:tab w:val="right" w:pos="9360"/>
            </w:tabs>
          </w:pPr>
        </w:p>
        <w:p w14:paraId="265C8E1D" w14:textId="77777777" w:rsidR="001A4310" w:rsidRDefault="001A4310" w:rsidP="009C1E9A">
          <w:pPr>
            <w:pStyle w:val="Footer"/>
            <w:tabs>
              <w:tab w:val="clear" w:pos="8640"/>
              <w:tab w:val="right" w:pos="9360"/>
            </w:tabs>
          </w:pPr>
        </w:p>
        <w:p w14:paraId="47C4BC9C" w14:textId="77777777" w:rsidR="00137D90" w:rsidRDefault="00137D90" w:rsidP="009C1E9A">
          <w:pPr>
            <w:pStyle w:val="Footer"/>
            <w:tabs>
              <w:tab w:val="clear" w:pos="8640"/>
              <w:tab w:val="right" w:pos="9360"/>
            </w:tabs>
          </w:pPr>
        </w:p>
      </w:tc>
      <w:tc>
        <w:tcPr>
          <w:tcW w:w="2453" w:type="pct"/>
        </w:tcPr>
        <w:p w14:paraId="618490D9" w14:textId="77777777" w:rsidR="00137D90" w:rsidRDefault="00137D90" w:rsidP="009C1E9A">
          <w:pPr>
            <w:pStyle w:val="Footer"/>
            <w:tabs>
              <w:tab w:val="clear" w:pos="8640"/>
              <w:tab w:val="right" w:pos="9360"/>
            </w:tabs>
            <w:jc w:val="right"/>
          </w:pPr>
        </w:p>
      </w:tc>
    </w:tr>
    <w:tr w:rsidR="002D4A7F" w14:paraId="2EFEC15F" w14:textId="77777777" w:rsidTr="009C1E9A">
      <w:trPr>
        <w:cantSplit/>
      </w:trPr>
      <w:tc>
        <w:tcPr>
          <w:tcW w:w="0" w:type="pct"/>
        </w:tcPr>
        <w:p w14:paraId="1AE2F5A5" w14:textId="77777777" w:rsidR="00EC379B" w:rsidRDefault="00EC379B" w:rsidP="009C1E9A">
          <w:pPr>
            <w:pStyle w:val="Footer"/>
            <w:tabs>
              <w:tab w:val="clear" w:pos="8640"/>
              <w:tab w:val="right" w:pos="9360"/>
            </w:tabs>
          </w:pPr>
        </w:p>
      </w:tc>
      <w:tc>
        <w:tcPr>
          <w:tcW w:w="2395" w:type="pct"/>
        </w:tcPr>
        <w:p w14:paraId="0FF67025" w14:textId="0AD1334C" w:rsidR="00EC379B" w:rsidRPr="009C1E9A" w:rsidRDefault="0042721B" w:rsidP="009C1E9A">
          <w:pPr>
            <w:pStyle w:val="Footer"/>
            <w:tabs>
              <w:tab w:val="clear" w:pos="8640"/>
              <w:tab w:val="right" w:pos="9360"/>
            </w:tabs>
            <w:rPr>
              <w:rFonts w:ascii="Shruti" w:hAnsi="Shruti"/>
              <w:sz w:val="22"/>
            </w:rPr>
          </w:pPr>
          <w:r>
            <w:rPr>
              <w:rFonts w:ascii="Shruti" w:hAnsi="Shruti"/>
              <w:sz w:val="22"/>
            </w:rPr>
            <w:t>88R 27482-D</w:t>
          </w:r>
        </w:p>
      </w:tc>
      <w:tc>
        <w:tcPr>
          <w:tcW w:w="2453" w:type="pct"/>
        </w:tcPr>
        <w:p w14:paraId="7C38ED91" w14:textId="5CFBFF15" w:rsidR="00EC379B" w:rsidRDefault="0042721B" w:rsidP="009C1E9A">
          <w:pPr>
            <w:pStyle w:val="Footer"/>
            <w:tabs>
              <w:tab w:val="clear" w:pos="8640"/>
              <w:tab w:val="right" w:pos="9360"/>
            </w:tabs>
            <w:jc w:val="right"/>
          </w:pPr>
          <w:r>
            <w:fldChar w:fldCharType="begin"/>
          </w:r>
          <w:r>
            <w:instrText xml:space="preserve"> DOCPROPERTY  OTID  \* MERGEFORMAT </w:instrText>
          </w:r>
          <w:r>
            <w:fldChar w:fldCharType="separate"/>
          </w:r>
          <w:r w:rsidR="00706B96">
            <w:t>23.121.2589</w:t>
          </w:r>
          <w:r>
            <w:fldChar w:fldCharType="end"/>
          </w:r>
        </w:p>
      </w:tc>
    </w:tr>
    <w:tr w:rsidR="002D4A7F" w14:paraId="28B27E11" w14:textId="77777777" w:rsidTr="009C1E9A">
      <w:trPr>
        <w:cantSplit/>
      </w:trPr>
      <w:tc>
        <w:tcPr>
          <w:tcW w:w="0" w:type="pct"/>
        </w:tcPr>
        <w:p w14:paraId="7E4D305A" w14:textId="77777777" w:rsidR="00EC379B" w:rsidRDefault="00EC379B" w:rsidP="009C1E9A">
          <w:pPr>
            <w:pStyle w:val="Footer"/>
            <w:tabs>
              <w:tab w:val="clear" w:pos="4320"/>
              <w:tab w:val="clear" w:pos="8640"/>
              <w:tab w:val="left" w:pos="2865"/>
            </w:tabs>
          </w:pPr>
        </w:p>
      </w:tc>
      <w:tc>
        <w:tcPr>
          <w:tcW w:w="2395" w:type="pct"/>
        </w:tcPr>
        <w:p w14:paraId="7244DA8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680C50F" w14:textId="77777777" w:rsidR="00EC379B" w:rsidRDefault="00EC379B" w:rsidP="006D504F">
          <w:pPr>
            <w:pStyle w:val="Footer"/>
            <w:rPr>
              <w:rStyle w:val="PageNumber"/>
            </w:rPr>
          </w:pPr>
        </w:p>
        <w:p w14:paraId="2514C411" w14:textId="77777777" w:rsidR="00EC379B" w:rsidRDefault="00EC379B" w:rsidP="009C1E9A">
          <w:pPr>
            <w:pStyle w:val="Footer"/>
            <w:tabs>
              <w:tab w:val="clear" w:pos="8640"/>
              <w:tab w:val="right" w:pos="9360"/>
            </w:tabs>
            <w:jc w:val="right"/>
          </w:pPr>
        </w:p>
      </w:tc>
    </w:tr>
    <w:tr w:rsidR="002D4A7F" w14:paraId="7D18820B" w14:textId="77777777" w:rsidTr="009C1E9A">
      <w:trPr>
        <w:cantSplit/>
        <w:trHeight w:val="323"/>
      </w:trPr>
      <w:tc>
        <w:tcPr>
          <w:tcW w:w="0" w:type="pct"/>
          <w:gridSpan w:val="3"/>
        </w:tcPr>
        <w:p w14:paraId="629B2D5D" w14:textId="77777777" w:rsidR="00EC379B" w:rsidRDefault="0042721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62824CB" w14:textId="77777777" w:rsidR="00EC379B" w:rsidRDefault="00EC379B" w:rsidP="009C1E9A">
          <w:pPr>
            <w:pStyle w:val="Footer"/>
            <w:tabs>
              <w:tab w:val="clear" w:pos="8640"/>
              <w:tab w:val="right" w:pos="9360"/>
            </w:tabs>
            <w:jc w:val="center"/>
          </w:pPr>
        </w:p>
      </w:tc>
    </w:tr>
  </w:tbl>
  <w:p w14:paraId="3041DB6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55E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345B" w14:textId="77777777" w:rsidR="00000000" w:rsidRDefault="0042721B">
      <w:r>
        <w:separator/>
      </w:r>
    </w:p>
  </w:footnote>
  <w:footnote w:type="continuationSeparator" w:id="0">
    <w:p w14:paraId="53891CEF" w14:textId="77777777" w:rsidR="00000000" w:rsidRDefault="0042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F49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F50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A2CA"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0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92C"/>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2D4F"/>
    <w:rsid w:val="000A4893"/>
    <w:rsid w:val="000A54E0"/>
    <w:rsid w:val="000A72C4"/>
    <w:rsid w:val="000B0F30"/>
    <w:rsid w:val="000B1486"/>
    <w:rsid w:val="000B1D91"/>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16FA"/>
    <w:rsid w:val="0011274A"/>
    <w:rsid w:val="00113522"/>
    <w:rsid w:val="0011378D"/>
    <w:rsid w:val="00115EE9"/>
    <w:rsid w:val="001169F9"/>
    <w:rsid w:val="00120797"/>
    <w:rsid w:val="001218D2"/>
    <w:rsid w:val="0012371B"/>
    <w:rsid w:val="001245C8"/>
    <w:rsid w:val="00124653"/>
    <w:rsid w:val="001247C5"/>
    <w:rsid w:val="00127893"/>
    <w:rsid w:val="00130CD1"/>
    <w:rsid w:val="001312BB"/>
    <w:rsid w:val="00137D90"/>
    <w:rsid w:val="001411C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133"/>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B7EF3"/>
    <w:rsid w:val="001C1230"/>
    <w:rsid w:val="001C60B5"/>
    <w:rsid w:val="001C61B0"/>
    <w:rsid w:val="001C7957"/>
    <w:rsid w:val="001C7DB8"/>
    <w:rsid w:val="001C7EA8"/>
    <w:rsid w:val="001D1711"/>
    <w:rsid w:val="001D27CC"/>
    <w:rsid w:val="001D2A01"/>
    <w:rsid w:val="001D2EF6"/>
    <w:rsid w:val="001D37A8"/>
    <w:rsid w:val="001D462E"/>
    <w:rsid w:val="001E2CAD"/>
    <w:rsid w:val="001E34DB"/>
    <w:rsid w:val="001E37CD"/>
    <w:rsid w:val="001E4070"/>
    <w:rsid w:val="001E655E"/>
    <w:rsid w:val="001F1F37"/>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0705"/>
    <w:rsid w:val="0022177D"/>
    <w:rsid w:val="002242DA"/>
    <w:rsid w:val="00224C37"/>
    <w:rsid w:val="002270CC"/>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4F46"/>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23C"/>
    <w:rsid w:val="002C1C17"/>
    <w:rsid w:val="002C3203"/>
    <w:rsid w:val="002C3B07"/>
    <w:rsid w:val="002C532B"/>
    <w:rsid w:val="002C5713"/>
    <w:rsid w:val="002D05CC"/>
    <w:rsid w:val="002D305A"/>
    <w:rsid w:val="002D4A7F"/>
    <w:rsid w:val="002E21B8"/>
    <w:rsid w:val="002E7DF9"/>
    <w:rsid w:val="002F097B"/>
    <w:rsid w:val="002F2147"/>
    <w:rsid w:val="002F3111"/>
    <w:rsid w:val="002F4AEC"/>
    <w:rsid w:val="002F795D"/>
    <w:rsid w:val="00300823"/>
    <w:rsid w:val="00300C80"/>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721B"/>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0F26"/>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4D7"/>
    <w:rsid w:val="00603B0F"/>
    <w:rsid w:val="006049F5"/>
    <w:rsid w:val="00605F7B"/>
    <w:rsid w:val="00607E64"/>
    <w:rsid w:val="006106E9"/>
    <w:rsid w:val="0061159E"/>
    <w:rsid w:val="00614633"/>
    <w:rsid w:val="00614BC8"/>
    <w:rsid w:val="00614E52"/>
    <w:rsid w:val="006151FB"/>
    <w:rsid w:val="00617411"/>
    <w:rsid w:val="00623AEC"/>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6B96"/>
    <w:rsid w:val="007075FB"/>
    <w:rsid w:val="0070787B"/>
    <w:rsid w:val="00707C8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1630"/>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7A1"/>
    <w:rsid w:val="00856597"/>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CAB"/>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651"/>
    <w:rsid w:val="009E3EB9"/>
    <w:rsid w:val="009E69C2"/>
    <w:rsid w:val="009E70AF"/>
    <w:rsid w:val="009E7AEB"/>
    <w:rsid w:val="009F1B37"/>
    <w:rsid w:val="009F4B4A"/>
    <w:rsid w:val="009F4EB0"/>
    <w:rsid w:val="009F4F2B"/>
    <w:rsid w:val="009F513E"/>
    <w:rsid w:val="009F56DE"/>
    <w:rsid w:val="009F5802"/>
    <w:rsid w:val="009F64AE"/>
    <w:rsid w:val="009F7811"/>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C0A"/>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5D54"/>
    <w:rsid w:val="00AA18AE"/>
    <w:rsid w:val="00AA228B"/>
    <w:rsid w:val="00AA597A"/>
    <w:rsid w:val="00AA66AD"/>
    <w:rsid w:val="00AA67A3"/>
    <w:rsid w:val="00AA7E52"/>
    <w:rsid w:val="00AB1655"/>
    <w:rsid w:val="00AB1873"/>
    <w:rsid w:val="00AB2C05"/>
    <w:rsid w:val="00AB3536"/>
    <w:rsid w:val="00AB474B"/>
    <w:rsid w:val="00AB5CCC"/>
    <w:rsid w:val="00AB5FDB"/>
    <w:rsid w:val="00AB614A"/>
    <w:rsid w:val="00AB74E2"/>
    <w:rsid w:val="00AC2E9A"/>
    <w:rsid w:val="00AC5AAB"/>
    <w:rsid w:val="00AC5AEC"/>
    <w:rsid w:val="00AC5F28"/>
    <w:rsid w:val="00AC6900"/>
    <w:rsid w:val="00AD304B"/>
    <w:rsid w:val="00AD4497"/>
    <w:rsid w:val="00AD57DF"/>
    <w:rsid w:val="00AD5FC3"/>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329"/>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1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5EEA"/>
    <w:rsid w:val="00E87A99"/>
    <w:rsid w:val="00E90702"/>
    <w:rsid w:val="00E9241E"/>
    <w:rsid w:val="00E93DEF"/>
    <w:rsid w:val="00E947B1"/>
    <w:rsid w:val="00E96852"/>
    <w:rsid w:val="00EA16AC"/>
    <w:rsid w:val="00EA385A"/>
    <w:rsid w:val="00EA3931"/>
    <w:rsid w:val="00EA658E"/>
    <w:rsid w:val="00EA7A88"/>
    <w:rsid w:val="00EB04FC"/>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359C"/>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CA5451-61E2-4684-AC28-0144B037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E3651"/>
    <w:rPr>
      <w:sz w:val="16"/>
      <w:szCs w:val="16"/>
    </w:rPr>
  </w:style>
  <w:style w:type="paragraph" w:styleId="CommentText">
    <w:name w:val="annotation text"/>
    <w:basedOn w:val="Normal"/>
    <w:link w:val="CommentTextChar"/>
    <w:semiHidden/>
    <w:unhideWhenUsed/>
    <w:rsid w:val="009E3651"/>
    <w:rPr>
      <w:sz w:val="20"/>
      <w:szCs w:val="20"/>
    </w:rPr>
  </w:style>
  <w:style w:type="character" w:customStyle="1" w:styleId="CommentTextChar">
    <w:name w:val="Comment Text Char"/>
    <w:basedOn w:val="DefaultParagraphFont"/>
    <w:link w:val="CommentText"/>
    <w:semiHidden/>
    <w:rsid w:val="009E3651"/>
  </w:style>
  <w:style w:type="paragraph" w:styleId="CommentSubject">
    <w:name w:val="annotation subject"/>
    <w:basedOn w:val="CommentText"/>
    <w:next w:val="CommentText"/>
    <w:link w:val="CommentSubjectChar"/>
    <w:semiHidden/>
    <w:unhideWhenUsed/>
    <w:rsid w:val="009E3651"/>
    <w:rPr>
      <w:b/>
      <w:bCs/>
    </w:rPr>
  </w:style>
  <w:style w:type="character" w:customStyle="1" w:styleId="CommentSubjectChar">
    <w:name w:val="Comment Subject Char"/>
    <w:basedOn w:val="CommentTextChar"/>
    <w:link w:val="CommentSubject"/>
    <w:semiHidden/>
    <w:rsid w:val="009E3651"/>
    <w:rPr>
      <w:b/>
      <w:bCs/>
    </w:rPr>
  </w:style>
  <w:style w:type="paragraph" w:styleId="Revision">
    <w:name w:val="Revision"/>
    <w:hidden/>
    <w:uiPriority w:val="99"/>
    <w:semiHidden/>
    <w:rsid w:val="007D16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3001</Characters>
  <Application>Microsoft Office Word</Application>
  <DocSecurity>4</DocSecurity>
  <Lines>65</Lines>
  <Paragraphs>16</Paragraphs>
  <ScaleCrop>false</ScaleCrop>
  <HeadingPairs>
    <vt:vector size="2" baseType="variant">
      <vt:variant>
        <vt:lpstr>Title</vt:lpstr>
      </vt:variant>
      <vt:variant>
        <vt:i4>1</vt:i4>
      </vt:variant>
    </vt:vector>
  </HeadingPairs>
  <TitlesOfParts>
    <vt:vector size="1" baseType="lpstr">
      <vt:lpstr>BA - SB01237 (Committee Report (Unamended))</vt:lpstr>
    </vt:vector>
  </TitlesOfParts>
  <Company>State of Texas</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27482</dc:subject>
  <dc:creator>State of Texas</dc:creator>
  <dc:description>SB 1237 by Flores-(H)Homeland Security &amp; Public Safety</dc:description>
  <cp:lastModifiedBy>Alan Gonzalez Otero</cp:lastModifiedBy>
  <cp:revision>2</cp:revision>
  <cp:lastPrinted>2003-11-26T17:21:00Z</cp:lastPrinted>
  <dcterms:created xsi:type="dcterms:W3CDTF">2023-05-06T18:53:00Z</dcterms:created>
  <dcterms:modified xsi:type="dcterms:W3CDTF">2023-05-06T18:53:00Z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23.121.2589</vt:lpwstr>
  </property>
</Properties>
</file>