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24A9B" w14:paraId="74555D72" w14:textId="77777777" w:rsidTr="00345119">
        <w:tc>
          <w:tcPr>
            <w:tcW w:w="9576" w:type="dxa"/>
            <w:noWrap/>
          </w:tcPr>
          <w:p w14:paraId="66B2CC52" w14:textId="77777777" w:rsidR="008423E4" w:rsidRPr="0022177D" w:rsidRDefault="001A22F8" w:rsidP="00013B1E">
            <w:pPr>
              <w:pStyle w:val="Heading1"/>
            </w:pPr>
            <w:r w:rsidRPr="00631897">
              <w:t>BILL ANALYSIS</w:t>
            </w:r>
          </w:p>
        </w:tc>
      </w:tr>
    </w:tbl>
    <w:p w14:paraId="09EEE1B1" w14:textId="77777777" w:rsidR="008423E4" w:rsidRPr="0022177D" w:rsidRDefault="008423E4" w:rsidP="00013B1E">
      <w:pPr>
        <w:jc w:val="center"/>
      </w:pPr>
    </w:p>
    <w:p w14:paraId="2C54FFC5" w14:textId="77777777" w:rsidR="008423E4" w:rsidRPr="00B31F0E" w:rsidRDefault="008423E4" w:rsidP="00013B1E"/>
    <w:p w14:paraId="53E4F272" w14:textId="77777777" w:rsidR="008423E4" w:rsidRPr="00742794" w:rsidRDefault="008423E4" w:rsidP="00013B1E">
      <w:pPr>
        <w:tabs>
          <w:tab w:val="right" w:pos="9360"/>
        </w:tabs>
      </w:pPr>
    </w:p>
    <w:tbl>
      <w:tblPr>
        <w:tblW w:w="0" w:type="auto"/>
        <w:tblLayout w:type="fixed"/>
        <w:tblLook w:val="01E0" w:firstRow="1" w:lastRow="1" w:firstColumn="1" w:lastColumn="1" w:noHBand="0" w:noVBand="0"/>
      </w:tblPr>
      <w:tblGrid>
        <w:gridCol w:w="9576"/>
      </w:tblGrid>
      <w:tr w:rsidR="00424A9B" w14:paraId="5A6C1DD1" w14:textId="77777777" w:rsidTr="00345119">
        <w:tc>
          <w:tcPr>
            <w:tcW w:w="9576" w:type="dxa"/>
          </w:tcPr>
          <w:p w14:paraId="1135DD01" w14:textId="059191A2" w:rsidR="008423E4" w:rsidRPr="00861995" w:rsidRDefault="001A22F8" w:rsidP="00013B1E">
            <w:pPr>
              <w:jc w:val="right"/>
            </w:pPr>
            <w:r>
              <w:t>S.B. 1245</w:t>
            </w:r>
          </w:p>
        </w:tc>
      </w:tr>
      <w:tr w:rsidR="00424A9B" w14:paraId="7F6FEC01" w14:textId="77777777" w:rsidTr="00345119">
        <w:tc>
          <w:tcPr>
            <w:tcW w:w="9576" w:type="dxa"/>
          </w:tcPr>
          <w:p w14:paraId="00C0CC72" w14:textId="6E9E4A55" w:rsidR="008423E4" w:rsidRPr="00861995" w:rsidRDefault="001A22F8" w:rsidP="00013B1E">
            <w:pPr>
              <w:jc w:val="right"/>
            </w:pPr>
            <w:r>
              <w:t xml:space="preserve">By: </w:t>
            </w:r>
            <w:r w:rsidR="00DA312E">
              <w:t>Huffman</w:t>
            </w:r>
          </w:p>
        </w:tc>
      </w:tr>
      <w:tr w:rsidR="00424A9B" w14:paraId="26E8EF1E" w14:textId="77777777" w:rsidTr="00345119">
        <w:tc>
          <w:tcPr>
            <w:tcW w:w="9576" w:type="dxa"/>
          </w:tcPr>
          <w:p w14:paraId="03BDE438" w14:textId="638D236A" w:rsidR="008423E4" w:rsidRPr="00861995" w:rsidRDefault="001A22F8" w:rsidP="00013B1E">
            <w:pPr>
              <w:jc w:val="right"/>
            </w:pPr>
            <w:r>
              <w:t>Pensions, Investments &amp; Financial Services</w:t>
            </w:r>
          </w:p>
        </w:tc>
      </w:tr>
      <w:tr w:rsidR="00424A9B" w14:paraId="5897F1F2" w14:textId="77777777" w:rsidTr="00345119">
        <w:tc>
          <w:tcPr>
            <w:tcW w:w="9576" w:type="dxa"/>
          </w:tcPr>
          <w:p w14:paraId="512A2345" w14:textId="017A8469" w:rsidR="008423E4" w:rsidRDefault="001A22F8" w:rsidP="00013B1E">
            <w:pPr>
              <w:jc w:val="right"/>
            </w:pPr>
            <w:r>
              <w:t>Committee Report (Unamended)</w:t>
            </w:r>
          </w:p>
        </w:tc>
      </w:tr>
    </w:tbl>
    <w:p w14:paraId="5829AF9F" w14:textId="77777777" w:rsidR="008423E4" w:rsidRDefault="008423E4" w:rsidP="00013B1E">
      <w:pPr>
        <w:tabs>
          <w:tab w:val="right" w:pos="9360"/>
        </w:tabs>
      </w:pPr>
    </w:p>
    <w:p w14:paraId="52435761" w14:textId="77777777" w:rsidR="008423E4" w:rsidRDefault="008423E4" w:rsidP="00013B1E"/>
    <w:p w14:paraId="7C7BFE4C" w14:textId="77777777" w:rsidR="008423E4" w:rsidRDefault="008423E4" w:rsidP="00013B1E"/>
    <w:tbl>
      <w:tblPr>
        <w:tblW w:w="0" w:type="auto"/>
        <w:tblCellMar>
          <w:left w:w="115" w:type="dxa"/>
          <w:right w:w="115" w:type="dxa"/>
        </w:tblCellMar>
        <w:tblLook w:val="01E0" w:firstRow="1" w:lastRow="1" w:firstColumn="1" w:lastColumn="1" w:noHBand="0" w:noVBand="0"/>
      </w:tblPr>
      <w:tblGrid>
        <w:gridCol w:w="9360"/>
      </w:tblGrid>
      <w:tr w:rsidR="00424A9B" w14:paraId="4CD3F671" w14:textId="77777777" w:rsidTr="00345119">
        <w:tc>
          <w:tcPr>
            <w:tcW w:w="9576" w:type="dxa"/>
          </w:tcPr>
          <w:p w14:paraId="3BD7B68D" w14:textId="77777777" w:rsidR="008423E4" w:rsidRPr="00A8133F" w:rsidRDefault="001A22F8" w:rsidP="00013B1E">
            <w:pPr>
              <w:rPr>
                <w:b/>
              </w:rPr>
            </w:pPr>
            <w:r w:rsidRPr="009C1E9A">
              <w:rPr>
                <w:b/>
                <w:u w:val="single"/>
              </w:rPr>
              <w:t>BACKGROUND AND PURPOSE</w:t>
            </w:r>
            <w:r>
              <w:rPr>
                <w:b/>
              </w:rPr>
              <w:t xml:space="preserve"> </w:t>
            </w:r>
          </w:p>
          <w:p w14:paraId="5D830C53" w14:textId="77777777" w:rsidR="008423E4" w:rsidRDefault="008423E4" w:rsidP="00013B1E"/>
          <w:p w14:paraId="077CA279" w14:textId="55DD12D5" w:rsidR="008423E4" w:rsidRDefault="001A22F8" w:rsidP="00013B1E">
            <w:pPr>
              <w:pStyle w:val="Header"/>
              <w:tabs>
                <w:tab w:val="clear" w:pos="4320"/>
                <w:tab w:val="clear" w:pos="8640"/>
              </w:tabs>
              <w:jc w:val="both"/>
            </w:pPr>
            <w:r>
              <w:t xml:space="preserve">The Judicial Retirement System </w:t>
            </w:r>
            <w:r w:rsidR="008830D8">
              <w:t>of Texas Plan Two (JRS-</w:t>
            </w:r>
            <w:r>
              <w:t>2</w:t>
            </w:r>
            <w:r w:rsidR="008830D8">
              <w:t>)</w:t>
            </w:r>
            <w:r>
              <w:t xml:space="preserve">, </w:t>
            </w:r>
            <w:r w:rsidR="008830D8">
              <w:t>which is administered by</w:t>
            </w:r>
            <w:r>
              <w:t xml:space="preserve"> the Employees Retirement System of Texas</w:t>
            </w:r>
            <w:r w:rsidR="008E0E51">
              <w:t xml:space="preserve"> (ERS)</w:t>
            </w:r>
            <w:r>
              <w:t>, provides retirement benefits to over 1</w:t>
            </w:r>
            <w:r w:rsidR="00B31E76">
              <w:t>,</w:t>
            </w:r>
            <w:r>
              <w:t xml:space="preserve">000 active and retired state district and appellate judges across Texas. There are concerns about possible future depletion and unfunded liabilities. </w:t>
            </w:r>
            <w:r w:rsidR="008E0E51">
              <w:t xml:space="preserve">According to </w:t>
            </w:r>
            <w:r w:rsidR="00640AF2">
              <w:t xml:space="preserve">the 2022 </w:t>
            </w:r>
            <w:r w:rsidR="008E0E51">
              <w:t>actuarial valuation of JRS</w:t>
            </w:r>
            <w:r w:rsidR="002B1A29">
              <w:noBreakHyphen/>
            </w:r>
            <w:r w:rsidR="008E0E51">
              <w:t>2</w:t>
            </w:r>
            <w:r>
              <w:t>, the</w:t>
            </w:r>
            <w:r w:rsidR="008E0E51">
              <w:t xml:space="preserve"> retirement system's</w:t>
            </w:r>
            <w:r>
              <w:t xml:space="preserve"> projected depletion date is in </w:t>
            </w:r>
            <w:r w:rsidR="00640AF2">
              <w:t xml:space="preserve">47 </w:t>
            </w:r>
            <w:r>
              <w:t>years</w:t>
            </w:r>
            <w:r w:rsidR="008E0E51">
              <w:t>,</w:t>
            </w:r>
            <w:r>
              <w:t xml:space="preserve"> and it has an unfunded liability </w:t>
            </w:r>
            <w:r w:rsidRPr="0007049D">
              <w:t>of a</w:t>
            </w:r>
            <w:r w:rsidRPr="005E6DA2">
              <w:t>pproximately</w:t>
            </w:r>
            <w:r>
              <w:t xml:space="preserve"> $</w:t>
            </w:r>
            <w:r w:rsidR="002B1A29">
              <w:t>89</w:t>
            </w:r>
            <w:r w:rsidR="002B1A29">
              <w:rPr>
                <w:rStyle w:val="CommentReference"/>
              </w:rPr>
              <w:t> </w:t>
            </w:r>
            <w:r>
              <w:t>million. S</w:t>
            </w:r>
            <w:r w:rsidR="008E0E51">
              <w:t>.</w:t>
            </w:r>
            <w:r>
              <w:t>B</w:t>
            </w:r>
            <w:r w:rsidR="008E0E51">
              <w:t>.</w:t>
            </w:r>
            <w:r w:rsidR="002B1A29">
              <w:t> </w:t>
            </w:r>
            <w:r>
              <w:t xml:space="preserve">1245 </w:t>
            </w:r>
            <w:r w:rsidR="008E0E51">
              <w:t xml:space="preserve">seeks to improve </w:t>
            </w:r>
            <w:r w:rsidR="00D60F01">
              <w:t xml:space="preserve">the </w:t>
            </w:r>
            <w:r w:rsidR="008E0E51">
              <w:t>stability of JRS</w:t>
            </w:r>
            <w:r w:rsidR="002B1A29">
              <w:noBreakHyphen/>
            </w:r>
            <w:r w:rsidR="008E0E51">
              <w:t xml:space="preserve">2 and reduce its funding period by </w:t>
            </w:r>
            <w:r>
              <w:t>establish</w:t>
            </w:r>
            <w:r w:rsidR="008E0E51">
              <w:t>ing</w:t>
            </w:r>
            <w:r>
              <w:t xml:space="preserve"> </w:t>
            </w:r>
            <w:r w:rsidR="0007049D">
              <w:t xml:space="preserve">a </w:t>
            </w:r>
            <w:r>
              <w:t xml:space="preserve">cash balance </w:t>
            </w:r>
            <w:r w:rsidR="005D715B">
              <w:t xml:space="preserve">benefit </w:t>
            </w:r>
            <w:r>
              <w:t xml:space="preserve">retirement </w:t>
            </w:r>
            <w:r w:rsidR="0007049D">
              <w:t>plan</w:t>
            </w:r>
            <w:r w:rsidR="00D60F01" w:rsidRPr="0007049D">
              <w:t xml:space="preserve"> </w:t>
            </w:r>
            <w:r w:rsidRPr="0007049D">
              <w:t xml:space="preserve">for new judges </w:t>
            </w:r>
            <w:r w:rsidR="0007049D">
              <w:t>taking office</w:t>
            </w:r>
            <w:r w:rsidR="0007049D" w:rsidRPr="0007049D">
              <w:t xml:space="preserve"> </w:t>
            </w:r>
            <w:r w:rsidRPr="0007049D">
              <w:t>on or after September 1, 202</w:t>
            </w:r>
            <w:r w:rsidR="0007049D">
              <w:t>4</w:t>
            </w:r>
            <w:r w:rsidRPr="0007049D">
              <w:t>.</w:t>
            </w:r>
            <w:r>
              <w:t xml:space="preserve"> </w:t>
            </w:r>
          </w:p>
          <w:p w14:paraId="5371B906" w14:textId="77777777" w:rsidR="008423E4" w:rsidRPr="00E26B13" w:rsidRDefault="008423E4" w:rsidP="00013B1E">
            <w:pPr>
              <w:rPr>
                <w:b/>
              </w:rPr>
            </w:pPr>
          </w:p>
        </w:tc>
      </w:tr>
      <w:tr w:rsidR="00424A9B" w14:paraId="53826DDB" w14:textId="77777777" w:rsidTr="00345119">
        <w:tc>
          <w:tcPr>
            <w:tcW w:w="9576" w:type="dxa"/>
          </w:tcPr>
          <w:p w14:paraId="7AA23007" w14:textId="77777777" w:rsidR="0017725B" w:rsidRDefault="001A22F8" w:rsidP="00013B1E">
            <w:pPr>
              <w:rPr>
                <w:b/>
                <w:u w:val="single"/>
              </w:rPr>
            </w:pPr>
            <w:r>
              <w:rPr>
                <w:b/>
                <w:u w:val="single"/>
              </w:rPr>
              <w:t>CRIMINAL JUSTICE IMPACT</w:t>
            </w:r>
          </w:p>
          <w:p w14:paraId="3B197AB9" w14:textId="77777777" w:rsidR="0017725B" w:rsidRDefault="0017725B" w:rsidP="00013B1E">
            <w:pPr>
              <w:rPr>
                <w:b/>
                <w:u w:val="single"/>
              </w:rPr>
            </w:pPr>
          </w:p>
          <w:p w14:paraId="5FB37F8E" w14:textId="77777777" w:rsidR="0017725B" w:rsidRDefault="001A22F8" w:rsidP="00013B1E">
            <w:pPr>
              <w:jc w:val="both"/>
            </w:pPr>
            <w:r>
              <w:t>It is the committee's opinion that this bill does not expressly create a criminal offense, increase the punishment for an exi</w:t>
            </w:r>
            <w:r>
              <w:t>sting criminal offense or category of offenses, or change the eligibility of a person for community supervision, parole, or mandatory supervision.</w:t>
            </w:r>
          </w:p>
          <w:p w14:paraId="3A0456CB" w14:textId="28ABBE62" w:rsidR="00E1427D" w:rsidRPr="0017725B" w:rsidRDefault="00E1427D" w:rsidP="00013B1E">
            <w:pPr>
              <w:jc w:val="both"/>
              <w:rPr>
                <w:b/>
                <w:u w:val="single"/>
              </w:rPr>
            </w:pPr>
          </w:p>
        </w:tc>
      </w:tr>
      <w:tr w:rsidR="00424A9B" w14:paraId="07F3E3C0" w14:textId="77777777" w:rsidTr="00345119">
        <w:tc>
          <w:tcPr>
            <w:tcW w:w="9576" w:type="dxa"/>
          </w:tcPr>
          <w:p w14:paraId="4DBD48AB" w14:textId="77777777" w:rsidR="008423E4" w:rsidRPr="00A8133F" w:rsidRDefault="001A22F8" w:rsidP="00013B1E">
            <w:pPr>
              <w:rPr>
                <w:b/>
              </w:rPr>
            </w:pPr>
            <w:r w:rsidRPr="009C1E9A">
              <w:rPr>
                <w:b/>
                <w:u w:val="single"/>
              </w:rPr>
              <w:t>RULEMAKING AUTHORITY</w:t>
            </w:r>
            <w:r>
              <w:rPr>
                <w:b/>
              </w:rPr>
              <w:t xml:space="preserve"> </w:t>
            </w:r>
          </w:p>
          <w:p w14:paraId="7199A75A" w14:textId="77777777" w:rsidR="008423E4" w:rsidRDefault="008423E4" w:rsidP="00013B1E"/>
          <w:p w14:paraId="595C5536" w14:textId="0656408C" w:rsidR="008423E4" w:rsidRDefault="001A22F8" w:rsidP="00013B1E">
            <w:pPr>
              <w:pStyle w:val="Header"/>
              <w:tabs>
                <w:tab w:val="clear" w:pos="4320"/>
                <w:tab w:val="clear" w:pos="8640"/>
                <w:tab w:val="left" w:pos="1814"/>
              </w:tabs>
              <w:jc w:val="both"/>
            </w:pPr>
            <w:r>
              <w:t xml:space="preserve">It is the committee's opinion that rulemaking authority is expressly granted to the </w:t>
            </w:r>
            <w:r>
              <w:t>board of trustees</w:t>
            </w:r>
            <w:r w:rsidR="00556ABF">
              <w:t xml:space="preserve"> </w:t>
            </w:r>
            <w:r w:rsidR="00556ABF" w:rsidRPr="00847D97">
              <w:t>of the Employees Retirement System of Texas</w:t>
            </w:r>
            <w:r>
              <w:t xml:space="preserve"> in </w:t>
            </w:r>
            <w:r w:rsidR="00556ABF">
              <w:t>SECTION 1</w:t>
            </w:r>
            <w:r w:rsidR="006C5AD0">
              <w:t>5</w:t>
            </w:r>
            <w:r>
              <w:t xml:space="preserve"> of this bill.</w:t>
            </w:r>
          </w:p>
          <w:p w14:paraId="1C5F1D4D" w14:textId="2C0F1318" w:rsidR="00E1427D" w:rsidRPr="00E21FDC" w:rsidRDefault="00E1427D" w:rsidP="00013B1E">
            <w:pPr>
              <w:pStyle w:val="Header"/>
              <w:tabs>
                <w:tab w:val="clear" w:pos="4320"/>
                <w:tab w:val="clear" w:pos="8640"/>
                <w:tab w:val="left" w:pos="1814"/>
              </w:tabs>
              <w:jc w:val="both"/>
              <w:rPr>
                <w:b/>
              </w:rPr>
            </w:pPr>
          </w:p>
        </w:tc>
      </w:tr>
      <w:tr w:rsidR="00424A9B" w14:paraId="69215209" w14:textId="77777777" w:rsidTr="00345119">
        <w:tc>
          <w:tcPr>
            <w:tcW w:w="9576" w:type="dxa"/>
          </w:tcPr>
          <w:p w14:paraId="25AC9473" w14:textId="14867D83" w:rsidR="006356C5" w:rsidRDefault="001A22F8" w:rsidP="00013B1E">
            <w:pPr>
              <w:jc w:val="both"/>
              <w:rPr>
                <w:b/>
              </w:rPr>
            </w:pPr>
            <w:r w:rsidRPr="009C1E9A">
              <w:rPr>
                <w:b/>
                <w:u w:val="single"/>
              </w:rPr>
              <w:t>ANALYSIS</w:t>
            </w:r>
            <w:r>
              <w:rPr>
                <w:b/>
              </w:rPr>
              <w:t xml:space="preserve"> </w:t>
            </w:r>
          </w:p>
          <w:p w14:paraId="0689D4C6" w14:textId="77777777" w:rsidR="00013B1E" w:rsidRDefault="00013B1E" w:rsidP="00013B1E">
            <w:pPr>
              <w:jc w:val="both"/>
              <w:rPr>
                <w:rFonts w:ascii="Consolas" w:hAnsi="Consolas" w:cs="Courier New"/>
                <w:color w:val="333333"/>
                <w:sz w:val="20"/>
                <w:szCs w:val="20"/>
                <w:u w:val="single"/>
              </w:rPr>
            </w:pPr>
          </w:p>
          <w:p w14:paraId="7908D928" w14:textId="5D364A02" w:rsidR="000C3A87" w:rsidRDefault="001A22F8" w:rsidP="00013B1E">
            <w:pPr>
              <w:jc w:val="both"/>
            </w:pPr>
            <w:r w:rsidRPr="0007049D">
              <w:t xml:space="preserve">S.B. 1245 </w:t>
            </w:r>
            <w:r w:rsidR="00394E4E" w:rsidRPr="0007049D">
              <w:t>amends the Government Code</w:t>
            </w:r>
            <w:r w:rsidR="00394E4E">
              <w:t xml:space="preserve"> </w:t>
            </w:r>
            <w:r w:rsidR="0007049D">
              <w:t xml:space="preserve">to </w:t>
            </w:r>
            <w:r w:rsidR="00FC6255">
              <w:t>provide for the establishment of a</w:t>
            </w:r>
            <w:r w:rsidR="0007049D">
              <w:t xml:space="preserve"> new cash balance benefit retirement plan</w:t>
            </w:r>
            <w:r w:rsidR="00FC6255">
              <w:t xml:space="preserve"> under</w:t>
            </w:r>
            <w:r w:rsidR="0007049D">
              <w:t xml:space="preserve"> the Judicial</w:t>
            </w:r>
            <w:r w:rsidR="0007049D" w:rsidRPr="006B2CDF">
              <w:t xml:space="preserve"> Retirement System of Texas </w:t>
            </w:r>
            <w:r w:rsidR="0007049D">
              <w:t xml:space="preserve">Plan Two </w:t>
            </w:r>
            <w:r w:rsidR="0007049D" w:rsidRPr="006B2CDF">
              <w:t>(</w:t>
            </w:r>
            <w:r w:rsidR="0007049D">
              <w:t>JRS-2</w:t>
            </w:r>
            <w:r w:rsidR="0007049D" w:rsidRPr="006B2CDF">
              <w:t>)</w:t>
            </w:r>
            <w:r w:rsidR="0007049D">
              <w:t xml:space="preserve"> </w:t>
            </w:r>
            <w:r w:rsidR="00FC6255">
              <w:t xml:space="preserve">that applies only to a JRS-2 member who </w:t>
            </w:r>
            <w:r w:rsidR="00FC6255" w:rsidRPr="007C451C">
              <w:t>t</w:t>
            </w:r>
            <w:r w:rsidR="00FC6255">
              <w:t>akes</w:t>
            </w:r>
            <w:r w:rsidR="00FC6255" w:rsidRPr="007C451C">
              <w:t xml:space="preserve"> office on or after September 1, 2024</w:t>
            </w:r>
            <w:r w:rsidR="00FC6255">
              <w:t xml:space="preserve">, and is not a member on the date the member took office. </w:t>
            </w:r>
            <w:r w:rsidR="00FC6255" w:rsidRPr="00611142">
              <w:t xml:space="preserve">The bill also includes provisions </w:t>
            </w:r>
            <w:r w:rsidR="00E1427D">
              <w:t xml:space="preserve">relating to the resumption of full-time judicial service by </w:t>
            </w:r>
            <w:r w:rsidR="00663632">
              <w:t>certain</w:t>
            </w:r>
            <w:r w:rsidR="00E1427D">
              <w:t xml:space="preserve"> retiree</w:t>
            </w:r>
            <w:r w:rsidR="00663632">
              <w:t>s</w:t>
            </w:r>
            <w:r w:rsidR="00E1427D">
              <w:t xml:space="preserve"> under the existing plan. </w:t>
            </w:r>
            <w:r w:rsidR="00611142">
              <w:t xml:space="preserve"> </w:t>
            </w:r>
          </w:p>
          <w:p w14:paraId="1EDA6163" w14:textId="77777777" w:rsidR="000C3A87" w:rsidRDefault="000C3A87" w:rsidP="00013B1E">
            <w:pPr>
              <w:jc w:val="both"/>
              <w:rPr>
                <w:b/>
                <w:bCs/>
              </w:rPr>
            </w:pPr>
          </w:p>
          <w:p w14:paraId="4EB646D7" w14:textId="2337B8E2" w:rsidR="000C3A87" w:rsidRPr="005D715B" w:rsidRDefault="001A22F8" w:rsidP="00013B1E">
            <w:pPr>
              <w:jc w:val="both"/>
              <w:rPr>
                <w:b/>
                <w:bCs/>
              </w:rPr>
            </w:pPr>
            <w:r>
              <w:rPr>
                <w:b/>
                <w:bCs/>
              </w:rPr>
              <w:t xml:space="preserve">Cash Balance Benefit </w:t>
            </w:r>
            <w:r w:rsidR="0007049D">
              <w:rPr>
                <w:b/>
                <w:bCs/>
              </w:rPr>
              <w:t>Plan</w:t>
            </w:r>
          </w:p>
          <w:p w14:paraId="1B1FB3D9" w14:textId="5DD4CDA6" w:rsidR="000C3A87" w:rsidRDefault="000C3A87" w:rsidP="00013B1E">
            <w:pPr>
              <w:jc w:val="both"/>
            </w:pPr>
          </w:p>
          <w:p w14:paraId="47E22F3F" w14:textId="512EFA38" w:rsidR="00354F38" w:rsidRPr="005D715B" w:rsidRDefault="001A22F8" w:rsidP="00013B1E">
            <w:pPr>
              <w:jc w:val="both"/>
              <w:rPr>
                <w:u w:val="single"/>
              </w:rPr>
            </w:pPr>
            <w:r w:rsidRPr="005D715B">
              <w:rPr>
                <w:u w:val="single"/>
              </w:rPr>
              <w:t>Application</w:t>
            </w:r>
            <w:r w:rsidR="00970D99">
              <w:rPr>
                <w:u w:val="single"/>
              </w:rPr>
              <w:t>; Eligibility</w:t>
            </w:r>
          </w:p>
          <w:p w14:paraId="7BB1283B" w14:textId="77777777" w:rsidR="00354F38" w:rsidRDefault="00354F38" w:rsidP="00013B1E">
            <w:pPr>
              <w:jc w:val="both"/>
            </w:pPr>
          </w:p>
          <w:p w14:paraId="2E2C8E02" w14:textId="3915861A" w:rsidR="00E1427D" w:rsidRPr="005D715B" w:rsidRDefault="001A22F8" w:rsidP="00013B1E">
            <w:pPr>
              <w:jc w:val="both"/>
              <w:rPr>
                <w:u w:val="single"/>
              </w:rPr>
            </w:pPr>
            <w:r w:rsidRPr="005D715B">
              <w:t xml:space="preserve">S.B. 1245 </w:t>
            </w:r>
            <w:r w:rsidR="00847D97" w:rsidRPr="00F964A8">
              <w:t>authorize</w:t>
            </w:r>
            <w:r w:rsidRPr="00F964A8">
              <w:t>s</w:t>
            </w:r>
            <w:r w:rsidR="00847D97" w:rsidRPr="00F964A8">
              <w:t xml:space="preserve"> a</w:t>
            </w:r>
            <w:r w:rsidR="00F964A8">
              <w:t>n applicable</w:t>
            </w:r>
            <w:r w:rsidR="006356C5" w:rsidRPr="00F964A8">
              <w:t xml:space="preserve"> </w:t>
            </w:r>
            <w:r w:rsidRPr="00F964A8">
              <w:t xml:space="preserve">JRS-2 </w:t>
            </w:r>
            <w:r w:rsidR="006356C5" w:rsidRPr="00F964A8">
              <w:t xml:space="preserve">member </w:t>
            </w:r>
            <w:r w:rsidR="00847D97" w:rsidRPr="00F964A8">
              <w:t>to apply for a cash balance annuity by filing an application for retirement with the board of trustees</w:t>
            </w:r>
            <w:r w:rsidR="00394E4E" w:rsidRPr="00F964A8">
              <w:t xml:space="preserve"> of </w:t>
            </w:r>
            <w:r w:rsidR="007C451C" w:rsidRPr="00F964A8">
              <w:t>the Employees Retirement System of Texas (</w:t>
            </w:r>
            <w:r w:rsidR="00394E4E" w:rsidRPr="00F964A8">
              <w:t>ERS</w:t>
            </w:r>
            <w:r w:rsidR="007C451C" w:rsidRPr="00F964A8">
              <w:t>)</w:t>
            </w:r>
            <w:r w:rsidR="00762667">
              <w:t xml:space="preserve">, but such an application may not be </w:t>
            </w:r>
            <w:r w:rsidR="00847D97" w:rsidRPr="00F964A8">
              <w:t>made after the date the</w:t>
            </w:r>
            <w:r w:rsidR="00847D97">
              <w:t xml:space="preserve"> member wishes to retire or more than 90 days before the date the member wishes to retire.</w:t>
            </w:r>
            <w:r w:rsidR="006B2CDF">
              <w:t xml:space="preserve"> </w:t>
            </w:r>
          </w:p>
          <w:p w14:paraId="43687D9F" w14:textId="77777777" w:rsidR="006356C5" w:rsidRDefault="006356C5" w:rsidP="00013B1E">
            <w:pPr>
              <w:jc w:val="both"/>
              <w:rPr>
                <w:rFonts w:ascii="Consolas" w:hAnsi="Consolas" w:cs="Courier New"/>
                <w:color w:val="333333"/>
                <w:sz w:val="20"/>
                <w:szCs w:val="20"/>
                <w:u w:val="single"/>
              </w:rPr>
            </w:pPr>
          </w:p>
          <w:p w14:paraId="2779B3A9" w14:textId="1D0DA047" w:rsidR="00847D97" w:rsidRDefault="001A22F8" w:rsidP="00013B1E">
            <w:pPr>
              <w:jc w:val="both"/>
            </w:pPr>
            <w:r>
              <w:t xml:space="preserve">S.B. 1245 </w:t>
            </w:r>
            <w:r w:rsidR="007C451C">
              <w:t xml:space="preserve">makes </w:t>
            </w:r>
            <w:r w:rsidR="00E540C5">
              <w:t xml:space="preserve">a </w:t>
            </w:r>
            <w:r w:rsidR="007C451C">
              <w:t xml:space="preserve">JRS-2 </w:t>
            </w:r>
            <w:r w:rsidR="00E540C5">
              <w:t>member</w:t>
            </w:r>
            <w:r w:rsidR="007C451C">
              <w:t xml:space="preserve"> who meets one of the following criteria</w:t>
            </w:r>
            <w:r w:rsidR="00E540C5">
              <w:t xml:space="preserve"> eligible to retire and receive a cash balance annuity:</w:t>
            </w:r>
          </w:p>
          <w:p w14:paraId="7FF381C5" w14:textId="5B1799CB" w:rsidR="00E540C5" w:rsidRDefault="001A22F8" w:rsidP="00013B1E">
            <w:pPr>
              <w:pStyle w:val="ListParagraph"/>
              <w:numPr>
                <w:ilvl w:val="0"/>
                <w:numId w:val="2"/>
              </w:numPr>
              <w:contextualSpacing w:val="0"/>
              <w:jc w:val="both"/>
            </w:pPr>
            <w:r>
              <w:t>the member is at least 60 years old</w:t>
            </w:r>
            <w:r w:rsidR="00016FF2">
              <w:t xml:space="preserve"> </w:t>
            </w:r>
            <w:r>
              <w:t>a</w:t>
            </w:r>
            <w:r>
              <w:t xml:space="preserve">nd has at least </w:t>
            </w:r>
            <w:r w:rsidR="00016FF2">
              <w:t xml:space="preserve">eight </w:t>
            </w:r>
            <w:r>
              <w:t>years of service credited in JRS</w:t>
            </w:r>
            <w:r w:rsidR="001B39E8">
              <w:noBreakHyphen/>
            </w:r>
            <w:r>
              <w:t>2;</w:t>
            </w:r>
            <w:r w:rsidR="00016FF2">
              <w:t xml:space="preserve"> or</w:t>
            </w:r>
          </w:p>
          <w:p w14:paraId="429394A6" w14:textId="3373E095" w:rsidR="00E540C5" w:rsidRDefault="001A22F8" w:rsidP="00013B1E">
            <w:pPr>
              <w:pStyle w:val="ListParagraph"/>
              <w:numPr>
                <w:ilvl w:val="0"/>
                <w:numId w:val="2"/>
              </w:numPr>
              <w:contextualSpacing w:val="0"/>
              <w:jc w:val="both"/>
            </w:pPr>
            <w:r>
              <w:t xml:space="preserve">the member is at least </w:t>
            </w:r>
            <w:r w:rsidR="00016FF2">
              <w:t xml:space="preserve">50 </w:t>
            </w:r>
            <w:r>
              <w:t>years old and has at least 12 years of service credited in</w:t>
            </w:r>
            <w:r w:rsidR="006D5BBC">
              <w:t xml:space="preserve"> JRS</w:t>
            </w:r>
            <w:r w:rsidR="001B39E8">
              <w:noBreakHyphen/>
            </w:r>
            <w:r w:rsidR="006D5BBC">
              <w:t>2</w:t>
            </w:r>
            <w:r w:rsidR="00016FF2">
              <w:t>.</w:t>
            </w:r>
          </w:p>
          <w:p w14:paraId="0F687A89" w14:textId="77777777" w:rsidR="000C3A87" w:rsidRDefault="000C3A87" w:rsidP="00013B1E">
            <w:pPr>
              <w:jc w:val="both"/>
              <w:rPr>
                <w:u w:val="single"/>
              </w:rPr>
            </w:pPr>
          </w:p>
          <w:p w14:paraId="7BDD02E1" w14:textId="032A78C9" w:rsidR="006356C5" w:rsidRPr="005D715B" w:rsidRDefault="001A22F8" w:rsidP="00013B1E">
            <w:pPr>
              <w:jc w:val="both"/>
              <w:rPr>
                <w:u w:val="single"/>
              </w:rPr>
            </w:pPr>
            <w:r>
              <w:rPr>
                <w:u w:val="single"/>
              </w:rPr>
              <w:t>Standard Cash Balance Benefits</w:t>
            </w:r>
          </w:p>
          <w:p w14:paraId="23299D8A" w14:textId="77777777" w:rsidR="000C3A87" w:rsidRDefault="000C3A87" w:rsidP="00013B1E">
            <w:pPr>
              <w:jc w:val="both"/>
            </w:pPr>
          </w:p>
          <w:p w14:paraId="457A3688" w14:textId="37F8C1A4" w:rsidR="006232BA" w:rsidRDefault="001A22F8" w:rsidP="00013B1E">
            <w:pPr>
              <w:jc w:val="both"/>
            </w:pPr>
            <w:r>
              <w:t xml:space="preserve">S.B. 1245 </w:t>
            </w:r>
            <w:r w:rsidR="00985C88">
              <w:t xml:space="preserve">sets </w:t>
            </w:r>
            <w:r w:rsidR="0023391E">
              <w:t xml:space="preserve">the </w:t>
            </w:r>
            <w:r w:rsidR="0023391E" w:rsidRPr="0023391E">
              <w:t>state match for the cash balance benefit</w:t>
            </w:r>
            <w:r w:rsidR="0023391E">
              <w:t xml:space="preserve"> </w:t>
            </w:r>
            <w:r w:rsidR="00354F38">
              <w:t>as the</w:t>
            </w:r>
            <w:r w:rsidR="00985C88" w:rsidRPr="00354F38">
              <w:t xml:space="preserve"> amount</w:t>
            </w:r>
            <w:r w:rsidR="00985C88">
              <w:t xml:space="preserve"> computed by multiplying</w:t>
            </w:r>
            <w:r w:rsidR="0023391E">
              <w:t xml:space="preserve"> </w:t>
            </w:r>
            <w:r w:rsidR="0023391E" w:rsidRPr="0023391E">
              <w:t>the member's accumulated account balance</w:t>
            </w:r>
            <w:r w:rsidR="0023391E">
              <w:t xml:space="preserve"> by 150 percent. The bill requires </w:t>
            </w:r>
            <w:r w:rsidR="00985C88">
              <w:t>JRS-2</w:t>
            </w:r>
            <w:r w:rsidR="00845C42">
              <w:t xml:space="preserve"> </w:t>
            </w:r>
            <w:r w:rsidR="0023391E">
              <w:t xml:space="preserve">to </w:t>
            </w:r>
            <w:r w:rsidR="0023391E" w:rsidRPr="0023391E">
              <w:t xml:space="preserve">compute a member's </w:t>
            </w:r>
            <w:r w:rsidR="00845C42">
              <w:t xml:space="preserve">standard </w:t>
            </w:r>
            <w:r w:rsidR="0023391E" w:rsidRPr="0023391E">
              <w:t>cash balance annuity</w:t>
            </w:r>
            <w:r w:rsidR="0023391E">
              <w:t xml:space="preserve"> </w:t>
            </w:r>
            <w:r w:rsidRPr="00354F38">
              <w:t xml:space="preserve">by </w:t>
            </w:r>
            <w:r w:rsidR="00354F38">
              <w:t xml:space="preserve">taking the sum of the member's accumulated account balance and the state match and </w:t>
            </w:r>
            <w:r w:rsidRPr="00354F38">
              <w:t xml:space="preserve">annuitizing </w:t>
            </w:r>
            <w:r w:rsidR="00354F38">
              <w:t>that amount</w:t>
            </w:r>
            <w:r w:rsidRPr="00354F38">
              <w:t xml:space="preserve"> over the </w:t>
            </w:r>
            <w:r w:rsidR="003F7722" w:rsidRPr="00354F38">
              <w:t xml:space="preserve">member's </w:t>
            </w:r>
            <w:r w:rsidRPr="00354F38">
              <w:t xml:space="preserve">life expectancy as of the effective date of the member's retirement using mortality and other tables adopted by the </w:t>
            </w:r>
            <w:r w:rsidR="003F7722" w:rsidRPr="00354F38">
              <w:t xml:space="preserve">ERS </w:t>
            </w:r>
            <w:r w:rsidRPr="00354F38">
              <w:t>board</w:t>
            </w:r>
            <w:r w:rsidR="003F7722" w:rsidRPr="00354F38">
              <w:t xml:space="preserve"> of trustees for that purpose</w:t>
            </w:r>
            <w:r>
              <w:t>.</w:t>
            </w:r>
            <w:r w:rsidR="004F3B35">
              <w:t xml:space="preserve"> The bill defines "accumulated </w:t>
            </w:r>
            <w:r w:rsidR="001F0206">
              <w:t>account balance</w:t>
            </w:r>
            <w:r w:rsidR="004F3B35">
              <w:t xml:space="preserve">" as </w:t>
            </w:r>
            <w:r w:rsidR="004F3B35" w:rsidRPr="004F3B35">
              <w:t>the total of amounts in a member's individual account in</w:t>
            </w:r>
            <w:r w:rsidR="004F3B35">
              <w:t xml:space="preserve"> JRS-2, including amounts deducted from the member's compensation, other member deposits required to be placed in the member's individual account, and interest credited to amounts in the member's individual account.</w:t>
            </w:r>
          </w:p>
          <w:p w14:paraId="39DB0C05" w14:textId="56BDE09F" w:rsidR="006356C5" w:rsidRDefault="006356C5" w:rsidP="00013B1E">
            <w:pPr>
              <w:jc w:val="both"/>
              <w:rPr>
                <w:color w:val="333333"/>
              </w:rPr>
            </w:pPr>
          </w:p>
          <w:p w14:paraId="4D5F0E20" w14:textId="23E1ED64" w:rsidR="000C3A87" w:rsidRDefault="001A22F8" w:rsidP="00013B1E">
            <w:pPr>
              <w:jc w:val="both"/>
              <w:rPr>
                <w:color w:val="333333"/>
              </w:rPr>
            </w:pPr>
            <w:r>
              <w:rPr>
                <w:u w:val="single"/>
              </w:rPr>
              <w:t>Optional Cash Balance Benefits; Change in Annuity Selection</w:t>
            </w:r>
          </w:p>
          <w:p w14:paraId="5D8D4CAE" w14:textId="77777777" w:rsidR="000C3A87" w:rsidRPr="005D715B" w:rsidRDefault="000C3A87" w:rsidP="00013B1E">
            <w:pPr>
              <w:jc w:val="both"/>
              <w:rPr>
                <w:color w:val="333333"/>
              </w:rPr>
            </w:pPr>
          </w:p>
          <w:p w14:paraId="5D2B332D" w14:textId="607E6526" w:rsidR="00C76D62" w:rsidRDefault="001A22F8" w:rsidP="00013B1E">
            <w:pPr>
              <w:jc w:val="both"/>
            </w:pPr>
            <w:r>
              <w:t xml:space="preserve">S.B. 1245 </w:t>
            </w:r>
            <w:r w:rsidR="006232BA">
              <w:t>authorizes a retiring</w:t>
            </w:r>
            <w:r w:rsidR="00E84B7D">
              <w:t xml:space="preserve"> JRS-2</w:t>
            </w:r>
            <w:r w:rsidR="006232BA">
              <w:t xml:space="preserve"> member to </w:t>
            </w:r>
            <w:r>
              <w:t xml:space="preserve">elect to </w:t>
            </w:r>
            <w:r w:rsidRPr="00C76D62">
              <w:t xml:space="preserve">receive an optional cash balance </w:t>
            </w:r>
            <w:r w:rsidRPr="00C76D62">
              <w:t>annuity</w:t>
            </w:r>
            <w:r>
              <w:t xml:space="preserve"> as </w:t>
            </w:r>
            <w:r w:rsidR="006232BA">
              <w:t>an alternative to the standard cash balance annuity</w:t>
            </w:r>
            <w:r w:rsidR="00E84B7D">
              <w:t xml:space="preserve"> </w:t>
            </w:r>
            <w:r w:rsidR="00E84B7D" w:rsidRPr="00354F38">
              <w:t>provided by the bill</w:t>
            </w:r>
            <w:r>
              <w:t>.</w:t>
            </w:r>
            <w:r w:rsidR="00691D03">
              <w:t xml:space="preserve"> </w:t>
            </w:r>
            <w:r w:rsidR="00E84B7D">
              <w:t>The bill requires a</w:t>
            </w:r>
            <w:r>
              <w:t xml:space="preserve"> </w:t>
            </w:r>
            <w:r w:rsidR="005A5A82">
              <w:t>person</w:t>
            </w:r>
            <w:r w:rsidR="004A2868">
              <w:t xml:space="preserve"> </w:t>
            </w:r>
            <w:r>
              <w:t>who</w:t>
            </w:r>
            <w:r w:rsidR="00691D03">
              <w:t xml:space="preserve"> </w:t>
            </w:r>
            <w:r w:rsidR="00E84B7D">
              <w:t>selects an optional lifetime cash balance annuity to designate</w:t>
            </w:r>
            <w:r w:rsidR="00394E4E">
              <w:t xml:space="preserve">, </w:t>
            </w:r>
            <w:r w:rsidR="00394E4E" w:rsidRPr="00C76D62">
              <w:t>before the selection becomes effective,</w:t>
            </w:r>
            <w:r>
              <w:t xml:space="preserve"> </w:t>
            </w:r>
            <w:r w:rsidRPr="00C76D62">
              <w:t xml:space="preserve">one </w:t>
            </w:r>
            <w:r w:rsidR="004A2868">
              <w:t>beneficiary</w:t>
            </w:r>
            <w:r w:rsidR="004A2868" w:rsidRPr="00C76D62">
              <w:t xml:space="preserve"> </w:t>
            </w:r>
            <w:r w:rsidRPr="00C76D62">
              <w:t xml:space="preserve">to receive the </w:t>
            </w:r>
            <w:r w:rsidRPr="00C76D62">
              <w:t>annuity on the death of the person making the selection.</w:t>
            </w:r>
            <w:r>
              <w:t xml:space="preserve"> The bill authorizes a </w:t>
            </w:r>
            <w:r w:rsidR="005A5A82">
              <w:t>person</w:t>
            </w:r>
            <w:r w:rsidR="004A2868">
              <w:t xml:space="preserve"> </w:t>
            </w:r>
            <w:r>
              <w:t xml:space="preserve">who selects an </w:t>
            </w:r>
            <w:r w:rsidRPr="00C76D62">
              <w:t>optional cash balance annuity payable for a guaranteed period</w:t>
            </w:r>
            <w:r>
              <w:t xml:space="preserve"> to designate, </w:t>
            </w:r>
            <w:r w:rsidRPr="00C76D62">
              <w:t xml:space="preserve">before or after retirement, one or more </w:t>
            </w:r>
            <w:r w:rsidR="004A2868">
              <w:t>beneficiaries</w:t>
            </w:r>
            <w:r w:rsidR="004A2868" w:rsidRPr="00C76D62">
              <w:t xml:space="preserve"> </w:t>
            </w:r>
            <w:r w:rsidRPr="00C76D62">
              <w:t>to receive the annuity on</w:t>
            </w:r>
            <w:r w:rsidRPr="00C76D62">
              <w:t xml:space="preserve"> the death of the person making the selection.</w:t>
            </w:r>
            <w:r w:rsidR="0004010C">
              <w:t xml:space="preserve"> The bill requires </w:t>
            </w:r>
            <w:r w:rsidR="0004010C" w:rsidRPr="00F964A8">
              <w:t xml:space="preserve">the computation </w:t>
            </w:r>
            <w:r w:rsidR="0004010C" w:rsidRPr="00AD02CA">
              <w:t xml:space="preserve">of an optional cash balance annuity </w:t>
            </w:r>
            <w:r w:rsidR="0004010C">
              <w:t>to</w:t>
            </w:r>
            <w:r w:rsidR="0004010C" w:rsidRPr="00AD02CA">
              <w:t xml:space="preserve"> be made without regard to the gender of the annuitant or designated beneficiary.</w:t>
            </w:r>
          </w:p>
          <w:p w14:paraId="46C920FE" w14:textId="55296DB6" w:rsidR="00C76D62" w:rsidRDefault="00C76D62" w:rsidP="00013B1E">
            <w:pPr>
              <w:jc w:val="both"/>
            </w:pPr>
          </w:p>
          <w:p w14:paraId="3162C552" w14:textId="2138204C" w:rsidR="00C76D62" w:rsidRDefault="001A22F8" w:rsidP="00013B1E">
            <w:pPr>
              <w:jc w:val="both"/>
            </w:pPr>
            <w:r>
              <w:t xml:space="preserve">S.B. 1245 </w:t>
            </w:r>
            <w:r w:rsidRPr="00354F38">
              <w:t xml:space="preserve">provides </w:t>
            </w:r>
            <w:r w:rsidR="009C0787" w:rsidRPr="00354F38">
              <w:t>the following payment options to</w:t>
            </w:r>
            <w:r w:rsidRPr="00354F38">
              <w:t xml:space="preserve"> a </w:t>
            </w:r>
            <w:r w:rsidR="005A5A82" w:rsidRPr="00354F38">
              <w:t xml:space="preserve">person </w:t>
            </w:r>
            <w:r w:rsidRPr="00354F38">
              <w:t xml:space="preserve">eligible </w:t>
            </w:r>
            <w:r w:rsidR="009C0787" w:rsidRPr="00354F38">
              <w:t>to</w:t>
            </w:r>
            <w:r w:rsidRPr="00354F38">
              <w:t xml:space="preserve"> select a</w:t>
            </w:r>
            <w:r w:rsidR="005A5A82" w:rsidRPr="00354F38">
              <w:t>n optional</w:t>
            </w:r>
            <w:r w:rsidRPr="00354F38">
              <w:t xml:space="preserve"> cash balance annuity</w:t>
            </w:r>
            <w:r w:rsidR="000675CB" w:rsidRPr="00354F38">
              <w:t>:</w:t>
            </w:r>
          </w:p>
          <w:p w14:paraId="2D9137C3" w14:textId="013BB631" w:rsidR="000675CB" w:rsidRDefault="001A22F8" w:rsidP="00013B1E">
            <w:pPr>
              <w:pStyle w:val="ListParagraph"/>
              <w:numPr>
                <w:ilvl w:val="0"/>
                <w:numId w:val="3"/>
              </w:numPr>
              <w:contextualSpacing w:val="0"/>
              <w:jc w:val="both"/>
            </w:pPr>
            <w:r>
              <w:t xml:space="preserve">after the retiree's death, the reduced annuity is payable in the same amount throughout the life of the </w:t>
            </w:r>
            <w:r w:rsidR="005A5A82">
              <w:t xml:space="preserve">beneficiary </w:t>
            </w:r>
            <w:r>
              <w:t>designated by the retiree before retirement;</w:t>
            </w:r>
          </w:p>
          <w:p w14:paraId="3714FA59" w14:textId="6AC91A37" w:rsidR="000675CB" w:rsidRDefault="001A22F8" w:rsidP="00013B1E">
            <w:pPr>
              <w:pStyle w:val="ListParagraph"/>
              <w:numPr>
                <w:ilvl w:val="0"/>
                <w:numId w:val="3"/>
              </w:numPr>
              <w:contextualSpacing w:val="0"/>
              <w:jc w:val="both"/>
            </w:pPr>
            <w:r>
              <w:t>after the retiree's death, one-half</w:t>
            </w:r>
            <w:r>
              <w:t xml:space="preserve"> of the reduced annuity is payable throughout the life of the </w:t>
            </w:r>
            <w:r w:rsidR="005A5A82">
              <w:t xml:space="preserve">beneficiary </w:t>
            </w:r>
            <w:r>
              <w:t>designated by the retiree before retirement;</w:t>
            </w:r>
          </w:p>
          <w:p w14:paraId="3AD4FF40" w14:textId="0D3B9D67" w:rsidR="000675CB" w:rsidRDefault="001A22F8" w:rsidP="00013B1E">
            <w:pPr>
              <w:pStyle w:val="ListParagraph"/>
              <w:numPr>
                <w:ilvl w:val="0"/>
                <w:numId w:val="3"/>
              </w:numPr>
              <w:contextualSpacing w:val="0"/>
              <w:jc w:val="both"/>
            </w:pPr>
            <w:r>
              <w:t>if the retiree dies before 60 monthly annuity payments have been made, the remainder of the 60 payments are payable to one or more benefi</w:t>
            </w:r>
            <w:r>
              <w:t>ciaries or, if one does not exist, to the retiree's estate;</w:t>
            </w:r>
          </w:p>
          <w:p w14:paraId="185108B4" w14:textId="658BC54A" w:rsidR="000675CB" w:rsidRDefault="001A22F8" w:rsidP="00013B1E">
            <w:pPr>
              <w:pStyle w:val="ListParagraph"/>
              <w:numPr>
                <w:ilvl w:val="0"/>
                <w:numId w:val="3"/>
              </w:numPr>
              <w:contextualSpacing w:val="0"/>
              <w:jc w:val="both"/>
            </w:pPr>
            <w:r>
              <w:t>if the retiree dies before 120 monthly annuity payments have been made, the remainder of the 120 payments are payable to one or more beneficiaries or, if one does not exist, to the retiree's estat</w:t>
            </w:r>
            <w:r>
              <w:t>e; or</w:t>
            </w:r>
          </w:p>
          <w:p w14:paraId="38841AB1" w14:textId="3FFF9476" w:rsidR="0089191B" w:rsidRDefault="001A22F8" w:rsidP="00013B1E">
            <w:pPr>
              <w:pStyle w:val="ListParagraph"/>
              <w:numPr>
                <w:ilvl w:val="0"/>
                <w:numId w:val="3"/>
              </w:numPr>
              <w:contextualSpacing w:val="0"/>
              <w:jc w:val="both"/>
            </w:pPr>
            <w:r>
              <w:t xml:space="preserve">after the retiree's death, three-fourths of the reduced annuity is payable throughout the life of the </w:t>
            </w:r>
            <w:r w:rsidR="00992C8D">
              <w:t xml:space="preserve">beneficiary </w:t>
            </w:r>
            <w:r>
              <w:t>designated by the retiree before retirement.</w:t>
            </w:r>
          </w:p>
          <w:p w14:paraId="1F51FE10" w14:textId="40ECB6B1" w:rsidR="006356C5" w:rsidRDefault="001A22F8" w:rsidP="00013B1E">
            <w:pPr>
              <w:jc w:val="both"/>
            </w:pPr>
            <w:r>
              <w:t xml:space="preserve">If the </w:t>
            </w:r>
            <w:r w:rsidRPr="00354F38">
              <w:t xml:space="preserve">beneficiary </w:t>
            </w:r>
            <w:r w:rsidR="00486DD3" w:rsidRPr="00354F38">
              <w:t>of</w:t>
            </w:r>
            <w:r w:rsidRPr="00354F38">
              <w:t xml:space="preserve"> an optional lifetime annuity</w:t>
            </w:r>
            <w:r>
              <w:t xml:space="preserve"> predeceases the </w:t>
            </w:r>
            <w:r w:rsidR="00486DD3">
              <w:t>retiree</w:t>
            </w:r>
            <w:r>
              <w:t xml:space="preserve">, </w:t>
            </w:r>
            <w:r w:rsidR="00486DD3" w:rsidRPr="00354F38">
              <w:t>the bill requires</w:t>
            </w:r>
            <w:r w:rsidR="00486DD3">
              <w:t xml:space="preserve"> the </w:t>
            </w:r>
            <w:r w:rsidR="00486DD3" w:rsidRPr="000675CB">
              <w:t>reduced annuity</w:t>
            </w:r>
            <w:r w:rsidR="00486DD3">
              <w:t xml:space="preserve"> to be </w:t>
            </w:r>
            <w:r w:rsidR="00486DD3" w:rsidRPr="000675CB">
              <w:t>increased to the standard cash balance annuity that the retiree would have been entitled to receive if the retiree had not selected the optional annuity</w:t>
            </w:r>
            <w:r w:rsidR="0004010C">
              <w:t xml:space="preserve"> and requires the standard cash balance annuity to be adjusted as appropriate for post-retirement increases in retirement benefits authorized by law since the date of retirement</w:t>
            </w:r>
            <w:r w:rsidR="00486DD3">
              <w:t>. The bill specifies that any such increase begins with</w:t>
            </w:r>
            <w:r w:rsidR="00486DD3" w:rsidRPr="000675CB">
              <w:t xml:space="preserve"> the payment for the month following the month in which the designated beneficiary dies, and the increased annuity is payable to the retiree for the remainder of the retiree's life.</w:t>
            </w:r>
            <w:r w:rsidR="00486DD3">
              <w:t xml:space="preserve"> </w:t>
            </w:r>
            <w:r w:rsidR="00D572B3">
              <w:t xml:space="preserve">The bill makes a </w:t>
            </w:r>
            <w:r w:rsidR="00D572B3" w:rsidRPr="00BE24EE">
              <w:t>beneficiary designation</w:t>
            </w:r>
            <w:r w:rsidR="00D572B3">
              <w:t xml:space="preserve"> </w:t>
            </w:r>
            <w:r w:rsidR="00D572B3" w:rsidRPr="00BE24EE">
              <w:t>that names a former spouse as a beneficiary</w:t>
            </w:r>
            <w:r w:rsidR="00D572B3">
              <w:t xml:space="preserve"> under one of the options providing a cash balance annuity</w:t>
            </w:r>
            <w:r w:rsidR="00D572B3" w:rsidRPr="00BE24EE">
              <w:t xml:space="preserve"> for a guaranteed </w:t>
            </w:r>
            <w:r w:rsidR="00D572B3">
              <w:t xml:space="preserve">period </w:t>
            </w:r>
            <w:r w:rsidR="00992C8D">
              <w:t>in</w:t>
            </w:r>
            <w:r w:rsidR="00D572B3">
              <w:t xml:space="preserve">valid unless the designation is made after the date of the </w:t>
            </w:r>
            <w:r w:rsidR="002B2726">
              <w:t>divorce</w:t>
            </w:r>
            <w:r w:rsidR="00D572B3">
              <w:t>.</w:t>
            </w:r>
          </w:p>
          <w:p w14:paraId="31714506" w14:textId="77777777" w:rsidR="00DE6914" w:rsidRPr="006356C5" w:rsidRDefault="00DE6914" w:rsidP="00013B1E">
            <w:pPr>
              <w:pStyle w:val="ListParagraph"/>
              <w:contextualSpacing w:val="0"/>
              <w:jc w:val="both"/>
            </w:pPr>
          </w:p>
          <w:p w14:paraId="743C0618" w14:textId="6B574CF0" w:rsidR="00561371" w:rsidRDefault="001A22F8" w:rsidP="00013B1E">
            <w:pPr>
              <w:jc w:val="both"/>
            </w:pPr>
            <w:r>
              <w:t xml:space="preserve">S.B. 1245 authorizes </w:t>
            </w:r>
            <w:r w:rsidRPr="00354F38">
              <w:t xml:space="preserve">a </w:t>
            </w:r>
            <w:r w:rsidR="001C0CC3" w:rsidRPr="00354F38">
              <w:t xml:space="preserve">retiree </w:t>
            </w:r>
            <w:r w:rsidRPr="00354F38">
              <w:t>who selects</w:t>
            </w:r>
            <w:r w:rsidRPr="00B24FA1">
              <w:t xml:space="preserve"> a</w:t>
            </w:r>
            <w:r w:rsidR="001C0CC3">
              <w:t>n optional lifetime</w:t>
            </w:r>
            <w:r w:rsidRPr="00B24FA1">
              <w:t xml:space="preserve"> cash balance annuity </w:t>
            </w:r>
            <w:r>
              <w:t>to change the opt</w:t>
            </w:r>
            <w:r>
              <w:t xml:space="preserve">ional annuity </w:t>
            </w:r>
            <w:r w:rsidR="00D47A92">
              <w:t xml:space="preserve">to a </w:t>
            </w:r>
            <w:r>
              <w:t xml:space="preserve">standard cash balance annuity if </w:t>
            </w:r>
            <w:r w:rsidR="00D572B3">
              <w:t>one of the</w:t>
            </w:r>
            <w:r>
              <w:t xml:space="preserve"> following condition</w:t>
            </w:r>
            <w:r w:rsidR="00D572B3">
              <w:t>s</w:t>
            </w:r>
            <w:r>
              <w:t xml:space="preserve"> is met:</w:t>
            </w:r>
          </w:p>
          <w:p w14:paraId="3DC2BF94" w14:textId="5391E0AA" w:rsidR="00561371" w:rsidRDefault="001A22F8" w:rsidP="00013B1E">
            <w:pPr>
              <w:pStyle w:val="ListParagraph"/>
              <w:numPr>
                <w:ilvl w:val="0"/>
                <w:numId w:val="4"/>
              </w:numPr>
              <w:contextualSpacing w:val="0"/>
              <w:jc w:val="both"/>
            </w:pPr>
            <w:r>
              <w:t>a court orders the change</w:t>
            </w:r>
            <w:r w:rsidR="00DC4550">
              <w:t xml:space="preserve"> pursuant to a divorce decree</w:t>
            </w:r>
            <w:r>
              <w:t>; or</w:t>
            </w:r>
          </w:p>
          <w:p w14:paraId="65F7343A" w14:textId="5D4B5B6A" w:rsidR="00561371" w:rsidRPr="006356C5" w:rsidRDefault="001A22F8" w:rsidP="00013B1E">
            <w:pPr>
              <w:pStyle w:val="ListParagraph"/>
              <w:numPr>
                <w:ilvl w:val="0"/>
                <w:numId w:val="4"/>
              </w:numPr>
              <w:contextualSpacing w:val="0"/>
              <w:jc w:val="both"/>
            </w:pPr>
            <w:r>
              <w:t xml:space="preserve">the retiree files with </w:t>
            </w:r>
            <w:r w:rsidR="00D572B3">
              <w:t>JRS-2</w:t>
            </w:r>
            <w:r>
              <w:t xml:space="preserve"> a request to change the annuity </w:t>
            </w:r>
            <w:r w:rsidR="004A2868" w:rsidRPr="004A2868">
              <w:t xml:space="preserve">and, in connection with a divorce between the retiree and the </w:t>
            </w:r>
            <w:r w:rsidR="000B65EB">
              <w:t xml:space="preserve">designated </w:t>
            </w:r>
            <w:r w:rsidR="004A2868" w:rsidRPr="004A2868">
              <w:t xml:space="preserve">beneficiary, the beneficiary has executed a written, notarized instrument </w:t>
            </w:r>
            <w:r>
              <w:t>releas</w:t>
            </w:r>
            <w:r w:rsidR="000B65EB">
              <w:t>ing</w:t>
            </w:r>
            <w:r>
              <w:t xml:space="preserve"> </w:t>
            </w:r>
            <w:r w:rsidR="00D8084D">
              <w:t>JRS-2</w:t>
            </w:r>
            <w:r>
              <w:t xml:space="preserve"> from any claim to the annuity by the beneficiary and transfer</w:t>
            </w:r>
            <w:r w:rsidR="000B65EB">
              <w:t>ring</w:t>
            </w:r>
            <w:r>
              <w:t xml:space="preserve"> all of the beneficiary's interest in the annuity to the retiree.</w:t>
            </w:r>
          </w:p>
          <w:p w14:paraId="6229AF6E" w14:textId="146DA933" w:rsidR="00561371" w:rsidRDefault="001A22F8" w:rsidP="00013B1E">
            <w:pPr>
              <w:jc w:val="both"/>
            </w:pPr>
            <w:r>
              <w:t>If a r</w:t>
            </w:r>
            <w:r>
              <w:t xml:space="preserve">etiree files such a request, JRS-2 </w:t>
            </w:r>
            <w:r w:rsidR="0032780B">
              <w:t>must</w:t>
            </w:r>
            <w:r>
              <w:t xml:space="preserve"> recompute the annuity </w:t>
            </w:r>
            <w:r w:rsidRPr="00701E10">
              <w:t>as a standard cash balance annuity</w:t>
            </w:r>
            <w:r w:rsidR="0032780B">
              <w:t>,</w:t>
            </w:r>
            <w:r w:rsidR="002A0DF8">
              <w:t xml:space="preserve"> </w:t>
            </w:r>
            <w:r w:rsidR="002A0DF8" w:rsidRPr="0032780B">
              <w:t xml:space="preserve">and </w:t>
            </w:r>
            <w:r w:rsidR="0032780B">
              <w:t xml:space="preserve">the </w:t>
            </w:r>
            <w:r w:rsidRPr="0032780B">
              <w:t xml:space="preserve">increase </w:t>
            </w:r>
            <w:r w:rsidR="0032780B">
              <w:t xml:space="preserve">in the annuity </w:t>
            </w:r>
            <w:r w:rsidRPr="0032780B">
              <w:t>begins with the monthly payment made to the retiree for the month follow</w:t>
            </w:r>
            <w:r w:rsidRPr="009B1438">
              <w:t xml:space="preserve">ing the month in which </w:t>
            </w:r>
            <w:r w:rsidR="002A0DF8">
              <w:t>the</w:t>
            </w:r>
            <w:r w:rsidR="002A0DF8" w:rsidRPr="009B1438">
              <w:t xml:space="preserve"> </w:t>
            </w:r>
            <w:r w:rsidRPr="009B1438">
              <w:t>request is filed</w:t>
            </w:r>
            <w:r>
              <w:t xml:space="preserve">. </w:t>
            </w:r>
            <w:r w:rsidRPr="0032780B">
              <w:t xml:space="preserve">The bill prohibits a person who selects </w:t>
            </w:r>
            <w:r w:rsidR="002B2726" w:rsidRPr="0032780B">
              <w:t>an optional lifetime</w:t>
            </w:r>
            <w:r w:rsidRPr="0032780B">
              <w:t xml:space="preserve"> cash balance annuity from changing or revoking a beneficiary designation after the person's effective date of retirement </w:t>
            </w:r>
            <w:r w:rsidR="002B2726" w:rsidRPr="0032780B">
              <w:t>except as provided by</w:t>
            </w:r>
            <w:r w:rsidRPr="0032780B">
              <w:t xml:space="preserve"> these </w:t>
            </w:r>
            <w:r w:rsidR="002B2726" w:rsidRPr="0032780B">
              <w:t>provisions</w:t>
            </w:r>
            <w:r w:rsidRPr="0032780B">
              <w:t>.</w:t>
            </w:r>
          </w:p>
          <w:p w14:paraId="6BF097A3" w14:textId="1765C8CD" w:rsidR="006356C5" w:rsidRPr="00D572B3" w:rsidRDefault="006356C5" w:rsidP="00013B1E">
            <w:pPr>
              <w:jc w:val="both"/>
            </w:pPr>
          </w:p>
          <w:p w14:paraId="057161F2" w14:textId="146E068D" w:rsidR="000C3A87" w:rsidRPr="005D715B" w:rsidRDefault="001A22F8" w:rsidP="00013B1E">
            <w:pPr>
              <w:jc w:val="both"/>
              <w:rPr>
                <w:u w:val="single"/>
              </w:rPr>
            </w:pPr>
            <w:r>
              <w:rPr>
                <w:u w:val="single"/>
              </w:rPr>
              <w:t>Partial Lump-Sum Cash Balance Opt</w:t>
            </w:r>
            <w:r>
              <w:rPr>
                <w:u w:val="single"/>
              </w:rPr>
              <w:t>ion</w:t>
            </w:r>
          </w:p>
          <w:p w14:paraId="32DFC896" w14:textId="77777777" w:rsidR="000C3A87" w:rsidRDefault="000C3A87" w:rsidP="00013B1E">
            <w:pPr>
              <w:jc w:val="both"/>
            </w:pPr>
          </w:p>
          <w:p w14:paraId="548ABB18" w14:textId="741A8DBF" w:rsidR="00D86183" w:rsidRDefault="001A22F8" w:rsidP="00013B1E">
            <w:pPr>
              <w:jc w:val="both"/>
            </w:pPr>
            <w:r>
              <w:t xml:space="preserve">S.B. 1245 </w:t>
            </w:r>
            <w:r w:rsidR="009B1438">
              <w:t xml:space="preserve">authorizes a member </w:t>
            </w:r>
            <w:r w:rsidR="002A0DF8">
              <w:t xml:space="preserve">who is eligible </w:t>
            </w:r>
            <w:r w:rsidR="009B1438">
              <w:t xml:space="preserve">for a cash balance annuity to select </w:t>
            </w:r>
            <w:r w:rsidR="009B1438" w:rsidRPr="009B1438">
              <w:t>a standard cash balance annuity</w:t>
            </w:r>
            <w:r w:rsidR="009B1438">
              <w:t xml:space="preserve"> or </w:t>
            </w:r>
            <w:r w:rsidR="009B1438" w:rsidRPr="009B1438">
              <w:t xml:space="preserve">an optional cash balance </w:t>
            </w:r>
            <w:r w:rsidR="009B1438" w:rsidRPr="0032780B">
              <w:t>annuity together</w:t>
            </w:r>
            <w:r w:rsidR="009B1438" w:rsidRPr="009B1438">
              <w:t xml:space="preserve"> with a partial lump-sum distribution</w:t>
            </w:r>
            <w:r>
              <w:t xml:space="preserve"> and sets out provisions related to the distribution th</w:t>
            </w:r>
            <w:r>
              <w:t>at do the following:</w:t>
            </w:r>
          </w:p>
          <w:p w14:paraId="04AAA31F" w14:textId="5DF3413F" w:rsidR="00D86183" w:rsidRDefault="001A22F8" w:rsidP="00013B1E">
            <w:pPr>
              <w:pStyle w:val="ListParagraph"/>
              <w:numPr>
                <w:ilvl w:val="0"/>
                <w:numId w:val="9"/>
              </w:numPr>
              <w:contextualSpacing w:val="0"/>
              <w:jc w:val="both"/>
            </w:pPr>
            <w:r>
              <w:t xml:space="preserve">cap the </w:t>
            </w:r>
            <w:r w:rsidRPr="009B1438">
              <w:t>amount of the</w:t>
            </w:r>
            <w:r w:rsidR="00047BE2">
              <w:t xml:space="preserve"> lump-sum</w:t>
            </w:r>
            <w:r w:rsidRPr="009B1438">
              <w:t xml:space="preserve"> distribution</w:t>
            </w:r>
            <w:r>
              <w:t xml:space="preserve"> at the sum of </w:t>
            </w:r>
            <w:r w:rsidRPr="009B1438">
              <w:t>36 months of a standard cash balance annuity computed without regard to</w:t>
            </w:r>
            <w:r>
              <w:t xml:space="preserve"> the bill's partial lump-sum provisions;  </w:t>
            </w:r>
          </w:p>
          <w:p w14:paraId="3D404BD4" w14:textId="1EE771D3" w:rsidR="002410C6" w:rsidRDefault="001A22F8" w:rsidP="00013B1E">
            <w:pPr>
              <w:pStyle w:val="ListParagraph"/>
              <w:numPr>
                <w:ilvl w:val="0"/>
                <w:numId w:val="11"/>
              </w:numPr>
              <w:contextualSpacing w:val="0"/>
              <w:jc w:val="both"/>
            </w:pPr>
            <w:r>
              <w:t xml:space="preserve">require the cash balance annuity </w:t>
            </w:r>
            <w:r w:rsidRPr="009B1438">
              <w:t>selected by the member</w:t>
            </w:r>
            <w:r>
              <w:t xml:space="preserve"> to be </w:t>
            </w:r>
            <w:r w:rsidRPr="009B1438">
              <w:t>actuarially reduced to reflect the lump-sum option selected by the member and</w:t>
            </w:r>
            <w:r>
              <w:t xml:space="preserve"> </w:t>
            </w:r>
            <w:r w:rsidR="00D86183">
              <w:t xml:space="preserve">to </w:t>
            </w:r>
            <w:r>
              <w:t xml:space="preserve">be </w:t>
            </w:r>
            <w:r w:rsidRPr="009B1438">
              <w:t>actuarially equivalent to a standard or optional cash balance annuity, as applicable, without the partial lump</w:t>
            </w:r>
            <w:r w:rsidRPr="009B1438">
              <w:t>-sum distribution</w:t>
            </w:r>
            <w:r>
              <w:t xml:space="preserve">; </w:t>
            </w:r>
          </w:p>
          <w:p w14:paraId="13B528C5" w14:textId="70F2FC12" w:rsidR="002410C6" w:rsidRPr="006356C5" w:rsidRDefault="001A22F8" w:rsidP="00013B1E">
            <w:pPr>
              <w:pStyle w:val="ListParagraph"/>
              <w:numPr>
                <w:ilvl w:val="0"/>
                <w:numId w:val="10"/>
              </w:numPr>
              <w:contextualSpacing w:val="0"/>
              <w:jc w:val="both"/>
            </w:pPr>
            <w:r>
              <w:t xml:space="preserve">require </w:t>
            </w:r>
            <w:r w:rsidR="00267A9A">
              <w:t xml:space="preserve">the annuity and lump sum to be computed </w:t>
            </w:r>
            <w:r w:rsidR="00267A9A" w:rsidRPr="00267A9A">
              <w:t xml:space="preserve">to result in no actuarial loss to </w:t>
            </w:r>
            <w:r w:rsidR="00D86183">
              <w:t>JRS-2</w:t>
            </w:r>
            <w:r w:rsidR="00BD6ED1">
              <w:t>;</w:t>
            </w:r>
          </w:p>
          <w:p w14:paraId="49FC1698" w14:textId="4FDBEE24" w:rsidR="002410C6" w:rsidRDefault="001A22F8" w:rsidP="00013B1E">
            <w:pPr>
              <w:pStyle w:val="ListParagraph"/>
              <w:numPr>
                <w:ilvl w:val="0"/>
                <w:numId w:val="11"/>
              </w:numPr>
              <w:contextualSpacing w:val="0"/>
              <w:jc w:val="both"/>
            </w:pPr>
            <w:r>
              <w:t xml:space="preserve">require the lump-sum distribution to be made as a </w:t>
            </w:r>
            <w:r w:rsidRPr="00574F3C">
              <w:t>single payment payable at the time that the first monthly annuity payment is paid</w:t>
            </w:r>
            <w:r w:rsidR="00BD6ED1">
              <w:t>;</w:t>
            </w:r>
            <w:r>
              <w:t xml:space="preserve"> </w:t>
            </w:r>
          </w:p>
          <w:p w14:paraId="09B21A2F" w14:textId="7654DCFB" w:rsidR="002410C6" w:rsidRDefault="001A22F8" w:rsidP="00013B1E">
            <w:pPr>
              <w:pStyle w:val="ListParagraph"/>
              <w:numPr>
                <w:ilvl w:val="0"/>
                <w:numId w:val="11"/>
              </w:numPr>
              <w:contextualSpacing w:val="0"/>
              <w:jc w:val="both"/>
            </w:pPr>
            <w:r>
              <w:t>require the a</w:t>
            </w:r>
            <w:r>
              <w:t xml:space="preserve">mount of the lump-sum distribution to </w:t>
            </w:r>
            <w:r w:rsidR="00574F3C">
              <w:t xml:space="preserve">be </w:t>
            </w:r>
            <w:r w:rsidR="00574F3C" w:rsidRPr="00574F3C">
              <w:t>deducted from any amount otherwise payable</w:t>
            </w:r>
            <w:r w:rsidR="00574F3C">
              <w:t xml:space="preserve"> </w:t>
            </w:r>
            <w:r>
              <w:t xml:space="preserve">under the bill's </w:t>
            </w:r>
            <w:r w:rsidR="00574F3C">
              <w:t>cash balance benefit</w:t>
            </w:r>
            <w:r>
              <w:t xml:space="preserve"> provisions;</w:t>
            </w:r>
            <w:r w:rsidR="005C18B8">
              <w:t xml:space="preserve"> </w:t>
            </w:r>
          </w:p>
          <w:p w14:paraId="702FAA48" w14:textId="2E2EE6A8" w:rsidR="005512B6" w:rsidRDefault="001A22F8" w:rsidP="00013B1E">
            <w:pPr>
              <w:pStyle w:val="ListParagraph"/>
              <w:numPr>
                <w:ilvl w:val="0"/>
                <w:numId w:val="11"/>
              </w:numPr>
              <w:contextualSpacing w:val="0"/>
              <w:jc w:val="both"/>
            </w:pPr>
            <w:r>
              <w:t>establish that the</w:t>
            </w:r>
            <w:r w:rsidR="00574F3C">
              <w:t xml:space="preserve"> </w:t>
            </w:r>
            <w:r w:rsidR="00574F3C" w:rsidRPr="00574F3C">
              <w:t>partial lump-sum option</w:t>
            </w:r>
            <w:r w:rsidR="00574F3C">
              <w:t xml:space="preserve"> </w:t>
            </w:r>
            <w:r>
              <w:t xml:space="preserve">may </w:t>
            </w:r>
            <w:r w:rsidR="00574F3C">
              <w:t xml:space="preserve">be elected </w:t>
            </w:r>
            <w:r>
              <w:t xml:space="preserve">only once </w:t>
            </w:r>
            <w:r w:rsidR="00574F3C">
              <w:t>by a member</w:t>
            </w:r>
            <w:r>
              <w:t xml:space="preserve"> and may not be</w:t>
            </w:r>
            <w:r w:rsidR="00574F3C">
              <w:t xml:space="preserve"> elected by a retiree </w:t>
            </w:r>
            <w:r>
              <w:t xml:space="preserve">and </w:t>
            </w:r>
            <w:r w:rsidR="00574F3C">
              <w:t>that a member</w:t>
            </w:r>
            <w:r w:rsidR="00574F3C" w:rsidRPr="00574F3C">
              <w:t xml:space="preserve"> retiring under the proportionate retirement program</w:t>
            </w:r>
            <w:r w:rsidR="00574F3C">
              <w:t xml:space="preserve"> is ineligible for the </w:t>
            </w:r>
            <w:r w:rsidR="00574F3C" w:rsidRPr="00574F3C">
              <w:t>partial lump-sum option</w:t>
            </w:r>
            <w:r w:rsidR="00445BDF">
              <w:t>;</w:t>
            </w:r>
            <w:r w:rsidR="005C18B8">
              <w:t xml:space="preserve"> </w:t>
            </w:r>
          </w:p>
          <w:p w14:paraId="745C2CB2" w14:textId="1EC5A7BA" w:rsidR="006356C5" w:rsidRDefault="001A22F8" w:rsidP="00013B1E">
            <w:pPr>
              <w:pStyle w:val="ListParagraph"/>
              <w:numPr>
                <w:ilvl w:val="0"/>
                <w:numId w:val="11"/>
              </w:numPr>
              <w:contextualSpacing w:val="0"/>
              <w:jc w:val="both"/>
            </w:pPr>
            <w:r>
              <w:t xml:space="preserve">require </w:t>
            </w:r>
            <w:r w:rsidR="005512B6">
              <w:t>JRS-2</w:t>
            </w:r>
            <w:r>
              <w:t xml:space="preserve"> to </w:t>
            </w:r>
            <w:r w:rsidRPr="00D36787">
              <w:t xml:space="preserve">provide written notice </w:t>
            </w:r>
            <w:r w:rsidR="005512B6">
              <w:t>before a retiring</w:t>
            </w:r>
            <w:r w:rsidRPr="00D36787">
              <w:t xml:space="preserve"> member</w:t>
            </w:r>
            <w:r w:rsidR="005512B6">
              <w:t xml:space="preserve"> selects a partial lump-sum distribution, for which the member must acknowledge receipt in writing,</w:t>
            </w:r>
            <w:r w:rsidRPr="00D36787">
              <w:t xml:space="preserve"> of the amount by which the member's annuity will be reduced because of the selection</w:t>
            </w:r>
            <w:r w:rsidR="006340FA">
              <w:t>;</w:t>
            </w:r>
          </w:p>
          <w:p w14:paraId="1D5C463A" w14:textId="0C615DDD" w:rsidR="006340FA" w:rsidRDefault="001A22F8" w:rsidP="00013B1E">
            <w:pPr>
              <w:pStyle w:val="ListParagraph"/>
              <w:numPr>
                <w:ilvl w:val="0"/>
                <w:numId w:val="11"/>
              </w:numPr>
              <w:contextualSpacing w:val="0"/>
              <w:jc w:val="both"/>
            </w:pPr>
            <w:r>
              <w:t>authoriz</w:t>
            </w:r>
            <w:r w:rsidR="00047BE2">
              <w:t>e</w:t>
            </w:r>
            <w:r>
              <w:t xml:space="preserve"> the ERS board of trustees to adopt rules for the implementation of </w:t>
            </w:r>
            <w:r w:rsidRPr="0032780B">
              <w:t>these lump-sum</w:t>
            </w:r>
            <w:r w:rsidR="0032780B">
              <w:t xml:space="preserve"> </w:t>
            </w:r>
            <w:r w:rsidRPr="0032780B">
              <w:t>option</w:t>
            </w:r>
            <w:r>
              <w:t xml:space="preserve"> provisions </w:t>
            </w:r>
            <w:r w:rsidRPr="0032780B">
              <w:t xml:space="preserve">and </w:t>
            </w:r>
            <w:r w:rsidR="0032780B">
              <w:t>to</w:t>
            </w:r>
            <w:r w:rsidRPr="0032780B">
              <w:t xml:space="preserve"> autho</w:t>
            </w:r>
            <w:r w:rsidRPr="0032780B">
              <w:t>rize</w:t>
            </w:r>
            <w:r w:rsidRPr="006340FA">
              <w:t xml:space="preserve"> the option to be used for a death benefit annuity</w:t>
            </w:r>
            <w:r>
              <w:t>; and</w:t>
            </w:r>
          </w:p>
          <w:p w14:paraId="389EE5DD" w14:textId="0BF656CB" w:rsidR="006340FA" w:rsidRDefault="001A22F8" w:rsidP="00013B1E">
            <w:pPr>
              <w:pStyle w:val="ListParagraph"/>
              <w:numPr>
                <w:ilvl w:val="0"/>
                <w:numId w:val="11"/>
              </w:numPr>
              <w:contextualSpacing w:val="0"/>
              <w:jc w:val="both"/>
            </w:pPr>
            <w:r>
              <w:t>specifies that the lump-sum option does not apply to a disability retirement annuity.</w:t>
            </w:r>
          </w:p>
          <w:p w14:paraId="728E36DB" w14:textId="54DB718F" w:rsidR="005C18B8" w:rsidRDefault="005C18B8" w:rsidP="00013B1E">
            <w:pPr>
              <w:jc w:val="both"/>
            </w:pPr>
          </w:p>
          <w:p w14:paraId="25B8439A" w14:textId="5993F0C9" w:rsidR="000C3A87" w:rsidRPr="005D715B" w:rsidRDefault="001A22F8" w:rsidP="00013B1E">
            <w:pPr>
              <w:jc w:val="both"/>
              <w:rPr>
                <w:u w:val="single"/>
              </w:rPr>
            </w:pPr>
            <w:r>
              <w:rPr>
                <w:u w:val="single"/>
              </w:rPr>
              <w:t>Death and Disability Benefits</w:t>
            </w:r>
          </w:p>
          <w:p w14:paraId="1713EB1D" w14:textId="77777777" w:rsidR="000C3A87" w:rsidRDefault="000C3A87" w:rsidP="00013B1E">
            <w:pPr>
              <w:jc w:val="both"/>
            </w:pPr>
          </w:p>
          <w:p w14:paraId="46389C65" w14:textId="57A5B79D" w:rsidR="00D36787" w:rsidRDefault="001A22F8" w:rsidP="00013B1E">
            <w:pPr>
              <w:jc w:val="both"/>
            </w:pPr>
            <w:r>
              <w:t xml:space="preserve">S.B. 1245 </w:t>
            </w:r>
            <w:r w:rsidR="005C18B8" w:rsidRPr="0032780B">
              <w:t xml:space="preserve">entitles </w:t>
            </w:r>
            <w:r w:rsidR="00891913" w:rsidRPr="0032780B">
              <w:t>a</w:t>
            </w:r>
            <w:r w:rsidR="00371875" w:rsidRPr="0032780B">
              <w:t xml:space="preserve"> cash balance group </w:t>
            </w:r>
            <w:r w:rsidR="005C18B8" w:rsidRPr="0032780B">
              <w:t xml:space="preserve">member, a retiree receiving a cash balance annuity, or the beneficiary of </w:t>
            </w:r>
            <w:r w:rsidR="00371875" w:rsidRPr="0032780B">
              <w:t>such a</w:t>
            </w:r>
            <w:r w:rsidR="005C18B8" w:rsidRPr="0032780B">
              <w:t xml:space="preserve"> member or retiree who qualifies for a death or survivor benefit annuity or a disability retirement annuity </w:t>
            </w:r>
            <w:r w:rsidR="00891913" w:rsidRPr="00EB5184">
              <w:t>under JRS-2</w:t>
            </w:r>
            <w:r w:rsidR="0032780B" w:rsidRPr="00EB5184">
              <w:t xml:space="preserve"> </w:t>
            </w:r>
            <w:r w:rsidR="005C18B8">
              <w:t xml:space="preserve">to a </w:t>
            </w:r>
            <w:r w:rsidR="005C18B8" w:rsidRPr="009B1832">
              <w:t>cash balance annuity</w:t>
            </w:r>
            <w:r w:rsidR="00891913">
              <w:t xml:space="preserve"> instead of the other annuity for which the individual qualifies</w:t>
            </w:r>
            <w:r w:rsidR="005C18B8">
              <w:t xml:space="preserve">. The bill authorizes the </w:t>
            </w:r>
            <w:r w:rsidR="00891913">
              <w:t xml:space="preserve">ERS </w:t>
            </w:r>
            <w:r w:rsidR="005C18B8">
              <w:t>board</w:t>
            </w:r>
            <w:r w:rsidR="00891913">
              <w:t xml:space="preserve"> of trustees</w:t>
            </w:r>
            <w:r w:rsidR="005C18B8">
              <w:t xml:space="preserve"> to enter into </w:t>
            </w:r>
            <w:r w:rsidR="005C18B8" w:rsidRPr="009B1832">
              <w:t>contracts to provide additional death and disability benefits</w:t>
            </w:r>
            <w:r w:rsidR="00891913">
              <w:t xml:space="preserve"> under the bill's cash balance benefit provisions</w:t>
            </w:r>
            <w:r w:rsidR="005C18B8">
              <w:t xml:space="preserve">. </w:t>
            </w:r>
            <w:r>
              <w:t xml:space="preserve"> </w:t>
            </w:r>
          </w:p>
          <w:p w14:paraId="26912252" w14:textId="576D38E9" w:rsidR="005C18B8" w:rsidRDefault="005C18B8" w:rsidP="00013B1E">
            <w:pPr>
              <w:jc w:val="both"/>
            </w:pPr>
          </w:p>
          <w:p w14:paraId="142D2ADF" w14:textId="12AE3B47" w:rsidR="000C3A87" w:rsidRPr="005D715B" w:rsidRDefault="001A22F8" w:rsidP="00013B1E">
            <w:pPr>
              <w:jc w:val="both"/>
              <w:rPr>
                <w:u w:val="single"/>
              </w:rPr>
            </w:pPr>
            <w:r>
              <w:rPr>
                <w:u w:val="single"/>
              </w:rPr>
              <w:t xml:space="preserve">Contributions </w:t>
            </w:r>
          </w:p>
          <w:p w14:paraId="235710DE" w14:textId="77777777" w:rsidR="000C3A87" w:rsidRDefault="000C3A87" w:rsidP="00013B1E">
            <w:pPr>
              <w:jc w:val="both"/>
            </w:pPr>
          </w:p>
          <w:p w14:paraId="64053FEB" w14:textId="1D049377" w:rsidR="00955683" w:rsidRDefault="001A22F8" w:rsidP="00013B1E">
            <w:pPr>
              <w:jc w:val="both"/>
            </w:pPr>
            <w:r>
              <w:t xml:space="preserve">S.B. 1245 </w:t>
            </w:r>
            <w:r w:rsidR="00F02C2B" w:rsidRPr="00EB5184">
              <w:t xml:space="preserve">sets </w:t>
            </w:r>
            <w:r w:rsidR="004A0B28">
              <w:t xml:space="preserve">the contribution rate for a JRS-2 cash balance group member at six percent of the member's compensation and requires </w:t>
            </w:r>
            <w:r w:rsidR="009B1832">
              <w:t xml:space="preserve">each department or agency </w:t>
            </w:r>
            <w:r w:rsidR="004C5C26">
              <w:t xml:space="preserve">of the state </w:t>
            </w:r>
            <w:r w:rsidR="009B1832">
              <w:t>to cause</w:t>
            </w:r>
            <w:r>
              <w:t xml:space="preserve"> that contribution</w:t>
            </w:r>
            <w:r w:rsidR="009B1832">
              <w:t xml:space="preserve"> to be </w:t>
            </w:r>
            <w:r w:rsidR="009B1832" w:rsidRPr="009B1832">
              <w:t xml:space="preserve">deducted from </w:t>
            </w:r>
            <w:r>
              <w:t>such a</w:t>
            </w:r>
            <w:r w:rsidR="009B1832" w:rsidRPr="009B1832">
              <w:t xml:space="preserve"> </w:t>
            </w:r>
            <w:r w:rsidR="004A0B28">
              <w:t xml:space="preserve">member's </w:t>
            </w:r>
            <w:r w:rsidR="009B1832" w:rsidRPr="009B1832">
              <w:t xml:space="preserve">compensation </w:t>
            </w:r>
            <w:r w:rsidR="008161E3">
              <w:t>each payroll period</w:t>
            </w:r>
            <w:r>
              <w:t xml:space="preserve">. </w:t>
            </w:r>
          </w:p>
          <w:p w14:paraId="247D4FF8" w14:textId="77777777" w:rsidR="00955683" w:rsidRDefault="00955683" w:rsidP="00013B1E">
            <w:pPr>
              <w:jc w:val="both"/>
            </w:pPr>
          </w:p>
          <w:p w14:paraId="6F5290B2" w14:textId="30D7857D" w:rsidR="008161E3" w:rsidRDefault="001A22F8" w:rsidP="00013B1E">
            <w:pPr>
              <w:jc w:val="both"/>
            </w:pPr>
            <w:r>
              <w:t>S.B. 12</w:t>
            </w:r>
            <w:r w:rsidR="00C02484">
              <w:t>45</w:t>
            </w:r>
            <w:r>
              <w:t xml:space="preserve"> sets out the following requirements regarding state contributions for military service with respect to cash balance benefits:</w:t>
            </w:r>
          </w:p>
          <w:p w14:paraId="51554563" w14:textId="1CF3ADA2" w:rsidR="00193657" w:rsidRDefault="001A22F8" w:rsidP="00013B1E">
            <w:pPr>
              <w:pStyle w:val="ListParagraph"/>
              <w:numPr>
                <w:ilvl w:val="0"/>
                <w:numId w:val="12"/>
              </w:numPr>
              <w:contextualSpacing w:val="0"/>
              <w:jc w:val="both"/>
            </w:pPr>
            <w:r>
              <w:t>a requirement for</w:t>
            </w:r>
            <w:r w:rsidR="008161E3">
              <w:t xml:space="preserve"> the state</w:t>
            </w:r>
            <w:r w:rsidR="00637B31">
              <w:t xml:space="preserve"> to contribute </w:t>
            </w:r>
            <w:r w:rsidR="00637B31" w:rsidRPr="00637B31">
              <w:t>for military service</w:t>
            </w:r>
            <w:r w:rsidR="00637B31">
              <w:t xml:space="preserve"> </w:t>
            </w:r>
            <w:r w:rsidR="00481246">
              <w:t xml:space="preserve">established under applicable JRS-2 rules </w:t>
            </w:r>
            <w:r w:rsidR="00637B31">
              <w:t xml:space="preserve">an amount </w:t>
            </w:r>
            <w:r w:rsidR="00637B31" w:rsidRPr="00637B31">
              <w:t xml:space="preserve">in the same ratio to the member's contribution for the service as the state's contribution bears to the contribution for current service required of a </w:t>
            </w:r>
            <w:r>
              <w:t xml:space="preserve">cash balance group </w:t>
            </w:r>
            <w:r w:rsidR="00637B31" w:rsidRPr="00637B31">
              <w:t>member at the time the service is established</w:t>
            </w:r>
            <w:r>
              <w:t>;</w:t>
            </w:r>
            <w:r w:rsidR="005C18B8">
              <w:t xml:space="preserve"> </w:t>
            </w:r>
            <w:r w:rsidR="00234454">
              <w:t>and</w:t>
            </w:r>
          </w:p>
          <w:p w14:paraId="563B9F63" w14:textId="2D65201F" w:rsidR="00F81D6B" w:rsidRDefault="001A22F8" w:rsidP="00013B1E">
            <w:pPr>
              <w:pStyle w:val="ListParagraph"/>
              <w:numPr>
                <w:ilvl w:val="0"/>
                <w:numId w:val="12"/>
              </w:numPr>
              <w:contextualSpacing w:val="0"/>
              <w:jc w:val="both"/>
            </w:pPr>
            <w:r>
              <w:t>a requirement for</w:t>
            </w:r>
            <w:r w:rsidR="00193657">
              <w:t xml:space="preserve"> such state contributions for military service </w:t>
            </w:r>
            <w:r w:rsidR="00C46C17">
              <w:t>to</w:t>
            </w:r>
            <w:r w:rsidR="00637B31">
              <w:t xml:space="preserve"> be </w:t>
            </w:r>
            <w:r w:rsidR="00637B31" w:rsidRPr="00637B31">
              <w:t>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r w:rsidR="00234454">
              <w:t>.</w:t>
            </w:r>
          </w:p>
          <w:p w14:paraId="24A95470" w14:textId="77777777" w:rsidR="00234454" w:rsidRDefault="00234454" w:rsidP="00013B1E">
            <w:pPr>
              <w:rPr>
                <w:u w:val="single"/>
              </w:rPr>
            </w:pPr>
          </w:p>
          <w:p w14:paraId="41CB469D" w14:textId="4044A637" w:rsidR="00234454" w:rsidRPr="005D715B" w:rsidRDefault="001A22F8" w:rsidP="00013B1E">
            <w:pPr>
              <w:rPr>
                <w:u w:val="single"/>
              </w:rPr>
            </w:pPr>
            <w:r>
              <w:rPr>
                <w:u w:val="single"/>
              </w:rPr>
              <w:t>Interest</w:t>
            </w:r>
          </w:p>
          <w:p w14:paraId="23F4E0D2" w14:textId="77777777" w:rsidR="00234454" w:rsidRDefault="00234454" w:rsidP="00013B1E"/>
          <w:p w14:paraId="0EDBE219" w14:textId="11EE5AE5" w:rsidR="00827614" w:rsidRPr="00234454" w:rsidRDefault="001A22F8" w:rsidP="00013B1E">
            <w:pPr>
              <w:jc w:val="both"/>
            </w:pPr>
            <w:r>
              <w:t xml:space="preserve">S.B. 1245 provides for an annual interest adjustment by </w:t>
            </w:r>
            <w:r w:rsidR="00637B31" w:rsidRPr="00234454">
              <w:t>requir</w:t>
            </w:r>
            <w:r>
              <w:t>ing</w:t>
            </w:r>
            <w:r w:rsidR="00637B31" w:rsidRPr="00234454">
              <w:t xml:space="preserve"> </w:t>
            </w:r>
            <w:r w:rsidR="00193657" w:rsidRPr="00234454">
              <w:t>JRS-2</w:t>
            </w:r>
            <w:r w:rsidRPr="00234454">
              <w:t>, each fiscal year</w:t>
            </w:r>
            <w:r w:rsidR="00193657" w:rsidRPr="00234454">
              <w:t>,</w:t>
            </w:r>
            <w:r w:rsidR="00637B31" w:rsidRPr="00234454">
              <w:t xml:space="preserve"> to deposit </w:t>
            </w:r>
            <w:r w:rsidRPr="00234454">
              <w:t xml:space="preserve">for a </w:t>
            </w:r>
            <w:r w:rsidR="00193657" w:rsidRPr="00234454">
              <w:t xml:space="preserve">cash balance group </w:t>
            </w:r>
            <w:r w:rsidRPr="00234454">
              <w:t xml:space="preserve">member an amount equal to four percent of the member's accumulated account balance deposited into the member's individual account in </w:t>
            </w:r>
            <w:r w:rsidR="00193657" w:rsidRPr="00234454">
              <w:t>JRS-2</w:t>
            </w:r>
            <w:r w:rsidR="00B21C46" w:rsidRPr="00234454">
              <w:t>.</w:t>
            </w:r>
          </w:p>
          <w:p w14:paraId="3CC1BA9A" w14:textId="77777777" w:rsidR="006356C5" w:rsidRPr="005D715B" w:rsidRDefault="006356C5" w:rsidP="00013B1E">
            <w:pPr>
              <w:jc w:val="both"/>
              <w:rPr>
                <w:rFonts w:ascii="Consolas" w:hAnsi="Consolas" w:cs="Courier New"/>
                <w:color w:val="333333"/>
              </w:rPr>
            </w:pPr>
          </w:p>
          <w:p w14:paraId="6237A821" w14:textId="6916A58A" w:rsidR="00827614" w:rsidRDefault="001A22F8" w:rsidP="00013B1E">
            <w:pPr>
              <w:jc w:val="both"/>
            </w:pPr>
            <w:r w:rsidRPr="00234454">
              <w:t xml:space="preserve">S.B. 1245 requires </w:t>
            </w:r>
            <w:r w:rsidR="00DE4F21" w:rsidRPr="00234454">
              <w:t>JRS-2</w:t>
            </w:r>
            <w:r w:rsidRPr="00234454">
              <w:t>, each</w:t>
            </w:r>
            <w:r>
              <w:t xml:space="preserve"> fiscal year, </w:t>
            </w:r>
            <w:r w:rsidR="00A057F7">
              <w:t xml:space="preserve">to compute the gain sharing interest </w:t>
            </w:r>
            <w:r w:rsidR="001F6D67">
              <w:t>rate</w:t>
            </w:r>
            <w:r w:rsidR="00DE4F21">
              <w:t xml:space="preserve"> </w:t>
            </w:r>
            <w:r w:rsidR="00A057F7" w:rsidRPr="00EB5184">
              <w:t xml:space="preserve">according to the following </w:t>
            </w:r>
            <w:r w:rsidR="001F6D67" w:rsidRPr="00EB5184">
              <w:t>method</w:t>
            </w:r>
            <w:r w:rsidR="00A057F7" w:rsidRPr="00EB5184">
              <w:t>:</w:t>
            </w:r>
          </w:p>
          <w:p w14:paraId="27324A3C" w14:textId="24D981E4" w:rsidR="00A057F7" w:rsidRDefault="001A22F8" w:rsidP="00013B1E">
            <w:pPr>
              <w:pStyle w:val="ListParagraph"/>
              <w:numPr>
                <w:ilvl w:val="0"/>
                <w:numId w:val="5"/>
              </w:numPr>
              <w:contextualSpacing w:val="0"/>
              <w:jc w:val="both"/>
            </w:pPr>
            <w:r>
              <w:t xml:space="preserve">determining the average return on the investment of </w:t>
            </w:r>
            <w:r w:rsidR="00DE4F21">
              <w:t>the</w:t>
            </w:r>
            <w:r>
              <w:t xml:space="preserve"> cash and securities </w:t>
            </w:r>
            <w:r w:rsidR="00DE4F21">
              <w:t xml:space="preserve">of JRS-2 </w:t>
            </w:r>
            <w:r>
              <w:t>during the preceding five fiscal years, expressed as a percentage rate;</w:t>
            </w:r>
          </w:p>
          <w:p w14:paraId="4F56AE3F" w14:textId="4758CABD" w:rsidR="00A057F7" w:rsidRDefault="001A22F8" w:rsidP="00013B1E">
            <w:pPr>
              <w:pStyle w:val="ListParagraph"/>
              <w:numPr>
                <w:ilvl w:val="0"/>
                <w:numId w:val="5"/>
              </w:numPr>
              <w:contextualSpacing w:val="0"/>
              <w:jc w:val="both"/>
            </w:pPr>
            <w:r>
              <w:t xml:space="preserve">subtracting four percentage points from </w:t>
            </w:r>
            <w:r w:rsidR="00DE4F21">
              <w:t>that</w:t>
            </w:r>
            <w:r>
              <w:t xml:space="preserve"> percentage rate; and</w:t>
            </w:r>
          </w:p>
          <w:p w14:paraId="4BEB1D86" w14:textId="50DE8A07" w:rsidR="006356C5" w:rsidRPr="006356C5" w:rsidRDefault="001A22F8" w:rsidP="00013B1E">
            <w:pPr>
              <w:pStyle w:val="ListParagraph"/>
              <w:numPr>
                <w:ilvl w:val="0"/>
                <w:numId w:val="5"/>
              </w:numPr>
              <w:contextualSpacing w:val="0"/>
              <w:jc w:val="both"/>
            </w:pPr>
            <w:r>
              <w:t>multiply</w:t>
            </w:r>
            <w:r>
              <w:t>ing the resulting difference by 50 percent.</w:t>
            </w:r>
          </w:p>
          <w:p w14:paraId="3DA965C5" w14:textId="494EE964" w:rsidR="00A057F7" w:rsidRDefault="001A22F8" w:rsidP="00013B1E">
            <w:pPr>
              <w:jc w:val="both"/>
            </w:pPr>
            <w:r>
              <w:t xml:space="preserve">The bill </w:t>
            </w:r>
            <w:r w:rsidR="00681BF3">
              <w:t xml:space="preserve">additionally </w:t>
            </w:r>
            <w:r w:rsidR="00CA046C">
              <w:t xml:space="preserve">requires </w:t>
            </w:r>
            <w:r>
              <w:t>JRS-2,</w:t>
            </w:r>
            <w:r w:rsidR="00CA046C">
              <w:t xml:space="preserve"> each fiscal year</w:t>
            </w:r>
            <w:r>
              <w:t>,</w:t>
            </w:r>
            <w:r w:rsidR="00CA046C">
              <w:t xml:space="preserve"> to </w:t>
            </w:r>
            <w:r>
              <w:t xml:space="preserve">do </w:t>
            </w:r>
            <w:r w:rsidR="00CA046C">
              <w:t>the following</w:t>
            </w:r>
            <w:r>
              <w:t xml:space="preserve"> with respect to the gain sharing interest adjustment</w:t>
            </w:r>
            <w:r w:rsidR="00CA046C">
              <w:t>:</w:t>
            </w:r>
          </w:p>
          <w:p w14:paraId="4F9FCF9B" w14:textId="21A1C30A" w:rsidR="00CA046C" w:rsidRDefault="001A22F8" w:rsidP="00013B1E">
            <w:pPr>
              <w:pStyle w:val="ListParagraph"/>
              <w:numPr>
                <w:ilvl w:val="0"/>
                <w:numId w:val="6"/>
              </w:numPr>
              <w:contextualSpacing w:val="0"/>
              <w:jc w:val="both"/>
            </w:pPr>
            <w:r w:rsidRPr="00CA046C">
              <w:t xml:space="preserve">deposit into each member's individual account in </w:t>
            </w:r>
            <w:r w:rsidR="00681BF3">
              <w:t>JRS-2</w:t>
            </w:r>
            <w:r w:rsidR="00234454">
              <w:t xml:space="preserve">, </w:t>
            </w:r>
            <w:r w:rsidR="00234454" w:rsidRPr="00EB5184">
              <w:t>in addition to the</w:t>
            </w:r>
            <w:r w:rsidR="00EB5184">
              <w:t xml:space="preserve"> amount required for the</w:t>
            </w:r>
            <w:r w:rsidR="00234454" w:rsidRPr="00EB5184">
              <w:t xml:space="preserve"> annual interest adjustment,</w:t>
            </w:r>
            <w:r w:rsidRPr="00CA046C">
              <w:t xml:space="preserve"> an amount equal to the</w:t>
            </w:r>
            <w:r>
              <w:t xml:space="preserve"> </w:t>
            </w:r>
            <w:r w:rsidRPr="00CA046C">
              <w:t>gain sharing interest rate</w:t>
            </w:r>
            <w:r w:rsidR="00B54130">
              <w:t xml:space="preserve"> </w:t>
            </w:r>
            <w:r w:rsidR="00681BF3">
              <w:t xml:space="preserve">determined </w:t>
            </w:r>
            <w:r w:rsidR="00B54130" w:rsidRPr="00B54130">
              <w:t>for the fiscal year multiplied by the member's accumulated account balance as of the end of the preceding fiscal year; and</w:t>
            </w:r>
          </w:p>
          <w:p w14:paraId="0C4A5F37" w14:textId="61A70D96" w:rsidR="006356C5" w:rsidRPr="006356C5" w:rsidRDefault="001A22F8" w:rsidP="00013B1E">
            <w:pPr>
              <w:pStyle w:val="ListParagraph"/>
              <w:numPr>
                <w:ilvl w:val="0"/>
                <w:numId w:val="6"/>
              </w:numPr>
              <w:contextualSpacing w:val="0"/>
              <w:jc w:val="both"/>
            </w:pPr>
            <w:r>
              <w:t xml:space="preserve">recalculate the </w:t>
            </w:r>
            <w:r w:rsidR="00681BF3">
              <w:t xml:space="preserve">cash balance </w:t>
            </w:r>
            <w:r>
              <w:t xml:space="preserve">annuity payment of a retiree or annuitant by multiplying the annuity payment amount as of the end of the preceding fiscal year by the gain sharing interest rate or, if the retiree or annuitant was not entitled to an annuity payment as of the end </w:t>
            </w:r>
            <w:r>
              <w:t xml:space="preserve">of the preceding fiscal year, </w:t>
            </w:r>
            <w:r w:rsidR="00681BF3">
              <w:t xml:space="preserve">by </w:t>
            </w:r>
            <w:r>
              <w:t>multiplying the retiree's or annuitant's first annuity payment amount by the gain sharing interest rate.</w:t>
            </w:r>
          </w:p>
          <w:p w14:paraId="52335CDB" w14:textId="1B03D5E7" w:rsidR="008423E4" w:rsidRDefault="001A22F8" w:rsidP="00013B1E">
            <w:pPr>
              <w:jc w:val="both"/>
              <w:rPr>
                <w:shd w:val="clear" w:color="auto" w:fill="FFFFFF"/>
              </w:rPr>
            </w:pPr>
            <w:r>
              <w:t>T</w:t>
            </w:r>
            <w:r w:rsidR="006356C5">
              <w:t xml:space="preserve">he </w:t>
            </w:r>
            <w:r w:rsidR="006356C5" w:rsidRPr="006356C5">
              <w:t>gain sharing interest rate</w:t>
            </w:r>
            <w:r w:rsidR="006356C5">
              <w:t xml:space="preserve"> </w:t>
            </w:r>
            <w:r w:rsidR="00D26092">
              <w:t xml:space="preserve">adjustment </w:t>
            </w:r>
            <w:r w:rsidR="001F0206">
              <w:t>may not be less than</w:t>
            </w:r>
            <w:r w:rsidR="00D26092">
              <w:t xml:space="preserve"> zero </w:t>
            </w:r>
            <w:r w:rsidR="001F0206">
              <w:t>or more than</w:t>
            </w:r>
            <w:r w:rsidR="006356C5">
              <w:t xml:space="preserve"> three percent.</w:t>
            </w:r>
            <w:r>
              <w:rPr>
                <w:shd w:val="clear" w:color="auto" w:fill="FFFFFF"/>
              </w:rPr>
              <w:t xml:space="preserve"> </w:t>
            </w:r>
            <w:r w:rsidR="00D26092">
              <w:rPr>
                <w:shd w:val="clear" w:color="auto" w:fill="FFFFFF"/>
              </w:rPr>
              <w:t>The adjustment applies</w:t>
            </w:r>
            <w:r w:rsidR="006356C5">
              <w:rPr>
                <w:shd w:val="clear" w:color="auto" w:fill="FFFFFF"/>
              </w:rPr>
              <w:t xml:space="preserve"> only to </w:t>
            </w:r>
            <w:r w:rsidR="006356C5" w:rsidRPr="006356C5">
              <w:rPr>
                <w:shd w:val="clear" w:color="auto" w:fill="FFFFFF"/>
              </w:rPr>
              <w:t xml:space="preserve">a retiree or annuitant who is receiving a </w:t>
            </w:r>
            <w:r w:rsidR="00EB0846">
              <w:rPr>
                <w:shd w:val="clear" w:color="auto" w:fill="FFFFFF"/>
              </w:rPr>
              <w:t xml:space="preserve">standard or optional </w:t>
            </w:r>
            <w:r w:rsidR="006356C5" w:rsidRPr="006356C5">
              <w:rPr>
                <w:shd w:val="clear" w:color="auto" w:fill="FFFFFF"/>
              </w:rPr>
              <w:t>cash balance annuity</w:t>
            </w:r>
            <w:r w:rsidR="006356C5">
              <w:rPr>
                <w:shd w:val="clear" w:color="auto" w:fill="FFFFFF"/>
              </w:rPr>
              <w:t xml:space="preserve">, including an alternate payee </w:t>
            </w:r>
            <w:r w:rsidR="00D26092">
              <w:rPr>
                <w:shd w:val="clear" w:color="auto" w:fill="FFFFFF"/>
              </w:rPr>
              <w:t>under a</w:t>
            </w:r>
            <w:r w:rsidR="006356C5" w:rsidRPr="006356C5">
              <w:rPr>
                <w:shd w:val="clear" w:color="auto" w:fill="FFFFFF"/>
              </w:rPr>
              <w:t xml:space="preserve"> qualified domestic relations order</w:t>
            </w:r>
            <w:r w:rsidR="006356C5">
              <w:rPr>
                <w:shd w:val="clear" w:color="auto" w:fill="FFFFFF"/>
              </w:rPr>
              <w:t>.</w:t>
            </w:r>
          </w:p>
          <w:p w14:paraId="4F14DDC2" w14:textId="77777777" w:rsidR="00097692" w:rsidRDefault="00097692" w:rsidP="00013B1E">
            <w:pPr>
              <w:jc w:val="both"/>
              <w:rPr>
                <w:shd w:val="clear" w:color="auto" w:fill="FFFFFF"/>
              </w:rPr>
            </w:pPr>
          </w:p>
          <w:p w14:paraId="5DC4CA4C" w14:textId="09D306AF" w:rsidR="00234454" w:rsidRPr="005D715B" w:rsidRDefault="001A22F8" w:rsidP="00013B1E">
            <w:pPr>
              <w:jc w:val="both"/>
              <w:rPr>
                <w:u w:val="single"/>
                <w:shd w:val="clear" w:color="auto" w:fill="FFFFFF"/>
              </w:rPr>
            </w:pPr>
            <w:r>
              <w:rPr>
                <w:u w:val="single"/>
                <w:shd w:val="clear" w:color="auto" w:fill="FFFFFF"/>
              </w:rPr>
              <w:t>Rules; Conflict</w:t>
            </w:r>
            <w:r w:rsidR="00761E8B">
              <w:rPr>
                <w:u w:val="single"/>
                <w:shd w:val="clear" w:color="auto" w:fill="FFFFFF"/>
              </w:rPr>
              <w:t xml:space="preserve"> of Law</w:t>
            </w:r>
          </w:p>
          <w:p w14:paraId="450BEEE1" w14:textId="77777777" w:rsidR="00234454" w:rsidRDefault="00234454" w:rsidP="00013B1E">
            <w:pPr>
              <w:jc w:val="both"/>
              <w:rPr>
                <w:shd w:val="clear" w:color="auto" w:fill="FFFFFF"/>
              </w:rPr>
            </w:pPr>
          </w:p>
          <w:p w14:paraId="38A5698C" w14:textId="7D31CCEA" w:rsidR="006B2CDF" w:rsidRDefault="001A22F8" w:rsidP="00013B1E">
            <w:pPr>
              <w:jc w:val="both"/>
              <w:rPr>
                <w:b/>
                <w:shd w:val="clear" w:color="auto" w:fill="FFFFFF"/>
              </w:rPr>
            </w:pPr>
            <w:r>
              <w:rPr>
                <w:shd w:val="clear" w:color="auto" w:fill="FFFFFF"/>
              </w:rPr>
              <w:t xml:space="preserve">S.B. 1245 authorizes the ERS board of trustees to adopt rules necessary to implement the bill's cash balance benefit provisions and establishes that </w:t>
            </w:r>
            <w:r w:rsidRPr="00EB5184">
              <w:rPr>
                <w:shd w:val="clear" w:color="auto" w:fill="FFFFFF"/>
              </w:rPr>
              <w:t>th</w:t>
            </w:r>
            <w:r w:rsidR="00EB5184">
              <w:rPr>
                <w:shd w:val="clear" w:color="auto" w:fill="FFFFFF"/>
              </w:rPr>
              <w:t>o</w:t>
            </w:r>
            <w:r w:rsidRPr="00EB5184">
              <w:rPr>
                <w:shd w:val="clear" w:color="auto" w:fill="FFFFFF"/>
              </w:rPr>
              <w:t>se</w:t>
            </w:r>
            <w:r w:rsidR="00EB5184">
              <w:rPr>
                <w:shd w:val="clear" w:color="auto" w:fill="FFFFFF"/>
              </w:rPr>
              <w:t xml:space="preserve"> bill</w:t>
            </w:r>
            <w:r w:rsidRPr="00EB5184">
              <w:rPr>
                <w:shd w:val="clear" w:color="auto" w:fill="FFFFFF"/>
              </w:rPr>
              <w:t xml:space="preserve"> provisions</w:t>
            </w:r>
            <w:r>
              <w:rPr>
                <w:shd w:val="clear" w:color="auto" w:fill="FFFFFF"/>
              </w:rPr>
              <w:t xml:space="preserve">, including a rule adopted </w:t>
            </w:r>
            <w:r w:rsidRPr="00EB5184">
              <w:rPr>
                <w:shd w:val="clear" w:color="auto" w:fill="FFFFFF"/>
              </w:rPr>
              <w:t>thereunder</w:t>
            </w:r>
            <w:r>
              <w:rPr>
                <w:shd w:val="clear" w:color="auto" w:fill="FFFFFF"/>
              </w:rPr>
              <w:t>, prevail t</w:t>
            </w:r>
            <w:r w:rsidRPr="004F3B35">
              <w:rPr>
                <w:shd w:val="clear" w:color="auto" w:fill="FFFFFF"/>
              </w:rPr>
              <w:t>o the extent of a conflict</w:t>
            </w:r>
            <w:r>
              <w:rPr>
                <w:shd w:val="clear" w:color="auto" w:fill="FFFFFF"/>
              </w:rPr>
              <w:t xml:space="preserve"> with</w:t>
            </w:r>
            <w:r w:rsidRPr="004F3B35">
              <w:rPr>
                <w:shd w:val="clear" w:color="auto" w:fill="FFFFFF"/>
              </w:rPr>
              <w:t xml:space="preserve"> any ot</w:t>
            </w:r>
            <w:r w:rsidRPr="004F3B35">
              <w:rPr>
                <w:shd w:val="clear" w:color="auto" w:fill="FFFFFF"/>
              </w:rPr>
              <w:t>her law.</w:t>
            </w:r>
          </w:p>
          <w:p w14:paraId="5193FFAC" w14:textId="5B3626DE" w:rsidR="00097692" w:rsidRDefault="00097692" w:rsidP="00013B1E">
            <w:pPr>
              <w:jc w:val="both"/>
            </w:pPr>
          </w:p>
          <w:p w14:paraId="477DF81A" w14:textId="19CBED30" w:rsidR="00761E8B" w:rsidRPr="005D715B" w:rsidRDefault="001A22F8" w:rsidP="00013B1E">
            <w:pPr>
              <w:jc w:val="both"/>
              <w:rPr>
                <w:b/>
                <w:bCs/>
              </w:rPr>
            </w:pPr>
            <w:r w:rsidRPr="00EB5184">
              <w:rPr>
                <w:b/>
                <w:bCs/>
              </w:rPr>
              <w:t>Other Provisions</w:t>
            </w:r>
            <w:r w:rsidR="00EB5184">
              <w:rPr>
                <w:b/>
                <w:bCs/>
              </w:rPr>
              <w:t xml:space="preserve"> Regarding Cash Balance Group Members</w:t>
            </w:r>
          </w:p>
          <w:p w14:paraId="2F3AFAE8" w14:textId="77777777" w:rsidR="00761E8B" w:rsidRDefault="00761E8B" w:rsidP="00013B1E">
            <w:pPr>
              <w:jc w:val="both"/>
            </w:pPr>
          </w:p>
          <w:p w14:paraId="3BC511D2" w14:textId="6813CA39" w:rsidR="001A546B" w:rsidRDefault="001A22F8" w:rsidP="00013B1E">
            <w:pPr>
              <w:jc w:val="both"/>
            </w:pPr>
            <w:r>
              <w:t>S.B. 1245</w:t>
            </w:r>
            <w:r w:rsidR="006B2CDF" w:rsidRPr="00556ABF">
              <w:rPr>
                <w:shd w:val="clear" w:color="auto" w:fill="FFFFFF"/>
              </w:rPr>
              <w:t xml:space="preserve"> </w:t>
            </w:r>
            <w:r w:rsidR="006B2CDF" w:rsidRPr="00C301E9">
              <w:rPr>
                <w:shd w:val="clear" w:color="auto" w:fill="FFFFFF"/>
              </w:rPr>
              <w:t>requires payment</w:t>
            </w:r>
            <w:r w:rsidR="00E67DA2" w:rsidRPr="00C301E9">
              <w:rPr>
                <w:shd w:val="clear" w:color="auto" w:fill="FFFFFF"/>
              </w:rPr>
              <w:t>s</w:t>
            </w:r>
            <w:r w:rsidR="006B2CDF" w:rsidRPr="00C301E9">
              <w:rPr>
                <w:shd w:val="clear" w:color="auto" w:fill="FFFFFF"/>
              </w:rPr>
              <w:t xml:space="preserve"> </w:t>
            </w:r>
            <w:r w:rsidR="006B2CDF" w:rsidRPr="00BD683F">
              <w:rPr>
                <w:shd w:val="clear" w:color="auto" w:fill="FFFFFF"/>
              </w:rPr>
              <w:t xml:space="preserve">of segregated amounts </w:t>
            </w:r>
            <w:r w:rsidR="00E67DA2">
              <w:rPr>
                <w:shd w:val="clear" w:color="auto" w:fill="FFFFFF"/>
              </w:rPr>
              <w:t>relating</w:t>
            </w:r>
            <w:r w:rsidR="006B2CDF">
              <w:rPr>
                <w:shd w:val="clear" w:color="auto" w:fill="FFFFFF"/>
              </w:rPr>
              <w:t xml:space="preserve"> </w:t>
            </w:r>
            <w:r w:rsidR="006B2CDF" w:rsidRPr="00BD683F">
              <w:rPr>
                <w:shd w:val="clear" w:color="auto" w:fill="FFFFFF"/>
              </w:rPr>
              <w:t xml:space="preserve">to a benefit payable </w:t>
            </w:r>
            <w:r w:rsidR="00E67DA2">
              <w:rPr>
                <w:shd w:val="clear" w:color="auto" w:fill="FFFFFF"/>
              </w:rPr>
              <w:t xml:space="preserve">to an alternate payee under certain domestic relations orders </w:t>
            </w:r>
            <w:r w:rsidR="006B2CDF" w:rsidRPr="00BD683F">
              <w:rPr>
                <w:shd w:val="clear" w:color="auto" w:fill="FFFFFF"/>
              </w:rPr>
              <w:t xml:space="preserve">with respect to a </w:t>
            </w:r>
            <w:r w:rsidR="00E67DA2">
              <w:rPr>
                <w:shd w:val="clear" w:color="auto" w:fill="FFFFFF"/>
              </w:rPr>
              <w:t xml:space="preserve">JRS-2 </w:t>
            </w:r>
            <w:r w:rsidR="006B2CDF" w:rsidRPr="00BD683F">
              <w:rPr>
                <w:shd w:val="clear" w:color="auto" w:fill="FFFFFF"/>
              </w:rPr>
              <w:t>member or retiree</w:t>
            </w:r>
            <w:r w:rsidR="006B2CDF">
              <w:rPr>
                <w:shd w:val="clear" w:color="auto" w:fill="FFFFFF"/>
              </w:rPr>
              <w:t xml:space="preserve"> </w:t>
            </w:r>
            <w:r w:rsidR="0049331B">
              <w:rPr>
                <w:shd w:val="clear" w:color="auto" w:fill="FFFFFF"/>
              </w:rPr>
              <w:t>in the</w:t>
            </w:r>
            <w:r w:rsidR="006B2CDF">
              <w:t xml:space="preserve"> cash balance benefit </w:t>
            </w:r>
            <w:r w:rsidR="0049331B">
              <w:t xml:space="preserve">group </w:t>
            </w:r>
            <w:r w:rsidR="006B2CDF">
              <w:t xml:space="preserve">to include </w:t>
            </w:r>
            <w:r w:rsidR="0049331B">
              <w:t xml:space="preserve">the </w:t>
            </w:r>
            <w:r w:rsidR="006B2CDF" w:rsidRPr="00BD683F">
              <w:t>annual interest</w:t>
            </w:r>
            <w:r w:rsidR="006B2CDF">
              <w:t xml:space="preserve"> and </w:t>
            </w:r>
            <w:r w:rsidR="006B2CDF" w:rsidRPr="00E437E7">
              <w:t>gain sharing interest</w:t>
            </w:r>
            <w:r w:rsidR="006B2CDF">
              <w:t xml:space="preserve"> </w:t>
            </w:r>
            <w:r w:rsidR="0049331B">
              <w:t>applicable to that benefit</w:t>
            </w:r>
            <w:r w:rsidR="006B2CDF">
              <w:t>.</w:t>
            </w:r>
            <w:r w:rsidR="00EB0846">
              <w:t xml:space="preserve"> The bill </w:t>
            </w:r>
            <w:r w:rsidR="00E67DA2">
              <w:t xml:space="preserve">establishes that a JRS-2 cash balance group </w:t>
            </w:r>
            <w:r w:rsidR="00E67DA2" w:rsidRPr="00164058">
              <w:t xml:space="preserve">member is eligible to participate in </w:t>
            </w:r>
            <w:r w:rsidR="00C301E9">
              <w:t xml:space="preserve">the </w:t>
            </w:r>
            <w:r w:rsidR="00E67DA2" w:rsidRPr="00164058">
              <w:t>proportionate retirement program</w:t>
            </w:r>
            <w:r w:rsidR="00E67DA2">
              <w:t>.</w:t>
            </w:r>
            <w:r w:rsidR="0049331B">
              <w:t xml:space="preserve"> </w:t>
            </w:r>
          </w:p>
          <w:p w14:paraId="61ACC12E" w14:textId="322F4AA9" w:rsidR="001A546B" w:rsidRDefault="001A546B" w:rsidP="00013B1E">
            <w:pPr>
              <w:jc w:val="both"/>
            </w:pPr>
          </w:p>
          <w:p w14:paraId="22F32927" w14:textId="29CE1E6A" w:rsidR="001A546B" w:rsidRDefault="001A22F8" w:rsidP="00013B1E">
            <w:pPr>
              <w:jc w:val="both"/>
            </w:pPr>
            <w:r>
              <w:t xml:space="preserve">S.B. 1245 makes </w:t>
            </w:r>
            <w:r w:rsidRPr="00481246">
              <w:t xml:space="preserve">statutory </w:t>
            </w:r>
            <w:r w:rsidRPr="004A0B28">
              <w:t>provisions governing JRS-2</w:t>
            </w:r>
            <w:r>
              <w:t xml:space="preserve"> that relate to the following inapplicable to a cash balance group member:</w:t>
            </w:r>
          </w:p>
          <w:p w14:paraId="657E864C" w14:textId="77777777" w:rsidR="001A546B" w:rsidRDefault="001A22F8" w:rsidP="00013B1E">
            <w:pPr>
              <w:pStyle w:val="ListParagraph"/>
              <w:numPr>
                <w:ilvl w:val="0"/>
                <w:numId w:val="7"/>
              </w:numPr>
              <w:contextualSpacing w:val="0"/>
              <w:jc w:val="both"/>
            </w:pPr>
            <w:r>
              <w:t xml:space="preserve">an </w:t>
            </w:r>
            <w:r w:rsidRPr="00FF72A4">
              <w:t>application for</w:t>
            </w:r>
            <w:r>
              <w:t xml:space="preserve"> </w:t>
            </w:r>
            <w:r w:rsidRPr="004369DD">
              <w:t>service or di</w:t>
            </w:r>
            <w:r w:rsidRPr="004369DD">
              <w:t>sability retirement</w:t>
            </w:r>
            <w:r>
              <w:t>;</w:t>
            </w:r>
          </w:p>
          <w:p w14:paraId="41F2F63D" w14:textId="77777777" w:rsidR="001A546B" w:rsidRDefault="001A22F8" w:rsidP="00013B1E">
            <w:pPr>
              <w:pStyle w:val="ListParagraph"/>
              <w:numPr>
                <w:ilvl w:val="0"/>
                <w:numId w:val="7"/>
              </w:numPr>
              <w:contextualSpacing w:val="0"/>
              <w:jc w:val="both"/>
            </w:pPr>
            <w:r w:rsidRPr="004369DD">
              <w:t>service retirement benefits;</w:t>
            </w:r>
          </w:p>
          <w:p w14:paraId="7F965F81" w14:textId="77777777" w:rsidR="00970D99" w:rsidRDefault="001A22F8" w:rsidP="00013B1E">
            <w:pPr>
              <w:pStyle w:val="ListParagraph"/>
              <w:numPr>
                <w:ilvl w:val="0"/>
                <w:numId w:val="7"/>
              </w:numPr>
              <w:contextualSpacing w:val="0"/>
              <w:jc w:val="both"/>
            </w:pPr>
            <w:r w:rsidRPr="004D5F4A">
              <w:t>increases in benefits</w:t>
            </w:r>
            <w:r>
              <w:t xml:space="preserve">; </w:t>
            </w:r>
          </w:p>
          <w:p w14:paraId="7566D200" w14:textId="38A622E2" w:rsidR="00970D99" w:rsidRDefault="001A22F8" w:rsidP="00013B1E">
            <w:pPr>
              <w:pStyle w:val="ListParagraph"/>
              <w:numPr>
                <w:ilvl w:val="0"/>
                <w:numId w:val="7"/>
              </w:numPr>
              <w:contextualSpacing w:val="0"/>
              <w:jc w:val="both"/>
            </w:pPr>
            <w:r w:rsidRPr="00524E59">
              <w:t xml:space="preserve">the </w:t>
            </w:r>
            <w:r w:rsidR="003E2EBB">
              <w:t xml:space="preserve">cessation of a member's contributions once they accrue </w:t>
            </w:r>
            <w:r w:rsidRPr="00524E59">
              <w:t>20 years of service credit or</w:t>
            </w:r>
            <w:r w:rsidR="00CF4861">
              <w:t xml:space="preserve"> attain the rule of</w:t>
            </w:r>
            <w:r w:rsidRPr="00524E59">
              <w:t xml:space="preserve"> 70</w:t>
            </w:r>
            <w:r w:rsidR="003E2EBB">
              <w:t xml:space="preserve"> and the option for such a member to elect to keep contributing</w:t>
            </w:r>
            <w:r>
              <w:t>; and</w:t>
            </w:r>
          </w:p>
          <w:p w14:paraId="717789BB" w14:textId="77777777" w:rsidR="00970D99" w:rsidRDefault="001A22F8" w:rsidP="00013B1E">
            <w:pPr>
              <w:pStyle w:val="ListParagraph"/>
              <w:numPr>
                <w:ilvl w:val="0"/>
                <w:numId w:val="7"/>
              </w:numPr>
              <w:contextualSpacing w:val="0"/>
              <w:jc w:val="both"/>
            </w:pPr>
            <w:r>
              <w:t>wit</w:t>
            </w:r>
            <w:r>
              <w:t xml:space="preserve">h respect to </w:t>
            </w:r>
            <w:r w:rsidRPr="005D01B6">
              <w:t>creditable service in JRS-2</w:t>
            </w:r>
            <w:r>
              <w:t>:</w:t>
            </w:r>
          </w:p>
          <w:p w14:paraId="11EBC85E" w14:textId="73434F08" w:rsidR="00970D99" w:rsidRDefault="001A22F8" w:rsidP="00013B1E">
            <w:pPr>
              <w:pStyle w:val="ListParagraph"/>
              <w:numPr>
                <w:ilvl w:val="1"/>
                <w:numId w:val="7"/>
              </w:numPr>
              <w:contextualSpacing w:val="0"/>
              <w:jc w:val="both"/>
            </w:pPr>
            <w:r>
              <w:t>service credit previously canceled</w:t>
            </w:r>
            <w:r w:rsidR="007B2F68">
              <w:t>;</w:t>
            </w:r>
            <w:r>
              <w:t xml:space="preserve"> </w:t>
            </w:r>
          </w:p>
          <w:p w14:paraId="1D727453" w14:textId="076CCA84" w:rsidR="00970D99" w:rsidRDefault="001A22F8" w:rsidP="00013B1E">
            <w:pPr>
              <w:pStyle w:val="ListParagraph"/>
              <w:numPr>
                <w:ilvl w:val="1"/>
                <w:numId w:val="7"/>
              </w:numPr>
              <w:contextualSpacing w:val="0"/>
              <w:jc w:val="both"/>
            </w:pPr>
            <w:r>
              <w:t>military service</w:t>
            </w:r>
            <w:r w:rsidR="007B2F68">
              <w:t>;</w:t>
            </w:r>
          </w:p>
          <w:p w14:paraId="4AE55424" w14:textId="1D036F10" w:rsidR="00970D99" w:rsidRDefault="001A22F8" w:rsidP="00013B1E">
            <w:pPr>
              <w:pStyle w:val="ListParagraph"/>
              <w:numPr>
                <w:ilvl w:val="1"/>
                <w:numId w:val="7"/>
              </w:numPr>
              <w:contextualSpacing w:val="0"/>
              <w:jc w:val="both"/>
            </w:pPr>
            <w:r>
              <w:t>service in excess of 20 years</w:t>
            </w:r>
            <w:r w:rsidR="007B2F68">
              <w:t>;</w:t>
            </w:r>
            <w:r>
              <w:t xml:space="preserve"> </w:t>
            </w:r>
          </w:p>
          <w:p w14:paraId="5AD9C790" w14:textId="759942B3" w:rsidR="00970D99" w:rsidRDefault="001A22F8" w:rsidP="00013B1E">
            <w:pPr>
              <w:pStyle w:val="ListParagraph"/>
              <w:numPr>
                <w:ilvl w:val="1"/>
                <w:numId w:val="7"/>
              </w:numPr>
              <w:contextualSpacing w:val="0"/>
              <w:jc w:val="both"/>
            </w:pPr>
            <w:r>
              <w:t>alternative payments to establish or reestablish service credit</w:t>
            </w:r>
            <w:r w:rsidR="007B2F68">
              <w:t>;</w:t>
            </w:r>
          </w:p>
          <w:p w14:paraId="6FC9BB06" w14:textId="2ACF58F2" w:rsidR="00970D99" w:rsidRPr="00970D99" w:rsidRDefault="001A22F8" w:rsidP="00013B1E">
            <w:pPr>
              <w:pStyle w:val="ListParagraph"/>
              <w:numPr>
                <w:ilvl w:val="1"/>
                <w:numId w:val="7"/>
              </w:numPr>
              <w:contextualSpacing w:val="0"/>
              <w:jc w:val="both"/>
            </w:pPr>
            <w:r w:rsidRPr="007B2F68">
              <w:t xml:space="preserve">credit for </w:t>
            </w:r>
            <w:r w:rsidR="002143A7">
              <w:t xml:space="preserve">a </w:t>
            </w:r>
            <w:r w:rsidRPr="007B2F68">
              <w:t>year in which eligible for office</w:t>
            </w:r>
            <w:r w:rsidR="007B2F68">
              <w:t>;</w:t>
            </w:r>
          </w:p>
          <w:p w14:paraId="2918BB9C" w14:textId="1A518BE6" w:rsidR="00970D99" w:rsidRDefault="001A22F8" w:rsidP="00013B1E">
            <w:pPr>
              <w:pStyle w:val="ListParagraph"/>
              <w:numPr>
                <w:ilvl w:val="1"/>
                <w:numId w:val="7"/>
              </w:numPr>
              <w:contextualSpacing w:val="0"/>
              <w:jc w:val="both"/>
            </w:pPr>
            <w:r w:rsidRPr="00970D99">
              <w:t xml:space="preserve">service not </w:t>
            </w:r>
            <w:r w:rsidRPr="00970D99">
              <w:t>previously established</w:t>
            </w:r>
            <w:r w:rsidR="007B2F68">
              <w:t>;</w:t>
            </w:r>
            <w:r>
              <w:t xml:space="preserve"> and </w:t>
            </w:r>
          </w:p>
          <w:p w14:paraId="58B07E57" w14:textId="5360ECC0" w:rsidR="004369DD" w:rsidRDefault="001A22F8" w:rsidP="00013B1E">
            <w:pPr>
              <w:pStyle w:val="ListParagraph"/>
              <w:numPr>
                <w:ilvl w:val="1"/>
                <w:numId w:val="14"/>
              </w:numPr>
              <w:contextualSpacing w:val="0"/>
              <w:jc w:val="both"/>
            </w:pPr>
            <w:r>
              <w:t>the credit purchase option</w:t>
            </w:r>
            <w:r w:rsidR="004A0B28">
              <w:t>.</w:t>
            </w:r>
          </w:p>
          <w:p w14:paraId="5F261F4B" w14:textId="77777777" w:rsidR="004369DD" w:rsidRDefault="004369DD" w:rsidP="00013B1E">
            <w:pPr>
              <w:jc w:val="both"/>
            </w:pPr>
          </w:p>
          <w:p w14:paraId="3FB00CCB" w14:textId="167EBB62" w:rsidR="00DD79B5" w:rsidRPr="005D715B" w:rsidRDefault="001A22F8" w:rsidP="00013B1E">
            <w:pPr>
              <w:jc w:val="both"/>
              <w:rPr>
                <w:b/>
                <w:bCs/>
              </w:rPr>
            </w:pPr>
            <w:r w:rsidRPr="00C301E9">
              <w:rPr>
                <w:b/>
                <w:bCs/>
              </w:rPr>
              <w:t xml:space="preserve">Resumption of </w:t>
            </w:r>
            <w:r w:rsidR="00663632">
              <w:rPr>
                <w:b/>
                <w:bCs/>
              </w:rPr>
              <w:t xml:space="preserve">Full-Time Judicial </w:t>
            </w:r>
            <w:r w:rsidRPr="00C301E9">
              <w:rPr>
                <w:b/>
                <w:bCs/>
              </w:rPr>
              <w:t>Service</w:t>
            </w:r>
            <w:r w:rsidR="00663632">
              <w:rPr>
                <w:b/>
                <w:bCs/>
              </w:rPr>
              <w:t xml:space="preserve"> by Certain Retirees</w:t>
            </w:r>
          </w:p>
          <w:p w14:paraId="024DA057" w14:textId="77777777" w:rsidR="00DD79B5" w:rsidRDefault="00DD79B5" w:rsidP="00013B1E">
            <w:pPr>
              <w:jc w:val="both"/>
            </w:pPr>
          </w:p>
          <w:p w14:paraId="1DDFCFF4" w14:textId="3E1701E7" w:rsidR="009D10CF" w:rsidRDefault="001A22F8" w:rsidP="00013B1E">
            <w:pPr>
              <w:jc w:val="both"/>
              <w:rPr>
                <w:shd w:val="clear" w:color="auto" w:fill="FFFFFF"/>
              </w:rPr>
            </w:pPr>
            <w:r>
              <w:t xml:space="preserve">S.B. 1245 </w:t>
            </w:r>
            <w:r>
              <w:rPr>
                <w:shd w:val="clear" w:color="auto" w:fill="FFFFFF"/>
              </w:rPr>
              <w:t xml:space="preserve">authorizes a </w:t>
            </w:r>
            <w:r w:rsidR="00F85D3A">
              <w:rPr>
                <w:shd w:val="clear" w:color="auto" w:fill="FFFFFF"/>
              </w:rPr>
              <w:t xml:space="preserve">JRS-2 </w:t>
            </w:r>
            <w:r>
              <w:rPr>
                <w:shd w:val="clear" w:color="auto" w:fill="FFFFFF"/>
              </w:rPr>
              <w:t xml:space="preserve">retiree </w:t>
            </w:r>
            <w:r w:rsidR="00F85D3A" w:rsidRPr="00F85D3A">
              <w:rPr>
                <w:shd w:val="clear" w:color="auto" w:fill="FFFFFF"/>
              </w:rPr>
              <w:t xml:space="preserve">who resumes service as a judicial officer </w:t>
            </w:r>
            <w:r w:rsidR="00F85D3A" w:rsidRPr="00663632">
              <w:rPr>
                <w:shd w:val="clear" w:color="auto" w:fill="FFFFFF"/>
              </w:rPr>
              <w:t>other than by assignment</w:t>
            </w:r>
            <w:r>
              <w:rPr>
                <w:shd w:val="clear" w:color="auto" w:fill="FFFFFF"/>
              </w:rPr>
              <w:t xml:space="preserve"> </w:t>
            </w:r>
            <w:r w:rsidR="00663632">
              <w:rPr>
                <w:shd w:val="clear" w:color="auto" w:fill="FFFFFF"/>
              </w:rPr>
              <w:t xml:space="preserve">as a visiting judge in an administrative judicial region </w:t>
            </w:r>
            <w:r>
              <w:rPr>
                <w:shd w:val="clear" w:color="auto" w:fill="FFFFFF"/>
              </w:rPr>
              <w:t xml:space="preserve">to elect </w:t>
            </w:r>
            <w:r w:rsidRPr="008C68B7">
              <w:rPr>
                <w:shd w:val="clear" w:color="auto" w:fill="FFFFFF"/>
              </w:rPr>
              <w:t>to rejoin the retirement system as a member and receive service credit in the system for resuming service as a judicial officer if, before taking the oath of office, the retiree has been sep</w:t>
            </w:r>
            <w:r w:rsidRPr="008C68B7">
              <w:rPr>
                <w:shd w:val="clear" w:color="auto" w:fill="FFFFFF"/>
              </w:rPr>
              <w:t>arated from judicial service for at least 12 full consecutive months.</w:t>
            </w:r>
            <w:r>
              <w:rPr>
                <w:shd w:val="clear" w:color="auto" w:fill="FFFFFF"/>
              </w:rPr>
              <w:t xml:space="preserve"> </w:t>
            </w:r>
            <w:r w:rsidR="00F85D3A" w:rsidRPr="00A21263">
              <w:rPr>
                <w:shd w:val="clear" w:color="auto" w:fill="FFFFFF"/>
              </w:rPr>
              <w:t>This authorization does not apply to a cash balance group member.</w:t>
            </w:r>
            <w:r w:rsidR="00F85D3A">
              <w:rPr>
                <w:shd w:val="clear" w:color="auto" w:fill="FFFFFF"/>
              </w:rPr>
              <w:t xml:space="preserve"> </w:t>
            </w:r>
            <w:r>
              <w:rPr>
                <w:shd w:val="clear" w:color="auto" w:fill="FFFFFF"/>
              </w:rPr>
              <w:t xml:space="preserve">The bill requires </w:t>
            </w:r>
            <w:r w:rsidR="00F85D3A">
              <w:rPr>
                <w:shd w:val="clear" w:color="auto" w:fill="FFFFFF"/>
              </w:rPr>
              <w:t>a</w:t>
            </w:r>
            <w:r>
              <w:rPr>
                <w:shd w:val="clear" w:color="auto" w:fill="FFFFFF"/>
              </w:rPr>
              <w:t xml:space="preserve"> retiree </w:t>
            </w:r>
            <w:r w:rsidR="00F85D3A">
              <w:rPr>
                <w:shd w:val="clear" w:color="auto" w:fill="FFFFFF"/>
              </w:rPr>
              <w:t xml:space="preserve">electing to rejoin JRS-2 </w:t>
            </w:r>
            <w:r w:rsidR="00F85D3A" w:rsidRPr="00A33E43">
              <w:rPr>
                <w:shd w:val="clear" w:color="auto" w:fill="FFFFFF"/>
              </w:rPr>
              <w:t>under the bill</w:t>
            </w:r>
            <w:r w:rsidR="00F85D3A">
              <w:rPr>
                <w:shd w:val="clear" w:color="auto" w:fill="FFFFFF"/>
              </w:rPr>
              <w:t xml:space="preserve"> </w:t>
            </w:r>
            <w:r>
              <w:rPr>
                <w:shd w:val="clear" w:color="auto" w:fill="FFFFFF"/>
              </w:rPr>
              <w:t xml:space="preserve">to </w:t>
            </w:r>
            <w:r w:rsidRPr="008C68B7">
              <w:rPr>
                <w:shd w:val="clear" w:color="auto" w:fill="FFFFFF"/>
              </w:rPr>
              <w:t xml:space="preserve">provide notice of the election to the system in the manner prescribed by the </w:t>
            </w:r>
            <w:r w:rsidR="00F85D3A">
              <w:rPr>
                <w:shd w:val="clear" w:color="auto" w:fill="FFFFFF"/>
              </w:rPr>
              <w:t>system</w:t>
            </w:r>
            <w:r>
              <w:rPr>
                <w:shd w:val="clear" w:color="auto" w:fill="FFFFFF"/>
              </w:rPr>
              <w:t>.</w:t>
            </w:r>
            <w:r w:rsidR="00F85D3A">
              <w:rPr>
                <w:shd w:val="clear" w:color="auto" w:fill="FFFFFF"/>
              </w:rPr>
              <w:t xml:space="preserve"> The bill </w:t>
            </w:r>
            <w:r>
              <w:rPr>
                <w:shd w:val="clear" w:color="auto" w:fill="FFFFFF"/>
              </w:rPr>
              <w:t xml:space="preserve">requires JRS-2, for </w:t>
            </w:r>
            <w:r w:rsidRPr="00B91F40">
              <w:rPr>
                <w:shd w:val="clear" w:color="auto" w:fill="FFFFFF"/>
              </w:rPr>
              <w:t xml:space="preserve">a person </w:t>
            </w:r>
            <w:r w:rsidRPr="00A21263">
              <w:rPr>
                <w:shd w:val="clear" w:color="auto" w:fill="FFFFFF"/>
              </w:rPr>
              <w:t xml:space="preserve">who </w:t>
            </w:r>
            <w:r w:rsidR="00A21263">
              <w:rPr>
                <w:shd w:val="clear" w:color="auto" w:fill="FFFFFF"/>
              </w:rPr>
              <w:t xml:space="preserve">makes such an </w:t>
            </w:r>
            <w:r w:rsidR="00A21263" w:rsidRPr="00A33E43">
              <w:rPr>
                <w:shd w:val="clear" w:color="auto" w:fill="FFFFFF"/>
              </w:rPr>
              <w:t xml:space="preserve">election </w:t>
            </w:r>
            <w:r w:rsidR="00EF30C2" w:rsidRPr="00A33E43">
              <w:rPr>
                <w:shd w:val="clear" w:color="auto" w:fill="FFFFFF"/>
              </w:rPr>
              <w:t>and</w:t>
            </w:r>
            <w:r w:rsidRPr="00B91F40">
              <w:rPr>
                <w:shd w:val="clear" w:color="auto" w:fill="FFFFFF"/>
              </w:rPr>
              <w:t xml:space="preserve"> on the resumption of annuity payments that have been suspended</w:t>
            </w:r>
            <w:r>
              <w:rPr>
                <w:shd w:val="clear" w:color="auto" w:fill="FFFFFF"/>
              </w:rPr>
              <w:t xml:space="preserve">, to recompute </w:t>
            </w:r>
            <w:r w:rsidRPr="00B91F40">
              <w:rPr>
                <w:shd w:val="clear" w:color="auto" w:fill="FFFFFF"/>
              </w:rPr>
              <w:t>the annuity selected at t</w:t>
            </w:r>
            <w:r w:rsidRPr="00B91F40">
              <w:rPr>
                <w:shd w:val="clear" w:color="auto" w:fill="FFFFFF"/>
              </w:rPr>
              <w:t xml:space="preserve">he time of the person's original retirement to include the person's additional service credit established </w:t>
            </w:r>
            <w:r w:rsidR="00EF30C2" w:rsidRPr="00A21263">
              <w:rPr>
                <w:shd w:val="clear" w:color="auto" w:fill="FFFFFF"/>
              </w:rPr>
              <w:t>for the resumed service</w:t>
            </w:r>
            <w:r>
              <w:rPr>
                <w:shd w:val="clear" w:color="auto" w:fill="FFFFFF"/>
              </w:rPr>
              <w:t xml:space="preserve">. </w:t>
            </w:r>
            <w:r w:rsidR="00EF30C2">
              <w:rPr>
                <w:shd w:val="clear" w:color="auto" w:fill="FFFFFF"/>
              </w:rPr>
              <w:t xml:space="preserve">For </w:t>
            </w:r>
            <w:r w:rsidR="00EF30C2" w:rsidRPr="00A21263">
              <w:rPr>
                <w:shd w:val="clear" w:color="auto" w:fill="FFFFFF"/>
              </w:rPr>
              <w:t xml:space="preserve">a person electing to </w:t>
            </w:r>
            <w:r w:rsidR="00A21263">
              <w:rPr>
                <w:shd w:val="clear" w:color="auto" w:fill="FFFFFF"/>
              </w:rPr>
              <w:t xml:space="preserve">rejoin </w:t>
            </w:r>
            <w:r w:rsidR="00EF30C2" w:rsidRPr="00A21263">
              <w:rPr>
                <w:shd w:val="clear" w:color="auto" w:fill="FFFFFF"/>
              </w:rPr>
              <w:t>who</w:t>
            </w:r>
            <w:r w:rsidR="00A21263">
              <w:rPr>
                <w:shd w:val="clear" w:color="auto" w:fill="FFFFFF"/>
              </w:rPr>
              <w:t>, at the time of the person's original retirement,</w:t>
            </w:r>
            <w:r w:rsidR="00EF30C2" w:rsidRPr="00A21263">
              <w:rPr>
                <w:shd w:val="clear" w:color="auto" w:fill="FFFFFF"/>
              </w:rPr>
              <w:t xml:space="preserve"> selected an optional retirement</w:t>
            </w:r>
            <w:r w:rsidR="00A33E43">
              <w:rPr>
                <w:shd w:val="clear" w:color="auto" w:fill="FFFFFF"/>
              </w:rPr>
              <w:t xml:space="preserve"> </w:t>
            </w:r>
            <w:r w:rsidR="00EF30C2" w:rsidRPr="00A21263">
              <w:rPr>
                <w:shd w:val="clear" w:color="auto" w:fill="FFFFFF"/>
              </w:rPr>
              <w:t xml:space="preserve">annuity that is payable </w:t>
            </w:r>
            <w:r w:rsidR="00A33E43">
              <w:rPr>
                <w:shd w:val="clear" w:color="auto" w:fill="FFFFFF"/>
              </w:rPr>
              <w:t>for a guaranteed period</w:t>
            </w:r>
            <w:r w:rsidR="00EF30C2">
              <w:rPr>
                <w:shd w:val="clear" w:color="auto" w:fill="FFFFFF"/>
              </w:rPr>
              <w:t xml:space="preserve">, JRS-2 must reduce the number of months of payments by the number of months for which the annuity was paid before the person resumed service. </w:t>
            </w:r>
          </w:p>
          <w:p w14:paraId="79C56C9B" w14:textId="77777777" w:rsidR="009D10CF" w:rsidRDefault="009D10CF" w:rsidP="00013B1E">
            <w:pPr>
              <w:jc w:val="both"/>
              <w:rPr>
                <w:shd w:val="clear" w:color="auto" w:fill="FFFFFF"/>
              </w:rPr>
            </w:pPr>
          </w:p>
          <w:p w14:paraId="3BCA26FD" w14:textId="644D252F" w:rsidR="006B2CDF" w:rsidRPr="00A6127D" w:rsidRDefault="001A22F8" w:rsidP="00013B1E">
            <w:pPr>
              <w:jc w:val="both"/>
            </w:pPr>
            <w:r>
              <w:rPr>
                <w:shd w:val="clear" w:color="auto" w:fill="FFFFFF"/>
              </w:rPr>
              <w:t>S.B. 1245</w:t>
            </w:r>
            <w:r w:rsidR="00097692">
              <w:rPr>
                <w:shd w:val="clear" w:color="auto" w:fill="FFFFFF"/>
              </w:rPr>
              <w:t xml:space="preserve"> </w:t>
            </w:r>
            <w:r w:rsidR="005A1328">
              <w:rPr>
                <w:shd w:val="clear" w:color="auto" w:fill="FFFFFF"/>
              </w:rPr>
              <w:t>condition's</w:t>
            </w:r>
            <w:r w:rsidR="00097692">
              <w:rPr>
                <w:shd w:val="clear" w:color="auto" w:fill="FFFFFF"/>
              </w:rPr>
              <w:t xml:space="preserve"> JRS-2</w:t>
            </w:r>
            <w:r w:rsidR="005A1328">
              <w:rPr>
                <w:shd w:val="clear" w:color="auto" w:fill="FFFFFF"/>
              </w:rPr>
              <w:t>'s duty</w:t>
            </w:r>
            <w:r w:rsidR="00097692">
              <w:rPr>
                <w:shd w:val="clear" w:color="auto" w:fill="FFFFFF"/>
              </w:rPr>
              <w:t xml:space="preserve"> to </w:t>
            </w:r>
            <w:r w:rsidR="00097692" w:rsidRPr="003054F6">
              <w:rPr>
                <w:shd w:val="clear" w:color="auto" w:fill="FFFFFF"/>
              </w:rPr>
              <w:t>implement</w:t>
            </w:r>
            <w:r w:rsidR="00097692">
              <w:rPr>
                <w:shd w:val="clear" w:color="auto" w:fill="FFFFFF"/>
              </w:rPr>
              <w:t xml:space="preserve"> </w:t>
            </w:r>
            <w:r w:rsidR="005A1328">
              <w:rPr>
                <w:shd w:val="clear" w:color="auto" w:fill="FFFFFF"/>
              </w:rPr>
              <w:t>the bill's resumption of service</w:t>
            </w:r>
            <w:r w:rsidR="00097692">
              <w:rPr>
                <w:shd w:val="clear" w:color="auto" w:fill="FFFFFF"/>
              </w:rPr>
              <w:t xml:space="preserve"> provisions on the system </w:t>
            </w:r>
            <w:r w:rsidR="005A1328">
              <w:rPr>
                <w:shd w:val="clear" w:color="auto" w:fill="FFFFFF"/>
              </w:rPr>
              <w:t>being</w:t>
            </w:r>
            <w:r w:rsidR="00097692">
              <w:rPr>
                <w:shd w:val="clear" w:color="auto" w:fill="FFFFFF"/>
              </w:rPr>
              <w:t xml:space="preserve"> actuarially sound </w:t>
            </w:r>
            <w:r w:rsidR="00097692" w:rsidRPr="003054F6">
              <w:rPr>
                <w:shd w:val="clear" w:color="auto" w:fill="FFFFFF"/>
              </w:rPr>
              <w:t>based on an actuarial valuation prepared</w:t>
            </w:r>
            <w:r w:rsidR="00097692">
              <w:rPr>
                <w:shd w:val="clear" w:color="auto" w:fill="FFFFFF"/>
              </w:rPr>
              <w:t xml:space="preserve"> </w:t>
            </w:r>
            <w:r w:rsidR="00097692" w:rsidRPr="003054F6">
              <w:rPr>
                <w:shd w:val="clear" w:color="auto" w:fill="FFFFFF"/>
              </w:rPr>
              <w:t xml:space="preserve">on or after September 1, 2023, </w:t>
            </w:r>
            <w:r w:rsidR="005A1328" w:rsidRPr="00997A5A">
              <w:rPr>
                <w:shd w:val="clear" w:color="auto" w:fill="FFFFFF"/>
              </w:rPr>
              <w:t xml:space="preserve">determining that </w:t>
            </w:r>
            <w:r w:rsidR="00097692" w:rsidRPr="00997A5A">
              <w:rPr>
                <w:shd w:val="clear" w:color="auto" w:fill="FFFFFF"/>
              </w:rPr>
              <w:t>the</w:t>
            </w:r>
            <w:r w:rsidR="00097692" w:rsidRPr="003054F6">
              <w:rPr>
                <w:shd w:val="clear" w:color="auto" w:fill="FFFFFF"/>
              </w:rPr>
              <w:t xml:space="preserve"> amount of contributions to </w:t>
            </w:r>
            <w:r w:rsidR="005A1328">
              <w:rPr>
                <w:shd w:val="clear" w:color="auto" w:fill="FFFFFF"/>
              </w:rPr>
              <w:t>JRS-2</w:t>
            </w:r>
            <w:r w:rsidR="00097692" w:rsidRPr="003054F6">
              <w:rPr>
                <w:shd w:val="clear" w:color="auto" w:fill="FFFFFF"/>
              </w:rPr>
              <w:t xml:space="preserve"> are sufficient to cover normal cost</w:t>
            </w:r>
            <w:r w:rsidR="005A1328">
              <w:rPr>
                <w:shd w:val="clear" w:color="auto" w:fill="FFFFFF"/>
              </w:rPr>
              <w:t>s</w:t>
            </w:r>
            <w:r w:rsidR="00097692" w:rsidRPr="003054F6">
              <w:rPr>
                <w:shd w:val="clear" w:color="auto" w:fill="FFFFFF"/>
              </w:rPr>
              <w:t xml:space="preserve"> and to amortize unfunded actuarial accrued liability within 30 years.</w:t>
            </w:r>
            <w:r w:rsidR="00097692">
              <w:rPr>
                <w:shd w:val="clear" w:color="auto" w:fill="FFFFFF"/>
              </w:rPr>
              <w:t xml:space="preserve"> The bill requires JRS-2</w:t>
            </w:r>
            <w:r w:rsidR="005A1328">
              <w:rPr>
                <w:shd w:val="clear" w:color="auto" w:fill="FFFFFF"/>
              </w:rPr>
              <w:t xml:space="preserve"> to </w:t>
            </w:r>
            <w:r w:rsidR="005A1328" w:rsidRPr="00016FF2">
              <w:rPr>
                <w:shd w:val="clear" w:color="auto" w:fill="FFFFFF"/>
              </w:rPr>
              <w:t>implement</w:t>
            </w:r>
            <w:r w:rsidR="005A1328">
              <w:rPr>
                <w:shd w:val="clear" w:color="auto" w:fill="FFFFFF"/>
              </w:rPr>
              <w:t xml:space="preserve"> the</w:t>
            </w:r>
            <w:r w:rsidR="00DD79B5">
              <w:rPr>
                <w:shd w:val="clear" w:color="auto" w:fill="FFFFFF"/>
              </w:rPr>
              <w:t xml:space="preserve"> bill's</w:t>
            </w:r>
            <w:r w:rsidR="005A1328">
              <w:rPr>
                <w:shd w:val="clear" w:color="auto" w:fill="FFFFFF"/>
              </w:rPr>
              <w:t xml:space="preserve"> </w:t>
            </w:r>
            <w:r w:rsidR="00AF31AE">
              <w:rPr>
                <w:shd w:val="clear" w:color="auto" w:fill="FFFFFF"/>
              </w:rPr>
              <w:t xml:space="preserve">resumption of service </w:t>
            </w:r>
            <w:r w:rsidR="005A1328">
              <w:rPr>
                <w:shd w:val="clear" w:color="auto" w:fill="FFFFFF"/>
              </w:rPr>
              <w:t>provisions</w:t>
            </w:r>
            <w:r w:rsidR="00097692">
              <w:rPr>
                <w:shd w:val="clear" w:color="auto" w:fill="FFFFFF"/>
              </w:rPr>
              <w:t xml:space="preserve"> not </w:t>
            </w:r>
            <w:r w:rsidR="00097692" w:rsidRPr="00016FF2">
              <w:rPr>
                <w:shd w:val="clear" w:color="auto" w:fill="FFFFFF"/>
              </w:rPr>
              <w:t xml:space="preserve">later than the 30th day after the date an actuarial valuation is prepared showing </w:t>
            </w:r>
            <w:r w:rsidR="005A1328">
              <w:rPr>
                <w:shd w:val="clear" w:color="auto" w:fill="FFFFFF"/>
              </w:rPr>
              <w:t>JRS-2</w:t>
            </w:r>
            <w:r w:rsidR="00097692" w:rsidRPr="00016FF2">
              <w:rPr>
                <w:shd w:val="clear" w:color="auto" w:fill="FFFFFF"/>
              </w:rPr>
              <w:t xml:space="preserve"> is actuarially sound</w:t>
            </w:r>
            <w:r w:rsidR="00DD79B5">
              <w:rPr>
                <w:shd w:val="clear" w:color="auto" w:fill="FFFFFF"/>
              </w:rPr>
              <w:t xml:space="preserve">. </w:t>
            </w:r>
            <w:r w:rsidR="00DD79B5" w:rsidRPr="00997A5A">
              <w:rPr>
                <w:shd w:val="clear" w:color="auto" w:fill="FFFFFF"/>
              </w:rPr>
              <w:t xml:space="preserve">If </w:t>
            </w:r>
            <w:r w:rsidR="001A546B" w:rsidRPr="00997A5A">
              <w:rPr>
                <w:shd w:val="clear" w:color="auto" w:fill="FFFFFF"/>
              </w:rPr>
              <w:t xml:space="preserve">on September 1, 2025, the bill's resumption of service provisions </w:t>
            </w:r>
            <w:r w:rsidR="009A5FB1">
              <w:rPr>
                <w:shd w:val="clear" w:color="auto" w:fill="FFFFFF"/>
              </w:rPr>
              <w:t>is</w:t>
            </w:r>
            <w:r w:rsidR="001A546B" w:rsidRPr="00997A5A">
              <w:rPr>
                <w:shd w:val="clear" w:color="auto" w:fill="FFFFFF"/>
              </w:rPr>
              <w:t xml:space="preserve"> not implemented, then those provisions expire on that date. If the</w:t>
            </w:r>
            <w:r w:rsidR="00997A5A">
              <w:rPr>
                <w:shd w:val="clear" w:color="auto" w:fill="FFFFFF"/>
              </w:rPr>
              <w:t>y</w:t>
            </w:r>
            <w:r w:rsidR="001A546B" w:rsidRPr="00997A5A">
              <w:rPr>
                <w:shd w:val="clear" w:color="auto" w:fill="FFFFFF"/>
              </w:rPr>
              <w:t xml:space="preserve"> </w:t>
            </w:r>
            <w:r w:rsidR="00997A5A">
              <w:rPr>
                <w:shd w:val="clear" w:color="auto" w:fill="FFFFFF"/>
              </w:rPr>
              <w:t>are</w:t>
            </w:r>
            <w:r w:rsidR="001A546B" w:rsidRPr="00997A5A">
              <w:rPr>
                <w:shd w:val="clear" w:color="auto" w:fill="FFFFFF"/>
              </w:rPr>
              <w:t xml:space="preserve"> implemented, then only the provisions relating to the actuarial soundness conditions expire</w:t>
            </w:r>
            <w:r w:rsidR="00997A5A">
              <w:rPr>
                <w:shd w:val="clear" w:color="auto" w:fill="FFFFFF"/>
              </w:rPr>
              <w:t xml:space="preserve"> on that date</w:t>
            </w:r>
            <w:r w:rsidR="001A546B" w:rsidRPr="00997A5A">
              <w:rPr>
                <w:shd w:val="clear" w:color="auto" w:fill="FFFFFF"/>
              </w:rPr>
              <w:t>.</w:t>
            </w:r>
            <w:r w:rsidR="001A546B">
              <w:rPr>
                <w:shd w:val="clear" w:color="auto" w:fill="FFFFFF"/>
              </w:rPr>
              <w:t xml:space="preserve"> </w:t>
            </w:r>
            <w:r>
              <w:rPr>
                <w:shd w:val="clear" w:color="auto" w:fill="FFFFFF"/>
              </w:rPr>
              <w:t>The</w:t>
            </w:r>
            <w:r w:rsidR="001A546B">
              <w:rPr>
                <w:shd w:val="clear" w:color="auto" w:fill="FFFFFF"/>
              </w:rPr>
              <w:t xml:space="preserve"> bill's resumption of service</w:t>
            </w:r>
            <w:r>
              <w:rPr>
                <w:shd w:val="clear" w:color="auto" w:fill="FFFFFF"/>
              </w:rPr>
              <w:t xml:space="preserve"> provisions, </w:t>
            </w:r>
            <w:r w:rsidRPr="00997A5A">
              <w:rPr>
                <w:shd w:val="clear" w:color="auto" w:fill="FFFFFF"/>
              </w:rPr>
              <w:t>if implemented</w:t>
            </w:r>
            <w:r>
              <w:rPr>
                <w:shd w:val="clear" w:color="auto" w:fill="FFFFFF"/>
              </w:rPr>
              <w:t xml:space="preserve">, </w:t>
            </w:r>
            <w:r w:rsidRPr="00294C42">
              <w:rPr>
                <w:shd w:val="clear" w:color="auto" w:fill="FFFFFF"/>
              </w:rPr>
              <w:t>appl</w:t>
            </w:r>
            <w:r>
              <w:rPr>
                <w:shd w:val="clear" w:color="auto" w:fill="FFFFFF"/>
              </w:rPr>
              <w:t>y</w:t>
            </w:r>
            <w:r w:rsidRPr="00294C42">
              <w:rPr>
                <w:shd w:val="clear" w:color="auto" w:fill="FFFFFF"/>
              </w:rPr>
              <w:t xml:space="preserve"> to a </w:t>
            </w:r>
            <w:r>
              <w:rPr>
                <w:shd w:val="clear" w:color="auto" w:fill="FFFFFF"/>
              </w:rPr>
              <w:t xml:space="preserve">JRS-2 </w:t>
            </w:r>
            <w:r w:rsidRPr="00294C42">
              <w:rPr>
                <w:shd w:val="clear" w:color="auto" w:fill="FFFFFF"/>
              </w:rPr>
              <w:t xml:space="preserve">retiree who resumes service as a judicial officer before, on, or after </w:t>
            </w:r>
            <w:r w:rsidRPr="00294C42">
              <w:rPr>
                <w:shd w:val="clear" w:color="auto" w:fill="FFFFFF"/>
              </w:rPr>
              <w:t>the date t</w:t>
            </w:r>
            <w:r>
              <w:rPr>
                <w:shd w:val="clear" w:color="auto" w:fill="FFFFFF"/>
              </w:rPr>
              <w:t>he provisions are</w:t>
            </w:r>
            <w:r w:rsidRPr="00294C42">
              <w:rPr>
                <w:shd w:val="clear" w:color="auto" w:fill="FFFFFF"/>
              </w:rPr>
              <w:t xml:space="preserve"> implemented</w:t>
            </w:r>
            <w:r w:rsidR="001A546B">
              <w:rPr>
                <w:shd w:val="clear" w:color="auto" w:fill="FFFFFF"/>
              </w:rPr>
              <w:t>.</w:t>
            </w:r>
            <w:r w:rsidRPr="00A6127D">
              <w:rPr>
                <w:rFonts w:ascii="Consolas" w:hAnsi="Consolas"/>
                <w:color w:val="333333"/>
                <w:u w:val="single"/>
                <w:shd w:val="clear" w:color="auto" w:fill="FFFFFF"/>
              </w:rPr>
              <w:t xml:space="preserve"> </w:t>
            </w:r>
          </w:p>
          <w:p w14:paraId="48A7F6A5" w14:textId="696B80AF" w:rsidR="004E29E4" w:rsidRDefault="004E29E4" w:rsidP="00013B1E">
            <w:pPr>
              <w:jc w:val="both"/>
              <w:rPr>
                <w:shd w:val="clear" w:color="auto" w:fill="FFFFFF"/>
              </w:rPr>
            </w:pPr>
          </w:p>
          <w:p w14:paraId="5C34B92D" w14:textId="22A559F2" w:rsidR="00117915" w:rsidRPr="005D715B" w:rsidRDefault="001A22F8" w:rsidP="00013B1E">
            <w:pPr>
              <w:jc w:val="both"/>
              <w:rPr>
                <w:b/>
                <w:bCs/>
                <w:shd w:val="clear" w:color="auto" w:fill="FFFFFF"/>
              </w:rPr>
            </w:pPr>
            <w:r>
              <w:rPr>
                <w:b/>
                <w:bCs/>
                <w:shd w:val="clear" w:color="auto" w:fill="FFFFFF"/>
              </w:rPr>
              <w:t>State Employee Group Benefits Program</w:t>
            </w:r>
          </w:p>
          <w:p w14:paraId="0AA00A1F" w14:textId="28217572" w:rsidR="004F3B35" w:rsidRDefault="004F3B35" w:rsidP="00013B1E">
            <w:pPr>
              <w:jc w:val="both"/>
              <w:rPr>
                <w:shd w:val="clear" w:color="auto" w:fill="FFFFFF"/>
              </w:rPr>
            </w:pPr>
          </w:p>
          <w:p w14:paraId="56814089" w14:textId="1C9B66A9" w:rsidR="00535899" w:rsidRDefault="001A22F8" w:rsidP="00013B1E">
            <w:pPr>
              <w:jc w:val="both"/>
              <w:rPr>
                <w:rFonts w:ascii="Consolas" w:hAnsi="Consolas"/>
                <w:color w:val="333333"/>
                <w:u w:val="single"/>
                <w:shd w:val="clear" w:color="auto" w:fill="FFFFFF"/>
              </w:rPr>
            </w:pPr>
            <w:r>
              <w:rPr>
                <w:shd w:val="clear" w:color="auto" w:fill="FFFFFF"/>
              </w:rPr>
              <w:t xml:space="preserve">S.B. 1245 amends the Insurance Code </w:t>
            </w:r>
            <w:r w:rsidR="00F66EF9">
              <w:rPr>
                <w:shd w:val="clear" w:color="auto" w:fill="FFFFFF"/>
              </w:rPr>
              <w:t>to make a JRS-2 cash balance group member eligible to participate in the s</w:t>
            </w:r>
            <w:r w:rsidR="00F66EF9" w:rsidRPr="00F66EF9">
              <w:rPr>
                <w:shd w:val="clear" w:color="auto" w:fill="FFFFFF"/>
              </w:rPr>
              <w:t>tate employees group benefits program</w:t>
            </w:r>
            <w:r w:rsidR="00F66EF9">
              <w:rPr>
                <w:shd w:val="clear" w:color="auto" w:fill="FFFFFF"/>
              </w:rPr>
              <w:t xml:space="preserve"> under the Texas Employees Group Benefits Act and to </w:t>
            </w:r>
            <w:r w:rsidR="009F147A">
              <w:rPr>
                <w:shd w:val="clear" w:color="auto" w:fill="FFFFFF"/>
              </w:rPr>
              <w:t>exclude</w:t>
            </w:r>
            <w:r w:rsidR="00F66EF9" w:rsidRPr="009F147A">
              <w:rPr>
                <w:shd w:val="clear" w:color="auto" w:fill="FFFFFF"/>
              </w:rPr>
              <w:t xml:space="preserve"> such a member from </w:t>
            </w:r>
            <w:r w:rsidR="009F147A">
              <w:rPr>
                <w:shd w:val="clear" w:color="auto" w:fill="FFFFFF"/>
              </w:rPr>
              <w:t xml:space="preserve">the application of </w:t>
            </w:r>
            <w:r w:rsidR="00F66EF9" w:rsidRPr="009F147A">
              <w:rPr>
                <w:shd w:val="clear" w:color="auto" w:fill="FFFFFF"/>
              </w:rPr>
              <w:t xml:space="preserve">provisions </w:t>
            </w:r>
            <w:r w:rsidR="00882C8F">
              <w:rPr>
                <w:shd w:val="clear" w:color="auto" w:fill="FFFFFF"/>
              </w:rPr>
              <w:t>establishing a range of</w:t>
            </w:r>
            <w:r w:rsidR="00F66EF9" w:rsidRPr="009F147A">
              <w:rPr>
                <w:shd w:val="clear" w:color="auto" w:fill="FFFFFF"/>
              </w:rPr>
              <w:t xml:space="preserve"> state contributions for</w:t>
            </w:r>
            <w:r w:rsidR="00882C8F">
              <w:rPr>
                <w:shd w:val="clear" w:color="auto" w:fill="FFFFFF"/>
              </w:rPr>
              <w:t xml:space="preserve"> coverage under the act based on the annuitant's amount of eligible service credit</w:t>
            </w:r>
            <w:r w:rsidR="00F66EF9" w:rsidRPr="009F147A">
              <w:rPr>
                <w:shd w:val="clear" w:color="auto" w:fill="FFFFFF"/>
              </w:rPr>
              <w:t>.</w:t>
            </w:r>
          </w:p>
          <w:p w14:paraId="22BA88DD" w14:textId="3795B04C" w:rsidR="009E5520" w:rsidRPr="005D715B" w:rsidRDefault="001A22F8" w:rsidP="00013B1E">
            <w:pPr>
              <w:jc w:val="both"/>
              <w:rPr>
                <w:rFonts w:ascii="Consolas" w:hAnsi="Consolas"/>
                <w:color w:val="333333"/>
                <w:u w:val="single"/>
                <w:shd w:val="clear" w:color="auto" w:fill="FFFFFF"/>
              </w:rPr>
            </w:pPr>
            <w:r>
              <w:rPr>
                <w:rFonts w:ascii="Consolas" w:hAnsi="Consolas"/>
                <w:color w:val="333333"/>
                <w:u w:val="single"/>
                <w:shd w:val="clear" w:color="auto" w:fill="FFFFFF"/>
              </w:rPr>
              <w:t xml:space="preserve"> </w:t>
            </w:r>
          </w:p>
        </w:tc>
      </w:tr>
      <w:tr w:rsidR="00424A9B" w14:paraId="7E805037" w14:textId="77777777" w:rsidTr="00345119">
        <w:tc>
          <w:tcPr>
            <w:tcW w:w="9576" w:type="dxa"/>
          </w:tcPr>
          <w:p w14:paraId="3E55159C" w14:textId="77777777" w:rsidR="008423E4" w:rsidRPr="00A8133F" w:rsidRDefault="001A22F8" w:rsidP="00013B1E">
            <w:pPr>
              <w:rPr>
                <w:b/>
              </w:rPr>
            </w:pPr>
            <w:r w:rsidRPr="009C1E9A">
              <w:rPr>
                <w:b/>
                <w:u w:val="single"/>
              </w:rPr>
              <w:t>EFFECTIVE DATE</w:t>
            </w:r>
            <w:r>
              <w:rPr>
                <w:b/>
              </w:rPr>
              <w:t xml:space="preserve"> </w:t>
            </w:r>
          </w:p>
          <w:p w14:paraId="612AE28D" w14:textId="77777777" w:rsidR="008423E4" w:rsidRDefault="008423E4" w:rsidP="00013B1E"/>
          <w:p w14:paraId="18227F74" w14:textId="59A552B3" w:rsidR="008423E4" w:rsidRPr="00233FDB" w:rsidRDefault="001A22F8" w:rsidP="00013B1E">
            <w:pPr>
              <w:pStyle w:val="Header"/>
              <w:tabs>
                <w:tab w:val="clear" w:pos="4320"/>
                <w:tab w:val="clear" w:pos="8640"/>
              </w:tabs>
              <w:jc w:val="both"/>
              <w:rPr>
                <w:b/>
              </w:rPr>
            </w:pPr>
            <w:r>
              <w:t>On passage, or, if the bill does not receive the necessary vote, September 1, 2023.</w:t>
            </w:r>
          </w:p>
        </w:tc>
      </w:tr>
    </w:tbl>
    <w:p w14:paraId="1B924E56" w14:textId="77777777" w:rsidR="008423E4" w:rsidRPr="00BE0E75" w:rsidRDefault="008423E4" w:rsidP="00013B1E">
      <w:pPr>
        <w:jc w:val="both"/>
        <w:rPr>
          <w:rFonts w:ascii="Arial" w:hAnsi="Arial"/>
          <w:sz w:val="16"/>
          <w:szCs w:val="16"/>
        </w:rPr>
      </w:pPr>
    </w:p>
    <w:p w14:paraId="56D3F290" w14:textId="77777777" w:rsidR="004108C3" w:rsidRPr="008423E4" w:rsidRDefault="004108C3" w:rsidP="00013B1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1209" w14:textId="77777777" w:rsidR="00000000" w:rsidRDefault="001A22F8">
      <w:r>
        <w:separator/>
      </w:r>
    </w:p>
  </w:endnote>
  <w:endnote w:type="continuationSeparator" w:id="0">
    <w:p w14:paraId="365270CC" w14:textId="77777777" w:rsidR="00000000" w:rsidRDefault="001A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155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24A9B" w14:paraId="2E811653" w14:textId="77777777" w:rsidTr="009C1E9A">
      <w:trPr>
        <w:cantSplit/>
      </w:trPr>
      <w:tc>
        <w:tcPr>
          <w:tcW w:w="0" w:type="pct"/>
        </w:tcPr>
        <w:p w14:paraId="48C1ACC1" w14:textId="77777777" w:rsidR="00137D90" w:rsidRDefault="00137D90" w:rsidP="009C1E9A">
          <w:pPr>
            <w:pStyle w:val="Footer"/>
            <w:tabs>
              <w:tab w:val="clear" w:pos="8640"/>
              <w:tab w:val="right" w:pos="9360"/>
            </w:tabs>
          </w:pPr>
        </w:p>
      </w:tc>
      <w:tc>
        <w:tcPr>
          <w:tcW w:w="2395" w:type="pct"/>
        </w:tcPr>
        <w:p w14:paraId="490D4925" w14:textId="77777777" w:rsidR="00137D90" w:rsidRDefault="00137D90" w:rsidP="009C1E9A">
          <w:pPr>
            <w:pStyle w:val="Footer"/>
            <w:tabs>
              <w:tab w:val="clear" w:pos="8640"/>
              <w:tab w:val="right" w:pos="9360"/>
            </w:tabs>
          </w:pPr>
        </w:p>
        <w:p w14:paraId="1DBBF2E6" w14:textId="77777777" w:rsidR="001A4310" w:rsidRDefault="001A4310" w:rsidP="009C1E9A">
          <w:pPr>
            <w:pStyle w:val="Footer"/>
            <w:tabs>
              <w:tab w:val="clear" w:pos="8640"/>
              <w:tab w:val="right" w:pos="9360"/>
            </w:tabs>
          </w:pPr>
        </w:p>
        <w:p w14:paraId="4E622EF4" w14:textId="77777777" w:rsidR="00137D90" w:rsidRDefault="00137D90" w:rsidP="009C1E9A">
          <w:pPr>
            <w:pStyle w:val="Footer"/>
            <w:tabs>
              <w:tab w:val="clear" w:pos="8640"/>
              <w:tab w:val="right" w:pos="9360"/>
            </w:tabs>
          </w:pPr>
        </w:p>
      </w:tc>
      <w:tc>
        <w:tcPr>
          <w:tcW w:w="2453" w:type="pct"/>
        </w:tcPr>
        <w:p w14:paraId="27B038D5" w14:textId="77777777" w:rsidR="00137D90" w:rsidRDefault="00137D90" w:rsidP="009C1E9A">
          <w:pPr>
            <w:pStyle w:val="Footer"/>
            <w:tabs>
              <w:tab w:val="clear" w:pos="8640"/>
              <w:tab w:val="right" w:pos="9360"/>
            </w:tabs>
            <w:jc w:val="right"/>
          </w:pPr>
        </w:p>
      </w:tc>
    </w:tr>
    <w:tr w:rsidR="00424A9B" w14:paraId="2BB14B78" w14:textId="77777777" w:rsidTr="009C1E9A">
      <w:trPr>
        <w:cantSplit/>
      </w:trPr>
      <w:tc>
        <w:tcPr>
          <w:tcW w:w="0" w:type="pct"/>
        </w:tcPr>
        <w:p w14:paraId="29424AEA" w14:textId="77777777" w:rsidR="00EC379B" w:rsidRDefault="00EC379B" w:rsidP="009C1E9A">
          <w:pPr>
            <w:pStyle w:val="Footer"/>
            <w:tabs>
              <w:tab w:val="clear" w:pos="8640"/>
              <w:tab w:val="right" w:pos="9360"/>
            </w:tabs>
          </w:pPr>
        </w:p>
      </w:tc>
      <w:tc>
        <w:tcPr>
          <w:tcW w:w="2395" w:type="pct"/>
        </w:tcPr>
        <w:p w14:paraId="6F40C7E6" w14:textId="02A3754B" w:rsidR="00EC379B" w:rsidRPr="009C1E9A" w:rsidRDefault="001A22F8" w:rsidP="009C1E9A">
          <w:pPr>
            <w:pStyle w:val="Footer"/>
            <w:tabs>
              <w:tab w:val="clear" w:pos="8640"/>
              <w:tab w:val="right" w:pos="9360"/>
            </w:tabs>
            <w:rPr>
              <w:rFonts w:ascii="Shruti" w:hAnsi="Shruti"/>
              <w:sz w:val="22"/>
            </w:rPr>
          </w:pPr>
          <w:r>
            <w:rPr>
              <w:rFonts w:ascii="Shruti" w:hAnsi="Shruti"/>
              <w:sz w:val="22"/>
            </w:rPr>
            <w:t>88R 25615-D</w:t>
          </w:r>
        </w:p>
      </w:tc>
      <w:tc>
        <w:tcPr>
          <w:tcW w:w="2453" w:type="pct"/>
        </w:tcPr>
        <w:p w14:paraId="2341BB0B" w14:textId="67E9E4FB" w:rsidR="00EC379B" w:rsidRDefault="001A22F8" w:rsidP="009C1E9A">
          <w:pPr>
            <w:pStyle w:val="Footer"/>
            <w:tabs>
              <w:tab w:val="clear" w:pos="8640"/>
              <w:tab w:val="right" w:pos="9360"/>
            </w:tabs>
            <w:jc w:val="right"/>
          </w:pPr>
          <w:r>
            <w:fldChar w:fldCharType="begin"/>
          </w:r>
          <w:r>
            <w:instrText xml:space="preserve"> DOCPROPERTY  OTID  \* MERGEFORMAT </w:instrText>
          </w:r>
          <w:r>
            <w:fldChar w:fldCharType="separate"/>
          </w:r>
          <w:r w:rsidR="00FD74EB">
            <w:t>23.115.874</w:t>
          </w:r>
          <w:r>
            <w:fldChar w:fldCharType="end"/>
          </w:r>
        </w:p>
      </w:tc>
    </w:tr>
    <w:tr w:rsidR="00424A9B" w14:paraId="4CED5D48" w14:textId="77777777" w:rsidTr="009C1E9A">
      <w:trPr>
        <w:cantSplit/>
      </w:trPr>
      <w:tc>
        <w:tcPr>
          <w:tcW w:w="0" w:type="pct"/>
        </w:tcPr>
        <w:p w14:paraId="4BA91675" w14:textId="77777777" w:rsidR="00EC379B" w:rsidRDefault="00EC379B" w:rsidP="009C1E9A">
          <w:pPr>
            <w:pStyle w:val="Footer"/>
            <w:tabs>
              <w:tab w:val="clear" w:pos="4320"/>
              <w:tab w:val="clear" w:pos="8640"/>
              <w:tab w:val="left" w:pos="2865"/>
            </w:tabs>
          </w:pPr>
        </w:p>
      </w:tc>
      <w:tc>
        <w:tcPr>
          <w:tcW w:w="2395" w:type="pct"/>
        </w:tcPr>
        <w:p w14:paraId="30CF548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CE9B614" w14:textId="77777777" w:rsidR="00EC379B" w:rsidRDefault="00EC379B" w:rsidP="006D504F">
          <w:pPr>
            <w:pStyle w:val="Footer"/>
            <w:rPr>
              <w:rStyle w:val="PageNumber"/>
            </w:rPr>
          </w:pPr>
        </w:p>
        <w:p w14:paraId="4CFACF3E" w14:textId="77777777" w:rsidR="00EC379B" w:rsidRDefault="00EC379B" w:rsidP="009C1E9A">
          <w:pPr>
            <w:pStyle w:val="Footer"/>
            <w:tabs>
              <w:tab w:val="clear" w:pos="8640"/>
              <w:tab w:val="right" w:pos="9360"/>
            </w:tabs>
            <w:jc w:val="right"/>
          </w:pPr>
        </w:p>
      </w:tc>
    </w:tr>
    <w:tr w:rsidR="00424A9B" w14:paraId="25445870" w14:textId="77777777" w:rsidTr="009C1E9A">
      <w:trPr>
        <w:cantSplit/>
        <w:trHeight w:val="323"/>
      </w:trPr>
      <w:tc>
        <w:tcPr>
          <w:tcW w:w="0" w:type="pct"/>
          <w:gridSpan w:val="3"/>
        </w:tcPr>
        <w:p w14:paraId="4920723D" w14:textId="77777777" w:rsidR="00EC379B" w:rsidRDefault="001A22F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CCB7B41" w14:textId="77777777" w:rsidR="00EC379B" w:rsidRDefault="00EC379B" w:rsidP="009C1E9A">
          <w:pPr>
            <w:pStyle w:val="Footer"/>
            <w:tabs>
              <w:tab w:val="clear" w:pos="8640"/>
              <w:tab w:val="right" w:pos="9360"/>
            </w:tabs>
            <w:jc w:val="center"/>
          </w:pPr>
        </w:p>
      </w:tc>
    </w:tr>
  </w:tbl>
  <w:p w14:paraId="4A0182D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EF4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38B4" w14:textId="77777777" w:rsidR="00000000" w:rsidRDefault="001A22F8">
      <w:r>
        <w:separator/>
      </w:r>
    </w:p>
  </w:footnote>
  <w:footnote w:type="continuationSeparator" w:id="0">
    <w:p w14:paraId="19896A27" w14:textId="77777777" w:rsidR="00000000" w:rsidRDefault="001A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FC9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BD6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D66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0BF3"/>
    <w:multiLevelType w:val="hybridMultilevel"/>
    <w:tmpl w:val="54C458A0"/>
    <w:lvl w:ilvl="0" w:tplc="9098AAB4">
      <w:start w:val="1"/>
      <w:numFmt w:val="bullet"/>
      <w:lvlText w:val=""/>
      <w:lvlJc w:val="left"/>
      <w:pPr>
        <w:tabs>
          <w:tab w:val="num" w:pos="720"/>
        </w:tabs>
        <w:ind w:left="720" w:hanging="360"/>
      </w:pPr>
      <w:rPr>
        <w:rFonts w:ascii="Symbol" w:hAnsi="Symbol" w:hint="default"/>
      </w:rPr>
    </w:lvl>
    <w:lvl w:ilvl="1" w:tplc="56046FB4" w:tentative="1">
      <w:start w:val="1"/>
      <w:numFmt w:val="bullet"/>
      <w:lvlText w:val="o"/>
      <w:lvlJc w:val="left"/>
      <w:pPr>
        <w:ind w:left="1440" w:hanging="360"/>
      </w:pPr>
      <w:rPr>
        <w:rFonts w:ascii="Courier New" w:hAnsi="Courier New" w:cs="Courier New" w:hint="default"/>
      </w:rPr>
    </w:lvl>
    <w:lvl w:ilvl="2" w:tplc="EDC0632A" w:tentative="1">
      <w:start w:val="1"/>
      <w:numFmt w:val="bullet"/>
      <w:lvlText w:val=""/>
      <w:lvlJc w:val="left"/>
      <w:pPr>
        <w:ind w:left="2160" w:hanging="360"/>
      </w:pPr>
      <w:rPr>
        <w:rFonts w:ascii="Wingdings" w:hAnsi="Wingdings" w:hint="default"/>
      </w:rPr>
    </w:lvl>
    <w:lvl w:ilvl="3" w:tplc="B4B050A4" w:tentative="1">
      <w:start w:val="1"/>
      <w:numFmt w:val="bullet"/>
      <w:lvlText w:val=""/>
      <w:lvlJc w:val="left"/>
      <w:pPr>
        <w:ind w:left="2880" w:hanging="360"/>
      </w:pPr>
      <w:rPr>
        <w:rFonts w:ascii="Symbol" w:hAnsi="Symbol" w:hint="default"/>
      </w:rPr>
    </w:lvl>
    <w:lvl w:ilvl="4" w:tplc="3BC8F3E4" w:tentative="1">
      <w:start w:val="1"/>
      <w:numFmt w:val="bullet"/>
      <w:lvlText w:val="o"/>
      <w:lvlJc w:val="left"/>
      <w:pPr>
        <w:ind w:left="3600" w:hanging="360"/>
      </w:pPr>
      <w:rPr>
        <w:rFonts w:ascii="Courier New" w:hAnsi="Courier New" w:cs="Courier New" w:hint="default"/>
      </w:rPr>
    </w:lvl>
    <w:lvl w:ilvl="5" w:tplc="360242D6" w:tentative="1">
      <w:start w:val="1"/>
      <w:numFmt w:val="bullet"/>
      <w:lvlText w:val=""/>
      <w:lvlJc w:val="left"/>
      <w:pPr>
        <w:ind w:left="4320" w:hanging="360"/>
      </w:pPr>
      <w:rPr>
        <w:rFonts w:ascii="Wingdings" w:hAnsi="Wingdings" w:hint="default"/>
      </w:rPr>
    </w:lvl>
    <w:lvl w:ilvl="6" w:tplc="99DACCA0" w:tentative="1">
      <w:start w:val="1"/>
      <w:numFmt w:val="bullet"/>
      <w:lvlText w:val=""/>
      <w:lvlJc w:val="left"/>
      <w:pPr>
        <w:ind w:left="5040" w:hanging="360"/>
      </w:pPr>
      <w:rPr>
        <w:rFonts w:ascii="Symbol" w:hAnsi="Symbol" w:hint="default"/>
      </w:rPr>
    </w:lvl>
    <w:lvl w:ilvl="7" w:tplc="CF4C12FE" w:tentative="1">
      <w:start w:val="1"/>
      <w:numFmt w:val="bullet"/>
      <w:lvlText w:val="o"/>
      <w:lvlJc w:val="left"/>
      <w:pPr>
        <w:ind w:left="5760" w:hanging="360"/>
      </w:pPr>
      <w:rPr>
        <w:rFonts w:ascii="Courier New" w:hAnsi="Courier New" w:cs="Courier New" w:hint="default"/>
      </w:rPr>
    </w:lvl>
    <w:lvl w:ilvl="8" w:tplc="DA9AF52A" w:tentative="1">
      <w:start w:val="1"/>
      <w:numFmt w:val="bullet"/>
      <w:lvlText w:val=""/>
      <w:lvlJc w:val="left"/>
      <w:pPr>
        <w:ind w:left="6480" w:hanging="360"/>
      </w:pPr>
      <w:rPr>
        <w:rFonts w:ascii="Wingdings" w:hAnsi="Wingdings" w:hint="default"/>
      </w:rPr>
    </w:lvl>
  </w:abstractNum>
  <w:abstractNum w:abstractNumId="1" w15:restartNumberingAfterBreak="0">
    <w:nsid w:val="0B765F3C"/>
    <w:multiLevelType w:val="hybridMultilevel"/>
    <w:tmpl w:val="997CB0D4"/>
    <w:lvl w:ilvl="0" w:tplc="4B709D4C">
      <w:start w:val="1"/>
      <w:numFmt w:val="bullet"/>
      <w:lvlText w:val=""/>
      <w:lvlJc w:val="left"/>
      <w:pPr>
        <w:tabs>
          <w:tab w:val="num" w:pos="720"/>
        </w:tabs>
        <w:ind w:left="720" w:hanging="360"/>
      </w:pPr>
      <w:rPr>
        <w:rFonts w:ascii="Symbol" w:hAnsi="Symbol" w:hint="default"/>
      </w:rPr>
    </w:lvl>
    <w:lvl w:ilvl="1" w:tplc="05EEE844" w:tentative="1">
      <w:start w:val="1"/>
      <w:numFmt w:val="bullet"/>
      <w:lvlText w:val="o"/>
      <w:lvlJc w:val="left"/>
      <w:pPr>
        <w:ind w:left="1440" w:hanging="360"/>
      </w:pPr>
      <w:rPr>
        <w:rFonts w:ascii="Courier New" w:hAnsi="Courier New" w:cs="Courier New" w:hint="default"/>
      </w:rPr>
    </w:lvl>
    <w:lvl w:ilvl="2" w:tplc="FAE027F6" w:tentative="1">
      <w:start w:val="1"/>
      <w:numFmt w:val="bullet"/>
      <w:lvlText w:val=""/>
      <w:lvlJc w:val="left"/>
      <w:pPr>
        <w:ind w:left="2160" w:hanging="360"/>
      </w:pPr>
      <w:rPr>
        <w:rFonts w:ascii="Wingdings" w:hAnsi="Wingdings" w:hint="default"/>
      </w:rPr>
    </w:lvl>
    <w:lvl w:ilvl="3" w:tplc="89BA24E6" w:tentative="1">
      <w:start w:val="1"/>
      <w:numFmt w:val="bullet"/>
      <w:lvlText w:val=""/>
      <w:lvlJc w:val="left"/>
      <w:pPr>
        <w:ind w:left="2880" w:hanging="360"/>
      </w:pPr>
      <w:rPr>
        <w:rFonts w:ascii="Symbol" w:hAnsi="Symbol" w:hint="default"/>
      </w:rPr>
    </w:lvl>
    <w:lvl w:ilvl="4" w:tplc="F5D4795E" w:tentative="1">
      <w:start w:val="1"/>
      <w:numFmt w:val="bullet"/>
      <w:lvlText w:val="o"/>
      <w:lvlJc w:val="left"/>
      <w:pPr>
        <w:ind w:left="3600" w:hanging="360"/>
      </w:pPr>
      <w:rPr>
        <w:rFonts w:ascii="Courier New" w:hAnsi="Courier New" w:cs="Courier New" w:hint="default"/>
      </w:rPr>
    </w:lvl>
    <w:lvl w:ilvl="5" w:tplc="6F2A24CE" w:tentative="1">
      <w:start w:val="1"/>
      <w:numFmt w:val="bullet"/>
      <w:lvlText w:val=""/>
      <w:lvlJc w:val="left"/>
      <w:pPr>
        <w:ind w:left="4320" w:hanging="360"/>
      </w:pPr>
      <w:rPr>
        <w:rFonts w:ascii="Wingdings" w:hAnsi="Wingdings" w:hint="default"/>
      </w:rPr>
    </w:lvl>
    <w:lvl w:ilvl="6" w:tplc="592A2926" w:tentative="1">
      <w:start w:val="1"/>
      <w:numFmt w:val="bullet"/>
      <w:lvlText w:val=""/>
      <w:lvlJc w:val="left"/>
      <w:pPr>
        <w:ind w:left="5040" w:hanging="360"/>
      </w:pPr>
      <w:rPr>
        <w:rFonts w:ascii="Symbol" w:hAnsi="Symbol" w:hint="default"/>
      </w:rPr>
    </w:lvl>
    <w:lvl w:ilvl="7" w:tplc="EDFEC88E" w:tentative="1">
      <w:start w:val="1"/>
      <w:numFmt w:val="bullet"/>
      <w:lvlText w:val="o"/>
      <w:lvlJc w:val="left"/>
      <w:pPr>
        <w:ind w:left="5760" w:hanging="360"/>
      </w:pPr>
      <w:rPr>
        <w:rFonts w:ascii="Courier New" w:hAnsi="Courier New" w:cs="Courier New" w:hint="default"/>
      </w:rPr>
    </w:lvl>
    <w:lvl w:ilvl="8" w:tplc="A4C48D66" w:tentative="1">
      <w:start w:val="1"/>
      <w:numFmt w:val="bullet"/>
      <w:lvlText w:val=""/>
      <w:lvlJc w:val="left"/>
      <w:pPr>
        <w:ind w:left="6480" w:hanging="360"/>
      </w:pPr>
      <w:rPr>
        <w:rFonts w:ascii="Wingdings" w:hAnsi="Wingdings" w:hint="default"/>
      </w:rPr>
    </w:lvl>
  </w:abstractNum>
  <w:abstractNum w:abstractNumId="2" w15:restartNumberingAfterBreak="0">
    <w:nsid w:val="0CE96A61"/>
    <w:multiLevelType w:val="hybridMultilevel"/>
    <w:tmpl w:val="AFE0B9B6"/>
    <w:lvl w:ilvl="0" w:tplc="0B06517E">
      <w:start w:val="1"/>
      <w:numFmt w:val="bullet"/>
      <w:lvlText w:val=""/>
      <w:lvlJc w:val="left"/>
      <w:pPr>
        <w:tabs>
          <w:tab w:val="num" w:pos="720"/>
        </w:tabs>
        <w:ind w:left="720" w:hanging="360"/>
      </w:pPr>
      <w:rPr>
        <w:rFonts w:ascii="Symbol" w:hAnsi="Symbol" w:hint="default"/>
      </w:rPr>
    </w:lvl>
    <w:lvl w:ilvl="1" w:tplc="C8FE7676" w:tentative="1">
      <w:start w:val="1"/>
      <w:numFmt w:val="bullet"/>
      <w:lvlText w:val="o"/>
      <w:lvlJc w:val="left"/>
      <w:pPr>
        <w:ind w:left="1440" w:hanging="360"/>
      </w:pPr>
      <w:rPr>
        <w:rFonts w:ascii="Courier New" w:hAnsi="Courier New" w:cs="Courier New" w:hint="default"/>
      </w:rPr>
    </w:lvl>
    <w:lvl w:ilvl="2" w:tplc="173A7A2C" w:tentative="1">
      <w:start w:val="1"/>
      <w:numFmt w:val="bullet"/>
      <w:lvlText w:val=""/>
      <w:lvlJc w:val="left"/>
      <w:pPr>
        <w:ind w:left="2160" w:hanging="360"/>
      </w:pPr>
      <w:rPr>
        <w:rFonts w:ascii="Wingdings" w:hAnsi="Wingdings" w:hint="default"/>
      </w:rPr>
    </w:lvl>
    <w:lvl w:ilvl="3" w:tplc="5920B82C" w:tentative="1">
      <w:start w:val="1"/>
      <w:numFmt w:val="bullet"/>
      <w:lvlText w:val=""/>
      <w:lvlJc w:val="left"/>
      <w:pPr>
        <w:ind w:left="2880" w:hanging="360"/>
      </w:pPr>
      <w:rPr>
        <w:rFonts w:ascii="Symbol" w:hAnsi="Symbol" w:hint="default"/>
      </w:rPr>
    </w:lvl>
    <w:lvl w:ilvl="4" w:tplc="ED58E26E" w:tentative="1">
      <w:start w:val="1"/>
      <w:numFmt w:val="bullet"/>
      <w:lvlText w:val="o"/>
      <w:lvlJc w:val="left"/>
      <w:pPr>
        <w:ind w:left="3600" w:hanging="360"/>
      </w:pPr>
      <w:rPr>
        <w:rFonts w:ascii="Courier New" w:hAnsi="Courier New" w:cs="Courier New" w:hint="default"/>
      </w:rPr>
    </w:lvl>
    <w:lvl w:ilvl="5" w:tplc="31AAA2BE" w:tentative="1">
      <w:start w:val="1"/>
      <w:numFmt w:val="bullet"/>
      <w:lvlText w:val=""/>
      <w:lvlJc w:val="left"/>
      <w:pPr>
        <w:ind w:left="4320" w:hanging="360"/>
      </w:pPr>
      <w:rPr>
        <w:rFonts w:ascii="Wingdings" w:hAnsi="Wingdings" w:hint="default"/>
      </w:rPr>
    </w:lvl>
    <w:lvl w:ilvl="6" w:tplc="BE320C2C" w:tentative="1">
      <w:start w:val="1"/>
      <w:numFmt w:val="bullet"/>
      <w:lvlText w:val=""/>
      <w:lvlJc w:val="left"/>
      <w:pPr>
        <w:ind w:left="5040" w:hanging="360"/>
      </w:pPr>
      <w:rPr>
        <w:rFonts w:ascii="Symbol" w:hAnsi="Symbol" w:hint="default"/>
      </w:rPr>
    </w:lvl>
    <w:lvl w:ilvl="7" w:tplc="607CE8D6" w:tentative="1">
      <w:start w:val="1"/>
      <w:numFmt w:val="bullet"/>
      <w:lvlText w:val="o"/>
      <w:lvlJc w:val="left"/>
      <w:pPr>
        <w:ind w:left="5760" w:hanging="360"/>
      </w:pPr>
      <w:rPr>
        <w:rFonts w:ascii="Courier New" w:hAnsi="Courier New" w:cs="Courier New" w:hint="default"/>
      </w:rPr>
    </w:lvl>
    <w:lvl w:ilvl="8" w:tplc="0284BDBE" w:tentative="1">
      <w:start w:val="1"/>
      <w:numFmt w:val="bullet"/>
      <w:lvlText w:val=""/>
      <w:lvlJc w:val="left"/>
      <w:pPr>
        <w:ind w:left="6480" w:hanging="360"/>
      </w:pPr>
      <w:rPr>
        <w:rFonts w:ascii="Wingdings" w:hAnsi="Wingdings" w:hint="default"/>
      </w:rPr>
    </w:lvl>
  </w:abstractNum>
  <w:abstractNum w:abstractNumId="3" w15:restartNumberingAfterBreak="0">
    <w:nsid w:val="15A64137"/>
    <w:multiLevelType w:val="hybridMultilevel"/>
    <w:tmpl w:val="30244B96"/>
    <w:lvl w:ilvl="0" w:tplc="BC56CED6">
      <w:start w:val="1"/>
      <w:numFmt w:val="bullet"/>
      <w:lvlText w:val=""/>
      <w:lvlJc w:val="left"/>
      <w:pPr>
        <w:tabs>
          <w:tab w:val="num" w:pos="720"/>
        </w:tabs>
        <w:ind w:left="720" w:hanging="360"/>
      </w:pPr>
      <w:rPr>
        <w:rFonts w:ascii="Symbol" w:hAnsi="Symbol" w:hint="default"/>
      </w:rPr>
    </w:lvl>
    <w:lvl w:ilvl="1" w:tplc="A0CEAC00" w:tentative="1">
      <w:start w:val="1"/>
      <w:numFmt w:val="bullet"/>
      <w:lvlText w:val="o"/>
      <w:lvlJc w:val="left"/>
      <w:pPr>
        <w:ind w:left="1440" w:hanging="360"/>
      </w:pPr>
      <w:rPr>
        <w:rFonts w:ascii="Courier New" w:hAnsi="Courier New" w:cs="Courier New" w:hint="default"/>
      </w:rPr>
    </w:lvl>
    <w:lvl w:ilvl="2" w:tplc="E7CCFEDE" w:tentative="1">
      <w:start w:val="1"/>
      <w:numFmt w:val="bullet"/>
      <w:lvlText w:val=""/>
      <w:lvlJc w:val="left"/>
      <w:pPr>
        <w:ind w:left="2160" w:hanging="360"/>
      </w:pPr>
      <w:rPr>
        <w:rFonts w:ascii="Wingdings" w:hAnsi="Wingdings" w:hint="default"/>
      </w:rPr>
    </w:lvl>
    <w:lvl w:ilvl="3" w:tplc="355C8980" w:tentative="1">
      <w:start w:val="1"/>
      <w:numFmt w:val="bullet"/>
      <w:lvlText w:val=""/>
      <w:lvlJc w:val="left"/>
      <w:pPr>
        <w:ind w:left="2880" w:hanging="360"/>
      </w:pPr>
      <w:rPr>
        <w:rFonts w:ascii="Symbol" w:hAnsi="Symbol" w:hint="default"/>
      </w:rPr>
    </w:lvl>
    <w:lvl w:ilvl="4" w:tplc="6450E892" w:tentative="1">
      <w:start w:val="1"/>
      <w:numFmt w:val="bullet"/>
      <w:lvlText w:val="o"/>
      <w:lvlJc w:val="left"/>
      <w:pPr>
        <w:ind w:left="3600" w:hanging="360"/>
      </w:pPr>
      <w:rPr>
        <w:rFonts w:ascii="Courier New" w:hAnsi="Courier New" w:cs="Courier New" w:hint="default"/>
      </w:rPr>
    </w:lvl>
    <w:lvl w:ilvl="5" w:tplc="E0EC527A" w:tentative="1">
      <w:start w:val="1"/>
      <w:numFmt w:val="bullet"/>
      <w:lvlText w:val=""/>
      <w:lvlJc w:val="left"/>
      <w:pPr>
        <w:ind w:left="4320" w:hanging="360"/>
      </w:pPr>
      <w:rPr>
        <w:rFonts w:ascii="Wingdings" w:hAnsi="Wingdings" w:hint="default"/>
      </w:rPr>
    </w:lvl>
    <w:lvl w:ilvl="6" w:tplc="9EB292CC" w:tentative="1">
      <w:start w:val="1"/>
      <w:numFmt w:val="bullet"/>
      <w:lvlText w:val=""/>
      <w:lvlJc w:val="left"/>
      <w:pPr>
        <w:ind w:left="5040" w:hanging="360"/>
      </w:pPr>
      <w:rPr>
        <w:rFonts w:ascii="Symbol" w:hAnsi="Symbol" w:hint="default"/>
      </w:rPr>
    </w:lvl>
    <w:lvl w:ilvl="7" w:tplc="347E483A" w:tentative="1">
      <w:start w:val="1"/>
      <w:numFmt w:val="bullet"/>
      <w:lvlText w:val="o"/>
      <w:lvlJc w:val="left"/>
      <w:pPr>
        <w:ind w:left="5760" w:hanging="360"/>
      </w:pPr>
      <w:rPr>
        <w:rFonts w:ascii="Courier New" w:hAnsi="Courier New" w:cs="Courier New" w:hint="default"/>
      </w:rPr>
    </w:lvl>
    <w:lvl w:ilvl="8" w:tplc="6568E7F2" w:tentative="1">
      <w:start w:val="1"/>
      <w:numFmt w:val="bullet"/>
      <w:lvlText w:val=""/>
      <w:lvlJc w:val="left"/>
      <w:pPr>
        <w:ind w:left="6480" w:hanging="360"/>
      </w:pPr>
      <w:rPr>
        <w:rFonts w:ascii="Wingdings" w:hAnsi="Wingdings" w:hint="default"/>
      </w:rPr>
    </w:lvl>
  </w:abstractNum>
  <w:abstractNum w:abstractNumId="4" w15:restartNumberingAfterBreak="0">
    <w:nsid w:val="1A1853D3"/>
    <w:multiLevelType w:val="hybridMultilevel"/>
    <w:tmpl w:val="30BCF8A6"/>
    <w:lvl w:ilvl="0" w:tplc="25FA4460">
      <w:start w:val="1"/>
      <w:numFmt w:val="bullet"/>
      <w:lvlText w:val=""/>
      <w:lvlJc w:val="left"/>
      <w:pPr>
        <w:tabs>
          <w:tab w:val="num" w:pos="720"/>
        </w:tabs>
        <w:ind w:left="720" w:hanging="360"/>
      </w:pPr>
      <w:rPr>
        <w:rFonts w:ascii="Symbol" w:hAnsi="Symbol" w:hint="default"/>
      </w:rPr>
    </w:lvl>
    <w:lvl w:ilvl="1" w:tplc="97566E68" w:tentative="1">
      <w:start w:val="1"/>
      <w:numFmt w:val="bullet"/>
      <w:lvlText w:val="o"/>
      <w:lvlJc w:val="left"/>
      <w:pPr>
        <w:ind w:left="1440" w:hanging="360"/>
      </w:pPr>
      <w:rPr>
        <w:rFonts w:ascii="Courier New" w:hAnsi="Courier New" w:cs="Courier New" w:hint="default"/>
      </w:rPr>
    </w:lvl>
    <w:lvl w:ilvl="2" w:tplc="E5D25A68" w:tentative="1">
      <w:start w:val="1"/>
      <w:numFmt w:val="bullet"/>
      <w:lvlText w:val=""/>
      <w:lvlJc w:val="left"/>
      <w:pPr>
        <w:ind w:left="2160" w:hanging="360"/>
      </w:pPr>
      <w:rPr>
        <w:rFonts w:ascii="Wingdings" w:hAnsi="Wingdings" w:hint="default"/>
      </w:rPr>
    </w:lvl>
    <w:lvl w:ilvl="3" w:tplc="AF225338" w:tentative="1">
      <w:start w:val="1"/>
      <w:numFmt w:val="bullet"/>
      <w:lvlText w:val=""/>
      <w:lvlJc w:val="left"/>
      <w:pPr>
        <w:ind w:left="2880" w:hanging="360"/>
      </w:pPr>
      <w:rPr>
        <w:rFonts w:ascii="Symbol" w:hAnsi="Symbol" w:hint="default"/>
      </w:rPr>
    </w:lvl>
    <w:lvl w:ilvl="4" w:tplc="DE866E94" w:tentative="1">
      <w:start w:val="1"/>
      <w:numFmt w:val="bullet"/>
      <w:lvlText w:val="o"/>
      <w:lvlJc w:val="left"/>
      <w:pPr>
        <w:ind w:left="3600" w:hanging="360"/>
      </w:pPr>
      <w:rPr>
        <w:rFonts w:ascii="Courier New" w:hAnsi="Courier New" w:cs="Courier New" w:hint="default"/>
      </w:rPr>
    </w:lvl>
    <w:lvl w:ilvl="5" w:tplc="C39A9E4C" w:tentative="1">
      <w:start w:val="1"/>
      <w:numFmt w:val="bullet"/>
      <w:lvlText w:val=""/>
      <w:lvlJc w:val="left"/>
      <w:pPr>
        <w:ind w:left="4320" w:hanging="360"/>
      </w:pPr>
      <w:rPr>
        <w:rFonts w:ascii="Wingdings" w:hAnsi="Wingdings" w:hint="default"/>
      </w:rPr>
    </w:lvl>
    <w:lvl w:ilvl="6" w:tplc="3378D8A6" w:tentative="1">
      <w:start w:val="1"/>
      <w:numFmt w:val="bullet"/>
      <w:lvlText w:val=""/>
      <w:lvlJc w:val="left"/>
      <w:pPr>
        <w:ind w:left="5040" w:hanging="360"/>
      </w:pPr>
      <w:rPr>
        <w:rFonts w:ascii="Symbol" w:hAnsi="Symbol" w:hint="default"/>
      </w:rPr>
    </w:lvl>
    <w:lvl w:ilvl="7" w:tplc="FBB87AF8" w:tentative="1">
      <w:start w:val="1"/>
      <w:numFmt w:val="bullet"/>
      <w:lvlText w:val="o"/>
      <w:lvlJc w:val="left"/>
      <w:pPr>
        <w:ind w:left="5760" w:hanging="360"/>
      </w:pPr>
      <w:rPr>
        <w:rFonts w:ascii="Courier New" w:hAnsi="Courier New" w:cs="Courier New" w:hint="default"/>
      </w:rPr>
    </w:lvl>
    <w:lvl w:ilvl="8" w:tplc="DB8E80EE" w:tentative="1">
      <w:start w:val="1"/>
      <w:numFmt w:val="bullet"/>
      <w:lvlText w:val=""/>
      <w:lvlJc w:val="left"/>
      <w:pPr>
        <w:ind w:left="6480" w:hanging="360"/>
      </w:pPr>
      <w:rPr>
        <w:rFonts w:ascii="Wingdings" w:hAnsi="Wingdings" w:hint="default"/>
      </w:rPr>
    </w:lvl>
  </w:abstractNum>
  <w:abstractNum w:abstractNumId="5" w15:restartNumberingAfterBreak="0">
    <w:nsid w:val="21C4278F"/>
    <w:multiLevelType w:val="hybridMultilevel"/>
    <w:tmpl w:val="B2248B22"/>
    <w:lvl w:ilvl="0" w:tplc="81DC59D4">
      <w:start w:val="1"/>
      <w:numFmt w:val="bullet"/>
      <w:lvlText w:val=""/>
      <w:lvlJc w:val="left"/>
      <w:pPr>
        <w:tabs>
          <w:tab w:val="num" w:pos="720"/>
        </w:tabs>
        <w:ind w:left="720" w:hanging="360"/>
      </w:pPr>
      <w:rPr>
        <w:rFonts w:ascii="Symbol" w:hAnsi="Symbol" w:hint="default"/>
      </w:rPr>
    </w:lvl>
    <w:lvl w:ilvl="1" w:tplc="AEF2F25C">
      <w:start w:val="1"/>
      <w:numFmt w:val="bullet"/>
      <w:lvlText w:val="o"/>
      <w:lvlJc w:val="left"/>
      <w:pPr>
        <w:ind w:left="1440" w:hanging="360"/>
      </w:pPr>
      <w:rPr>
        <w:rFonts w:ascii="Courier New" w:hAnsi="Courier New" w:cs="Courier New" w:hint="default"/>
      </w:rPr>
    </w:lvl>
    <w:lvl w:ilvl="2" w:tplc="3F005588" w:tentative="1">
      <w:start w:val="1"/>
      <w:numFmt w:val="bullet"/>
      <w:lvlText w:val=""/>
      <w:lvlJc w:val="left"/>
      <w:pPr>
        <w:ind w:left="2160" w:hanging="360"/>
      </w:pPr>
      <w:rPr>
        <w:rFonts w:ascii="Wingdings" w:hAnsi="Wingdings" w:hint="default"/>
      </w:rPr>
    </w:lvl>
    <w:lvl w:ilvl="3" w:tplc="C644B7C0" w:tentative="1">
      <w:start w:val="1"/>
      <w:numFmt w:val="bullet"/>
      <w:lvlText w:val=""/>
      <w:lvlJc w:val="left"/>
      <w:pPr>
        <w:ind w:left="2880" w:hanging="360"/>
      </w:pPr>
      <w:rPr>
        <w:rFonts w:ascii="Symbol" w:hAnsi="Symbol" w:hint="default"/>
      </w:rPr>
    </w:lvl>
    <w:lvl w:ilvl="4" w:tplc="D16A7FF4" w:tentative="1">
      <w:start w:val="1"/>
      <w:numFmt w:val="bullet"/>
      <w:lvlText w:val="o"/>
      <w:lvlJc w:val="left"/>
      <w:pPr>
        <w:ind w:left="3600" w:hanging="360"/>
      </w:pPr>
      <w:rPr>
        <w:rFonts w:ascii="Courier New" w:hAnsi="Courier New" w:cs="Courier New" w:hint="default"/>
      </w:rPr>
    </w:lvl>
    <w:lvl w:ilvl="5" w:tplc="5CA8F0F8" w:tentative="1">
      <w:start w:val="1"/>
      <w:numFmt w:val="bullet"/>
      <w:lvlText w:val=""/>
      <w:lvlJc w:val="left"/>
      <w:pPr>
        <w:ind w:left="4320" w:hanging="360"/>
      </w:pPr>
      <w:rPr>
        <w:rFonts w:ascii="Wingdings" w:hAnsi="Wingdings" w:hint="default"/>
      </w:rPr>
    </w:lvl>
    <w:lvl w:ilvl="6" w:tplc="F4CE1DBA" w:tentative="1">
      <w:start w:val="1"/>
      <w:numFmt w:val="bullet"/>
      <w:lvlText w:val=""/>
      <w:lvlJc w:val="left"/>
      <w:pPr>
        <w:ind w:left="5040" w:hanging="360"/>
      </w:pPr>
      <w:rPr>
        <w:rFonts w:ascii="Symbol" w:hAnsi="Symbol" w:hint="default"/>
      </w:rPr>
    </w:lvl>
    <w:lvl w:ilvl="7" w:tplc="E018815A" w:tentative="1">
      <w:start w:val="1"/>
      <w:numFmt w:val="bullet"/>
      <w:lvlText w:val="o"/>
      <w:lvlJc w:val="left"/>
      <w:pPr>
        <w:ind w:left="5760" w:hanging="360"/>
      </w:pPr>
      <w:rPr>
        <w:rFonts w:ascii="Courier New" w:hAnsi="Courier New" w:cs="Courier New" w:hint="default"/>
      </w:rPr>
    </w:lvl>
    <w:lvl w:ilvl="8" w:tplc="CAFA5B12" w:tentative="1">
      <w:start w:val="1"/>
      <w:numFmt w:val="bullet"/>
      <w:lvlText w:val=""/>
      <w:lvlJc w:val="left"/>
      <w:pPr>
        <w:ind w:left="6480" w:hanging="360"/>
      </w:pPr>
      <w:rPr>
        <w:rFonts w:ascii="Wingdings" w:hAnsi="Wingdings" w:hint="default"/>
      </w:rPr>
    </w:lvl>
  </w:abstractNum>
  <w:abstractNum w:abstractNumId="6" w15:restartNumberingAfterBreak="0">
    <w:nsid w:val="2B1C1E8D"/>
    <w:multiLevelType w:val="hybridMultilevel"/>
    <w:tmpl w:val="922046B8"/>
    <w:lvl w:ilvl="0" w:tplc="80108114">
      <w:start w:val="1"/>
      <w:numFmt w:val="bullet"/>
      <w:lvlText w:val=""/>
      <w:lvlJc w:val="left"/>
      <w:pPr>
        <w:tabs>
          <w:tab w:val="num" w:pos="720"/>
        </w:tabs>
        <w:ind w:left="720" w:hanging="360"/>
      </w:pPr>
      <w:rPr>
        <w:rFonts w:ascii="Symbol" w:hAnsi="Symbol" w:hint="default"/>
      </w:rPr>
    </w:lvl>
    <w:lvl w:ilvl="1" w:tplc="7F625532" w:tentative="1">
      <w:start w:val="1"/>
      <w:numFmt w:val="bullet"/>
      <w:lvlText w:val="o"/>
      <w:lvlJc w:val="left"/>
      <w:pPr>
        <w:ind w:left="1440" w:hanging="360"/>
      </w:pPr>
      <w:rPr>
        <w:rFonts w:ascii="Courier New" w:hAnsi="Courier New" w:cs="Courier New" w:hint="default"/>
      </w:rPr>
    </w:lvl>
    <w:lvl w:ilvl="2" w:tplc="CD2491AA" w:tentative="1">
      <w:start w:val="1"/>
      <w:numFmt w:val="bullet"/>
      <w:lvlText w:val=""/>
      <w:lvlJc w:val="left"/>
      <w:pPr>
        <w:ind w:left="2160" w:hanging="360"/>
      </w:pPr>
      <w:rPr>
        <w:rFonts w:ascii="Wingdings" w:hAnsi="Wingdings" w:hint="default"/>
      </w:rPr>
    </w:lvl>
    <w:lvl w:ilvl="3" w:tplc="8A9E4A4A" w:tentative="1">
      <w:start w:val="1"/>
      <w:numFmt w:val="bullet"/>
      <w:lvlText w:val=""/>
      <w:lvlJc w:val="left"/>
      <w:pPr>
        <w:ind w:left="2880" w:hanging="360"/>
      </w:pPr>
      <w:rPr>
        <w:rFonts w:ascii="Symbol" w:hAnsi="Symbol" w:hint="default"/>
      </w:rPr>
    </w:lvl>
    <w:lvl w:ilvl="4" w:tplc="6B448864" w:tentative="1">
      <w:start w:val="1"/>
      <w:numFmt w:val="bullet"/>
      <w:lvlText w:val="o"/>
      <w:lvlJc w:val="left"/>
      <w:pPr>
        <w:ind w:left="3600" w:hanging="360"/>
      </w:pPr>
      <w:rPr>
        <w:rFonts w:ascii="Courier New" w:hAnsi="Courier New" w:cs="Courier New" w:hint="default"/>
      </w:rPr>
    </w:lvl>
    <w:lvl w:ilvl="5" w:tplc="E41459C2" w:tentative="1">
      <w:start w:val="1"/>
      <w:numFmt w:val="bullet"/>
      <w:lvlText w:val=""/>
      <w:lvlJc w:val="left"/>
      <w:pPr>
        <w:ind w:left="4320" w:hanging="360"/>
      </w:pPr>
      <w:rPr>
        <w:rFonts w:ascii="Wingdings" w:hAnsi="Wingdings" w:hint="default"/>
      </w:rPr>
    </w:lvl>
    <w:lvl w:ilvl="6" w:tplc="FB48A35A" w:tentative="1">
      <w:start w:val="1"/>
      <w:numFmt w:val="bullet"/>
      <w:lvlText w:val=""/>
      <w:lvlJc w:val="left"/>
      <w:pPr>
        <w:ind w:left="5040" w:hanging="360"/>
      </w:pPr>
      <w:rPr>
        <w:rFonts w:ascii="Symbol" w:hAnsi="Symbol" w:hint="default"/>
      </w:rPr>
    </w:lvl>
    <w:lvl w:ilvl="7" w:tplc="563A4C34" w:tentative="1">
      <w:start w:val="1"/>
      <w:numFmt w:val="bullet"/>
      <w:lvlText w:val="o"/>
      <w:lvlJc w:val="left"/>
      <w:pPr>
        <w:ind w:left="5760" w:hanging="360"/>
      </w:pPr>
      <w:rPr>
        <w:rFonts w:ascii="Courier New" w:hAnsi="Courier New" w:cs="Courier New" w:hint="default"/>
      </w:rPr>
    </w:lvl>
    <w:lvl w:ilvl="8" w:tplc="F4E239B4" w:tentative="1">
      <w:start w:val="1"/>
      <w:numFmt w:val="bullet"/>
      <w:lvlText w:val=""/>
      <w:lvlJc w:val="left"/>
      <w:pPr>
        <w:ind w:left="6480" w:hanging="360"/>
      </w:pPr>
      <w:rPr>
        <w:rFonts w:ascii="Wingdings" w:hAnsi="Wingdings" w:hint="default"/>
      </w:rPr>
    </w:lvl>
  </w:abstractNum>
  <w:abstractNum w:abstractNumId="7" w15:restartNumberingAfterBreak="0">
    <w:nsid w:val="319E4497"/>
    <w:multiLevelType w:val="hybridMultilevel"/>
    <w:tmpl w:val="17B2711A"/>
    <w:lvl w:ilvl="0" w:tplc="5094C20C">
      <w:start w:val="1"/>
      <w:numFmt w:val="bullet"/>
      <w:lvlText w:val=""/>
      <w:lvlJc w:val="left"/>
      <w:pPr>
        <w:tabs>
          <w:tab w:val="num" w:pos="720"/>
        </w:tabs>
        <w:ind w:left="720" w:hanging="360"/>
      </w:pPr>
      <w:rPr>
        <w:rFonts w:ascii="Symbol" w:hAnsi="Symbol" w:hint="default"/>
      </w:rPr>
    </w:lvl>
    <w:lvl w:ilvl="1" w:tplc="BCA80618" w:tentative="1">
      <w:start w:val="1"/>
      <w:numFmt w:val="bullet"/>
      <w:lvlText w:val="o"/>
      <w:lvlJc w:val="left"/>
      <w:pPr>
        <w:ind w:left="1440" w:hanging="360"/>
      </w:pPr>
      <w:rPr>
        <w:rFonts w:ascii="Courier New" w:hAnsi="Courier New" w:cs="Courier New" w:hint="default"/>
      </w:rPr>
    </w:lvl>
    <w:lvl w:ilvl="2" w:tplc="38825374" w:tentative="1">
      <w:start w:val="1"/>
      <w:numFmt w:val="bullet"/>
      <w:lvlText w:val=""/>
      <w:lvlJc w:val="left"/>
      <w:pPr>
        <w:ind w:left="2160" w:hanging="360"/>
      </w:pPr>
      <w:rPr>
        <w:rFonts w:ascii="Wingdings" w:hAnsi="Wingdings" w:hint="default"/>
      </w:rPr>
    </w:lvl>
    <w:lvl w:ilvl="3" w:tplc="F62CB04C" w:tentative="1">
      <w:start w:val="1"/>
      <w:numFmt w:val="bullet"/>
      <w:lvlText w:val=""/>
      <w:lvlJc w:val="left"/>
      <w:pPr>
        <w:ind w:left="2880" w:hanging="360"/>
      </w:pPr>
      <w:rPr>
        <w:rFonts w:ascii="Symbol" w:hAnsi="Symbol" w:hint="default"/>
      </w:rPr>
    </w:lvl>
    <w:lvl w:ilvl="4" w:tplc="CFF21794" w:tentative="1">
      <w:start w:val="1"/>
      <w:numFmt w:val="bullet"/>
      <w:lvlText w:val="o"/>
      <w:lvlJc w:val="left"/>
      <w:pPr>
        <w:ind w:left="3600" w:hanging="360"/>
      </w:pPr>
      <w:rPr>
        <w:rFonts w:ascii="Courier New" w:hAnsi="Courier New" w:cs="Courier New" w:hint="default"/>
      </w:rPr>
    </w:lvl>
    <w:lvl w:ilvl="5" w:tplc="0CF2F51A" w:tentative="1">
      <w:start w:val="1"/>
      <w:numFmt w:val="bullet"/>
      <w:lvlText w:val=""/>
      <w:lvlJc w:val="left"/>
      <w:pPr>
        <w:ind w:left="4320" w:hanging="360"/>
      </w:pPr>
      <w:rPr>
        <w:rFonts w:ascii="Wingdings" w:hAnsi="Wingdings" w:hint="default"/>
      </w:rPr>
    </w:lvl>
    <w:lvl w:ilvl="6" w:tplc="94B44400" w:tentative="1">
      <w:start w:val="1"/>
      <w:numFmt w:val="bullet"/>
      <w:lvlText w:val=""/>
      <w:lvlJc w:val="left"/>
      <w:pPr>
        <w:ind w:left="5040" w:hanging="360"/>
      </w:pPr>
      <w:rPr>
        <w:rFonts w:ascii="Symbol" w:hAnsi="Symbol" w:hint="default"/>
      </w:rPr>
    </w:lvl>
    <w:lvl w:ilvl="7" w:tplc="365CEB6E" w:tentative="1">
      <w:start w:val="1"/>
      <w:numFmt w:val="bullet"/>
      <w:lvlText w:val="o"/>
      <w:lvlJc w:val="left"/>
      <w:pPr>
        <w:ind w:left="5760" w:hanging="360"/>
      </w:pPr>
      <w:rPr>
        <w:rFonts w:ascii="Courier New" w:hAnsi="Courier New" w:cs="Courier New" w:hint="default"/>
      </w:rPr>
    </w:lvl>
    <w:lvl w:ilvl="8" w:tplc="8796E76A" w:tentative="1">
      <w:start w:val="1"/>
      <w:numFmt w:val="bullet"/>
      <w:lvlText w:val=""/>
      <w:lvlJc w:val="left"/>
      <w:pPr>
        <w:ind w:left="6480" w:hanging="360"/>
      </w:pPr>
      <w:rPr>
        <w:rFonts w:ascii="Wingdings" w:hAnsi="Wingdings" w:hint="default"/>
      </w:rPr>
    </w:lvl>
  </w:abstractNum>
  <w:abstractNum w:abstractNumId="8" w15:restartNumberingAfterBreak="0">
    <w:nsid w:val="41FA4F77"/>
    <w:multiLevelType w:val="hybridMultilevel"/>
    <w:tmpl w:val="865841F4"/>
    <w:lvl w:ilvl="0" w:tplc="FAE0ECFC">
      <w:start w:val="1"/>
      <w:numFmt w:val="bullet"/>
      <w:lvlText w:val=""/>
      <w:lvlJc w:val="left"/>
      <w:pPr>
        <w:tabs>
          <w:tab w:val="num" w:pos="720"/>
        </w:tabs>
        <w:ind w:left="720" w:hanging="360"/>
      </w:pPr>
      <w:rPr>
        <w:rFonts w:ascii="Symbol" w:hAnsi="Symbol" w:hint="default"/>
      </w:rPr>
    </w:lvl>
    <w:lvl w:ilvl="1" w:tplc="0D0A80A0" w:tentative="1">
      <w:start w:val="1"/>
      <w:numFmt w:val="bullet"/>
      <w:lvlText w:val="o"/>
      <w:lvlJc w:val="left"/>
      <w:pPr>
        <w:ind w:left="1440" w:hanging="360"/>
      </w:pPr>
      <w:rPr>
        <w:rFonts w:ascii="Courier New" w:hAnsi="Courier New" w:cs="Courier New" w:hint="default"/>
      </w:rPr>
    </w:lvl>
    <w:lvl w:ilvl="2" w:tplc="218AF70E" w:tentative="1">
      <w:start w:val="1"/>
      <w:numFmt w:val="bullet"/>
      <w:lvlText w:val=""/>
      <w:lvlJc w:val="left"/>
      <w:pPr>
        <w:ind w:left="2160" w:hanging="360"/>
      </w:pPr>
      <w:rPr>
        <w:rFonts w:ascii="Wingdings" w:hAnsi="Wingdings" w:hint="default"/>
      </w:rPr>
    </w:lvl>
    <w:lvl w:ilvl="3" w:tplc="899A389A" w:tentative="1">
      <w:start w:val="1"/>
      <w:numFmt w:val="bullet"/>
      <w:lvlText w:val=""/>
      <w:lvlJc w:val="left"/>
      <w:pPr>
        <w:ind w:left="2880" w:hanging="360"/>
      </w:pPr>
      <w:rPr>
        <w:rFonts w:ascii="Symbol" w:hAnsi="Symbol" w:hint="default"/>
      </w:rPr>
    </w:lvl>
    <w:lvl w:ilvl="4" w:tplc="CBEEF410" w:tentative="1">
      <w:start w:val="1"/>
      <w:numFmt w:val="bullet"/>
      <w:lvlText w:val="o"/>
      <w:lvlJc w:val="left"/>
      <w:pPr>
        <w:ind w:left="3600" w:hanging="360"/>
      </w:pPr>
      <w:rPr>
        <w:rFonts w:ascii="Courier New" w:hAnsi="Courier New" w:cs="Courier New" w:hint="default"/>
      </w:rPr>
    </w:lvl>
    <w:lvl w:ilvl="5" w:tplc="A1CECEF4" w:tentative="1">
      <w:start w:val="1"/>
      <w:numFmt w:val="bullet"/>
      <w:lvlText w:val=""/>
      <w:lvlJc w:val="left"/>
      <w:pPr>
        <w:ind w:left="4320" w:hanging="360"/>
      </w:pPr>
      <w:rPr>
        <w:rFonts w:ascii="Wingdings" w:hAnsi="Wingdings" w:hint="default"/>
      </w:rPr>
    </w:lvl>
    <w:lvl w:ilvl="6" w:tplc="E15066D4" w:tentative="1">
      <w:start w:val="1"/>
      <w:numFmt w:val="bullet"/>
      <w:lvlText w:val=""/>
      <w:lvlJc w:val="left"/>
      <w:pPr>
        <w:ind w:left="5040" w:hanging="360"/>
      </w:pPr>
      <w:rPr>
        <w:rFonts w:ascii="Symbol" w:hAnsi="Symbol" w:hint="default"/>
      </w:rPr>
    </w:lvl>
    <w:lvl w:ilvl="7" w:tplc="56685530" w:tentative="1">
      <w:start w:val="1"/>
      <w:numFmt w:val="bullet"/>
      <w:lvlText w:val="o"/>
      <w:lvlJc w:val="left"/>
      <w:pPr>
        <w:ind w:left="5760" w:hanging="360"/>
      </w:pPr>
      <w:rPr>
        <w:rFonts w:ascii="Courier New" w:hAnsi="Courier New" w:cs="Courier New" w:hint="default"/>
      </w:rPr>
    </w:lvl>
    <w:lvl w:ilvl="8" w:tplc="67020F16" w:tentative="1">
      <w:start w:val="1"/>
      <w:numFmt w:val="bullet"/>
      <w:lvlText w:val=""/>
      <w:lvlJc w:val="left"/>
      <w:pPr>
        <w:ind w:left="6480" w:hanging="360"/>
      </w:pPr>
      <w:rPr>
        <w:rFonts w:ascii="Wingdings" w:hAnsi="Wingdings" w:hint="default"/>
      </w:rPr>
    </w:lvl>
  </w:abstractNum>
  <w:abstractNum w:abstractNumId="9" w15:restartNumberingAfterBreak="0">
    <w:nsid w:val="5A4E3E48"/>
    <w:multiLevelType w:val="hybridMultilevel"/>
    <w:tmpl w:val="2AB61502"/>
    <w:lvl w:ilvl="0" w:tplc="1B7E18C6">
      <w:start w:val="1"/>
      <w:numFmt w:val="bullet"/>
      <w:lvlText w:val=""/>
      <w:lvlJc w:val="left"/>
      <w:pPr>
        <w:tabs>
          <w:tab w:val="num" w:pos="720"/>
        </w:tabs>
        <w:ind w:left="720" w:hanging="360"/>
      </w:pPr>
      <w:rPr>
        <w:rFonts w:ascii="Symbol" w:hAnsi="Symbol" w:hint="default"/>
      </w:rPr>
    </w:lvl>
    <w:lvl w:ilvl="1" w:tplc="E31418BA" w:tentative="1">
      <w:start w:val="1"/>
      <w:numFmt w:val="bullet"/>
      <w:lvlText w:val="o"/>
      <w:lvlJc w:val="left"/>
      <w:pPr>
        <w:ind w:left="1440" w:hanging="360"/>
      </w:pPr>
      <w:rPr>
        <w:rFonts w:ascii="Courier New" w:hAnsi="Courier New" w:cs="Courier New" w:hint="default"/>
      </w:rPr>
    </w:lvl>
    <w:lvl w:ilvl="2" w:tplc="FD28732E" w:tentative="1">
      <w:start w:val="1"/>
      <w:numFmt w:val="bullet"/>
      <w:lvlText w:val=""/>
      <w:lvlJc w:val="left"/>
      <w:pPr>
        <w:ind w:left="2160" w:hanging="360"/>
      </w:pPr>
      <w:rPr>
        <w:rFonts w:ascii="Wingdings" w:hAnsi="Wingdings" w:hint="default"/>
      </w:rPr>
    </w:lvl>
    <w:lvl w:ilvl="3" w:tplc="3558DD94" w:tentative="1">
      <w:start w:val="1"/>
      <w:numFmt w:val="bullet"/>
      <w:lvlText w:val=""/>
      <w:lvlJc w:val="left"/>
      <w:pPr>
        <w:ind w:left="2880" w:hanging="360"/>
      </w:pPr>
      <w:rPr>
        <w:rFonts w:ascii="Symbol" w:hAnsi="Symbol" w:hint="default"/>
      </w:rPr>
    </w:lvl>
    <w:lvl w:ilvl="4" w:tplc="235E40D6" w:tentative="1">
      <w:start w:val="1"/>
      <w:numFmt w:val="bullet"/>
      <w:lvlText w:val="o"/>
      <w:lvlJc w:val="left"/>
      <w:pPr>
        <w:ind w:left="3600" w:hanging="360"/>
      </w:pPr>
      <w:rPr>
        <w:rFonts w:ascii="Courier New" w:hAnsi="Courier New" w:cs="Courier New" w:hint="default"/>
      </w:rPr>
    </w:lvl>
    <w:lvl w:ilvl="5" w:tplc="B464FD32" w:tentative="1">
      <w:start w:val="1"/>
      <w:numFmt w:val="bullet"/>
      <w:lvlText w:val=""/>
      <w:lvlJc w:val="left"/>
      <w:pPr>
        <w:ind w:left="4320" w:hanging="360"/>
      </w:pPr>
      <w:rPr>
        <w:rFonts w:ascii="Wingdings" w:hAnsi="Wingdings" w:hint="default"/>
      </w:rPr>
    </w:lvl>
    <w:lvl w:ilvl="6" w:tplc="EDDE0B36" w:tentative="1">
      <w:start w:val="1"/>
      <w:numFmt w:val="bullet"/>
      <w:lvlText w:val=""/>
      <w:lvlJc w:val="left"/>
      <w:pPr>
        <w:ind w:left="5040" w:hanging="360"/>
      </w:pPr>
      <w:rPr>
        <w:rFonts w:ascii="Symbol" w:hAnsi="Symbol" w:hint="default"/>
      </w:rPr>
    </w:lvl>
    <w:lvl w:ilvl="7" w:tplc="962A3A2A" w:tentative="1">
      <w:start w:val="1"/>
      <w:numFmt w:val="bullet"/>
      <w:lvlText w:val="o"/>
      <w:lvlJc w:val="left"/>
      <w:pPr>
        <w:ind w:left="5760" w:hanging="360"/>
      </w:pPr>
      <w:rPr>
        <w:rFonts w:ascii="Courier New" w:hAnsi="Courier New" w:cs="Courier New" w:hint="default"/>
      </w:rPr>
    </w:lvl>
    <w:lvl w:ilvl="8" w:tplc="C9AC4A68" w:tentative="1">
      <w:start w:val="1"/>
      <w:numFmt w:val="bullet"/>
      <w:lvlText w:val=""/>
      <w:lvlJc w:val="left"/>
      <w:pPr>
        <w:ind w:left="6480" w:hanging="360"/>
      </w:pPr>
      <w:rPr>
        <w:rFonts w:ascii="Wingdings" w:hAnsi="Wingdings" w:hint="default"/>
      </w:rPr>
    </w:lvl>
  </w:abstractNum>
  <w:abstractNum w:abstractNumId="10" w15:restartNumberingAfterBreak="0">
    <w:nsid w:val="5ABD4DE4"/>
    <w:multiLevelType w:val="hybridMultilevel"/>
    <w:tmpl w:val="D498832E"/>
    <w:lvl w:ilvl="0" w:tplc="CDF24B3E">
      <w:start w:val="1"/>
      <w:numFmt w:val="bullet"/>
      <w:lvlText w:val=""/>
      <w:lvlJc w:val="left"/>
      <w:pPr>
        <w:tabs>
          <w:tab w:val="num" w:pos="720"/>
        </w:tabs>
        <w:ind w:left="720" w:hanging="360"/>
      </w:pPr>
      <w:rPr>
        <w:rFonts w:ascii="Symbol" w:hAnsi="Symbol" w:hint="default"/>
      </w:rPr>
    </w:lvl>
    <w:lvl w:ilvl="1" w:tplc="F8963540">
      <w:start w:val="1"/>
      <w:numFmt w:val="bullet"/>
      <w:lvlText w:val="o"/>
      <w:lvlJc w:val="left"/>
      <w:pPr>
        <w:ind w:left="1440" w:hanging="360"/>
      </w:pPr>
      <w:rPr>
        <w:rFonts w:ascii="Courier New" w:hAnsi="Courier New" w:cs="Courier New" w:hint="default"/>
      </w:rPr>
    </w:lvl>
    <w:lvl w:ilvl="2" w:tplc="264455F8" w:tentative="1">
      <w:start w:val="1"/>
      <w:numFmt w:val="bullet"/>
      <w:lvlText w:val=""/>
      <w:lvlJc w:val="left"/>
      <w:pPr>
        <w:ind w:left="2160" w:hanging="360"/>
      </w:pPr>
      <w:rPr>
        <w:rFonts w:ascii="Wingdings" w:hAnsi="Wingdings" w:hint="default"/>
      </w:rPr>
    </w:lvl>
    <w:lvl w:ilvl="3" w:tplc="6ED8F2F6" w:tentative="1">
      <w:start w:val="1"/>
      <w:numFmt w:val="bullet"/>
      <w:lvlText w:val=""/>
      <w:lvlJc w:val="left"/>
      <w:pPr>
        <w:ind w:left="2880" w:hanging="360"/>
      </w:pPr>
      <w:rPr>
        <w:rFonts w:ascii="Symbol" w:hAnsi="Symbol" w:hint="default"/>
      </w:rPr>
    </w:lvl>
    <w:lvl w:ilvl="4" w:tplc="4C048FB8" w:tentative="1">
      <w:start w:val="1"/>
      <w:numFmt w:val="bullet"/>
      <w:lvlText w:val="o"/>
      <w:lvlJc w:val="left"/>
      <w:pPr>
        <w:ind w:left="3600" w:hanging="360"/>
      </w:pPr>
      <w:rPr>
        <w:rFonts w:ascii="Courier New" w:hAnsi="Courier New" w:cs="Courier New" w:hint="default"/>
      </w:rPr>
    </w:lvl>
    <w:lvl w:ilvl="5" w:tplc="139A7E6C" w:tentative="1">
      <w:start w:val="1"/>
      <w:numFmt w:val="bullet"/>
      <w:lvlText w:val=""/>
      <w:lvlJc w:val="left"/>
      <w:pPr>
        <w:ind w:left="4320" w:hanging="360"/>
      </w:pPr>
      <w:rPr>
        <w:rFonts w:ascii="Wingdings" w:hAnsi="Wingdings" w:hint="default"/>
      </w:rPr>
    </w:lvl>
    <w:lvl w:ilvl="6" w:tplc="6AFEFC04" w:tentative="1">
      <w:start w:val="1"/>
      <w:numFmt w:val="bullet"/>
      <w:lvlText w:val=""/>
      <w:lvlJc w:val="left"/>
      <w:pPr>
        <w:ind w:left="5040" w:hanging="360"/>
      </w:pPr>
      <w:rPr>
        <w:rFonts w:ascii="Symbol" w:hAnsi="Symbol" w:hint="default"/>
      </w:rPr>
    </w:lvl>
    <w:lvl w:ilvl="7" w:tplc="C834E966" w:tentative="1">
      <w:start w:val="1"/>
      <w:numFmt w:val="bullet"/>
      <w:lvlText w:val="o"/>
      <w:lvlJc w:val="left"/>
      <w:pPr>
        <w:ind w:left="5760" w:hanging="360"/>
      </w:pPr>
      <w:rPr>
        <w:rFonts w:ascii="Courier New" w:hAnsi="Courier New" w:cs="Courier New" w:hint="default"/>
      </w:rPr>
    </w:lvl>
    <w:lvl w:ilvl="8" w:tplc="B3D0CA88" w:tentative="1">
      <w:start w:val="1"/>
      <w:numFmt w:val="bullet"/>
      <w:lvlText w:val=""/>
      <w:lvlJc w:val="left"/>
      <w:pPr>
        <w:ind w:left="6480" w:hanging="360"/>
      </w:pPr>
      <w:rPr>
        <w:rFonts w:ascii="Wingdings" w:hAnsi="Wingdings" w:hint="default"/>
      </w:rPr>
    </w:lvl>
  </w:abstractNum>
  <w:abstractNum w:abstractNumId="11" w15:restartNumberingAfterBreak="0">
    <w:nsid w:val="5B7A1E20"/>
    <w:multiLevelType w:val="hybridMultilevel"/>
    <w:tmpl w:val="C84EDF9A"/>
    <w:lvl w:ilvl="0" w:tplc="53A673C0">
      <w:start w:val="1"/>
      <w:numFmt w:val="bullet"/>
      <w:lvlText w:val=""/>
      <w:lvlJc w:val="left"/>
      <w:pPr>
        <w:tabs>
          <w:tab w:val="num" w:pos="720"/>
        </w:tabs>
        <w:ind w:left="720" w:hanging="360"/>
      </w:pPr>
      <w:rPr>
        <w:rFonts w:ascii="Symbol" w:hAnsi="Symbol" w:hint="default"/>
      </w:rPr>
    </w:lvl>
    <w:lvl w:ilvl="1" w:tplc="2E90C6B6" w:tentative="1">
      <w:start w:val="1"/>
      <w:numFmt w:val="bullet"/>
      <w:lvlText w:val="o"/>
      <w:lvlJc w:val="left"/>
      <w:pPr>
        <w:ind w:left="1440" w:hanging="360"/>
      </w:pPr>
      <w:rPr>
        <w:rFonts w:ascii="Courier New" w:hAnsi="Courier New" w:cs="Courier New" w:hint="default"/>
      </w:rPr>
    </w:lvl>
    <w:lvl w:ilvl="2" w:tplc="BF4A31E2" w:tentative="1">
      <w:start w:val="1"/>
      <w:numFmt w:val="bullet"/>
      <w:lvlText w:val=""/>
      <w:lvlJc w:val="left"/>
      <w:pPr>
        <w:ind w:left="2160" w:hanging="360"/>
      </w:pPr>
      <w:rPr>
        <w:rFonts w:ascii="Wingdings" w:hAnsi="Wingdings" w:hint="default"/>
      </w:rPr>
    </w:lvl>
    <w:lvl w:ilvl="3" w:tplc="03EE4104" w:tentative="1">
      <w:start w:val="1"/>
      <w:numFmt w:val="bullet"/>
      <w:lvlText w:val=""/>
      <w:lvlJc w:val="left"/>
      <w:pPr>
        <w:ind w:left="2880" w:hanging="360"/>
      </w:pPr>
      <w:rPr>
        <w:rFonts w:ascii="Symbol" w:hAnsi="Symbol" w:hint="default"/>
      </w:rPr>
    </w:lvl>
    <w:lvl w:ilvl="4" w:tplc="A8DEF1D6" w:tentative="1">
      <w:start w:val="1"/>
      <w:numFmt w:val="bullet"/>
      <w:lvlText w:val="o"/>
      <w:lvlJc w:val="left"/>
      <w:pPr>
        <w:ind w:left="3600" w:hanging="360"/>
      </w:pPr>
      <w:rPr>
        <w:rFonts w:ascii="Courier New" w:hAnsi="Courier New" w:cs="Courier New" w:hint="default"/>
      </w:rPr>
    </w:lvl>
    <w:lvl w:ilvl="5" w:tplc="2CAC4BCC" w:tentative="1">
      <w:start w:val="1"/>
      <w:numFmt w:val="bullet"/>
      <w:lvlText w:val=""/>
      <w:lvlJc w:val="left"/>
      <w:pPr>
        <w:ind w:left="4320" w:hanging="360"/>
      </w:pPr>
      <w:rPr>
        <w:rFonts w:ascii="Wingdings" w:hAnsi="Wingdings" w:hint="default"/>
      </w:rPr>
    </w:lvl>
    <w:lvl w:ilvl="6" w:tplc="35627344" w:tentative="1">
      <w:start w:val="1"/>
      <w:numFmt w:val="bullet"/>
      <w:lvlText w:val=""/>
      <w:lvlJc w:val="left"/>
      <w:pPr>
        <w:ind w:left="5040" w:hanging="360"/>
      </w:pPr>
      <w:rPr>
        <w:rFonts w:ascii="Symbol" w:hAnsi="Symbol" w:hint="default"/>
      </w:rPr>
    </w:lvl>
    <w:lvl w:ilvl="7" w:tplc="718EDDE4" w:tentative="1">
      <w:start w:val="1"/>
      <w:numFmt w:val="bullet"/>
      <w:lvlText w:val="o"/>
      <w:lvlJc w:val="left"/>
      <w:pPr>
        <w:ind w:left="5760" w:hanging="360"/>
      </w:pPr>
      <w:rPr>
        <w:rFonts w:ascii="Courier New" w:hAnsi="Courier New" w:cs="Courier New" w:hint="default"/>
      </w:rPr>
    </w:lvl>
    <w:lvl w:ilvl="8" w:tplc="0C7C775E" w:tentative="1">
      <w:start w:val="1"/>
      <w:numFmt w:val="bullet"/>
      <w:lvlText w:val=""/>
      <w:lvlJc w:val="left"/>
      <w:pPr>
        <w:ind w:left="6480" w:hanging="360"/>
      </w:pPr>
      <w:rPr>
        <w:rFonts w:ascii="Wingdings" w:hAnsi="Wingdings" w:hint="default"/>
      </w:rPr>
    </w:lvl>
  </w:abstractNum>
  <w:abstractNum w:abstractNumId="12" w15:restartNumberingAfterBreak="0">
    <w:nsid w:val="651B7E1E"/>
    <w:multiLevelType w:val="hybridMultilevel"/>
    <w:tmpl w:val="3C8089B8"/>
    <w:lvl w:ilvl="0" w:tplc="24C4E4F0">
      <w:start w:val="1"/>
      <w:numFmt w:val="bullet"/>
      <w:lvlText w:val=""/>
      <w:lvlJc w:val="left"/>
      <w:pPr>
        <w:tabs>
          <w:tab w:val="num" w:pos="720"/>
        </w:tabs>
        <w:ind w:left="720" w:hanging="360"/>
      </w:pPr>
      <w:rPr>
        <w:rFonts w:ascii="Symbol" w:hAnsi="Symbol" w:hint="default"/>
      </w:rPr>
    </w:lvl>
    <w:lvl w:ilvl="1" w:tplc="8A0C8570">
      <w:start w:val="1"/>
      <w:numFmt w:val="bullet"/>
      <w:lvlText w:val="o"/>
      <w:lvlJc w:val="left"/>
      <w:pPr>
        <w:ind w:left="1440" w:hanging="360"/>
      </w:pPr>
      <w:rPr>
        <w:rFonts w:ascii="Courier New" w:hAnsi="Courier New" w:cs="Courier New" w:hint="default"/>
      </w:rPr>
    </w:lvl>
    <w:lvl w:ilvl="2" w:tplc="89F400B2" w:tentative="1">
      <w:start w:val="1"/>
      <w:numFmt w:val="bullet"/>
      <w:lvlText w:val=""/>
      <w:lvlJc w:val="left"/>
      <w:pPr>
        <w:ind w:left="2160" w:hanging="360"/>
      </w:pPr>
      <w:rPr>
        <w:rFonts w:ascii="Wingdings" w:hAnsi="Wingdings" w:hint="default"/>
      </w:rPr>
    </w:lvl>
    <w:lvl w:ilvl="3" w:tplc="0EA2A44C" w:tentative="1">
      <w:start w:val="1"/>
      <w:numFmt w:val="bullet"/>
      <w:lvlText w:val=""/>
      <w:lvlJc w:val="left"/>
      <w:pPr>
        <w:ind w:left="2880" w:hanging="360"/>
      </w:pPr>
      <w:rPr>
        <w:rFonts w:ascii="Symbol" w:hAnsi="Symbol" w:hint="default"/>
      </w:rPr>
    </w:lvl>
    <w:lvl w:ilvl="4" w:tplc="84B24A0A" w:tentative="1">
      <w:start w:val="1"/>
      <w:numFmt w:val="bullet"/>
      <w:lvlText w:val="o"/>
      <w:lvlJc w:val="left"/>
      <w:pPr>
        <w:ind w:left="3600" w:hanging="360"/>
      </w:pPr>
      <w:rPr>
        <w:rFonts w:ascii="Courier New" w:hAnsi="Courier New" w:cs="Courier New" w:hint="default"/>
      </w:rPr>
    </w:lvl>
    <w:lvl w:ilvl="5" w:tplc="C22EFC26" w:tentative="1">
      <w:start w:val="1"/>
      <w:numFmt w:val="bullet"/>
      <w:lvlText w:val=""/>
      <w:lvlJc w:val="left"/>
      <w:pPr>
        <w:ind w:left="4320" w:hanging="360"/>
      </w:pPr>
      <w:rPr>
        <w:rFonts w:ascii="Wingdings" w:hAnsi="Wingdings" w:hint="default"/>
      </w:rPr>
    </w:lvl>
    <w:lvl w:ilvl="6" w:tplc="D9FC213A" w:tentative="1">
      <w:start w:val="1"/>
      <w:numFmt w:val="bullet"/>
      <w:lvlText w:val=""/>
      <w:lvlJc w:val="left"/>
      <w:pPr>
        <w:ind w:left="5040" w:hanging="360"/>
      </w:pPr>
      <w:rPr>
        <w:rFonts w:ascii="Symbol" w:hAnsi="Symbol" w:hint="default"/>
      </w:rPr>
    </w:lvl>
    <w:lvl w:ilvl="7" w:tplc="32E043BA" w:tentative="1">
      <w:start w:val="1"/>
      <w:numFmt w:val="bullet"/>
      <w:lvlText w:val="o"/>
      <w:lvlJc w:val="left"/>
      <w:pPr>
        <w:ind w:left="5760" w:hanging="360"/>
      </w:pPr>
      <w:rPr>
        <w:rFonts w:ascii="Courier New" w:hAnsi="Courier New" w:cs="Courier New" w:hint="default"/>
      </w:rPr>
    </w:lvl>
    <w:lvl w:ilvl="8" w:tplc="999A4E28" w:tentative="1">
      <w:start w:val="1"/>
      <w:numFmt w:val="bullet"/>
      <w:lvlText w:val=""/>
      <w:lvlJc w:val="left"/>
      <w:pPr>
        <w:ind w:left="6480" w:hanging="360"/>
      </w:pPr>
      <w:rPr>
        <w:rFonts w:ascii="Wingdings" w:hAnsi="Wingdings" w:hint="default"/>
      </w:rPr>
    </w:lvl>
  </w:abstractNum>
  <w:abstractNum w:abstractNumId="13" w15:restartNumberingAfterBreak="0">
    <w:nsid w:val="65EF40BC"/>
    <w:multiLevelType w:val="hybridMultilevel"/>
    <w:tmpl w:val="3D5E9F82"/>
    <w:lvl w:ilvl="0" w:tplc="580C31A0">
      <w:start w:val="1"/>
      <w:numFmt w:val="bullet"/>
      <w:lvlText w:val=""/>
      <w:lvlJc w:val="left"/>
      <w:pPr>
        <w:tabs>
          <w:tab w:val="num" w:pos="720"/>
        </w:tabs>
        <w:ind w:left="720" w:hanging="360"/>
      </w:pPr>
      <w:rPr>
        <w:rFonts w:ascii="Symbol" w:hAnsi="Symbol" w:hint="default"/>
      </w:rPr>
    </w:lvl>
    <w:lvl w:ilvl="1" w:tplc="13C84D92" w:tentative="1">
      <w:start w:val="1"/>
      <w:numFmt w:val="bullet"/>
      <w:lvlText w:val="o"/>
      <w:lvlJc w:val="left"/>
      <w:pPr>
        <w:ind w:left="1440" w:hanging="360"/>
      </w:pPr>
      <w:rPr>
        <w:rFonts w:ascii="Courier New" w:hAnsi="Courier New" w:cs="Courier New" w:hint="default"/>
      </w:rPr>
    </w:lvl>
    <w:lvl w:ilvl="2" w:tplc="2F80C5FC" w:tentative="1">
      <w:start w:val="1"/>
      <w:numFmt w:val="bullet"/>
      <w:lvlText w:val=""/>
      <w:lvlJc w:val="left"/>
      <w:pPr>
        <w:ind w:left="2160" w:hanging="360"/>
      </w:pPr>
      <w:rPr>
        <w:rFonts w:ascii="Wingdings" w:hAnsi="Wingdings" w:hint="default"/>
      </w:rPr>
    </w:lvl>
    <w:lvl w:ilvl="3" w:tplc="FA3697F0" w:tentative="1">
      <w:start w:val="1"/>
      <w:numFmt w:val="bullet"/>
      <w:lvlText w:val=""/>
      <w:lvlJc w:val="left"/>
      <w:pPr>
        <w:ind w:left="2880" w:hanging="360"/>
      </w:pPr>
      <w:rPr>
        <w:rFonts w:ascii="Symbol" w:hAnsi="Symbol" w:hint="default"/>
      </w:rPr>
    </w:lvl>
    <w:lvl w:ilvl="4" w:tplc="63FC41F2" w:tentative="1">
      <w:start w:val="1"/>
      <w:numFmt w:val="bullet"/>
      <w:lvlText w:val="o"/>
      <w:lvlJc w:val="left"/>
      <w:pPr>
        <w:ind w:left="3600" w:hanging="360"/>
      </w:pPr>
      <w:rPr>
        <w:rFonts w:ascii="Courier New" w:hAnsi="Courier New" w:cs="Courier New" w:hint="default"/>
      </w:rPr>
    </w:lvl>
    <w:lvl w:ilvl="5" w:tplc="529E08C6" w:tentative="1">
      <w:start w:val="1"/>
      <w:numFmt w:val="bullet"/>
      <w:lvlText w:val=""/>
      <w:lvlJc w:val="left"/>
      <w:pPr>
        <w:ind w:left="4320" w:hanging="360"/>
      </w:pPr>
      <w:rPr>
        <w:rFonts w:ascii="Wingdings" w:hAnsi="Wingdings" w:hint="default"/>
      </w:rPr>
    </w:lvl>
    <w:lvl w:ilvl="6" w:tplc="FF0E8AFA" w:tentative="1">
      <w:start w:val="1"/>
      <w:numFmt w:val="bullet"/>
      <w:lvlText w:val=""/>
      <w:lvlJc w:val="left"/>
      <w:pPr>
        <w:ind w:left="5040" w:hanging="360"/>
      </w:pPr>
      <w:rPr>
        <w:rFonts w:ascii="Symbol" w:hAnsi="Symbol" w:hint="default"/>
      </w:rPr>
    </w:lvl>
    <w:lvl w:ilvl="7" w:tplc="36248F90" w:tentative="1">
      <w:start w:val="1"/>
      <w:numFmt w:val="bullet"/>
      <w:lvlText w:val="o"/>
      <w:lvlJc w:val="left"/>
      <w:pPr>
        <w:ind w:left="5760" w:hanging="360"/>
      </w:pPr>
      <w:rPr>
        <w:rFonts w:ascii="Courier New" w:hAnsi="Courier New" w:cs="Courier New" w:hint="default"/>
      </w:rPr>
    </w:lvl>
    <w:lvl w:ilvl="8" w:tplc="FC46B21A" w:tentative="1">
      <w:start w:val="1"/>
      <w:numFmt w:val="bullet"/>
      <w:lvlText w:val=""/>
      <w:lvlJc w:val="left"/>
      <w:pPr>
        <w:ind w:left="6480" w:hanging="360"/>
      </w:pPr>
      <w:rPr>
        <w:rFonts w:ascii="Wingdings" w:hAnsi="Wingdings" w:hint="default"/>
      </w:rPr>
    </w:lvl>
  </w:abstractNum>
  <w:num w:numId="1" w16cid:durableId="1982037452">
    <w:abstractNumId w:val="8"/>
  </w:num>
  <w:num w:numId="2" w16cid:durableId="1831750085">
    <w:abstractNumId w:val="4"/>
  </w:num>
  <w:num w:numId="3" w16cid:durableId="169951111">
    <w:abstractNumId w:val="6"/>
  </w:num>
  <w:num w:numId="4" w16cid:durableId="682054835">
    <w:abstractNumId w:val="5"/>
  </w:num>
  <w:num w:numId="5" w16cid:durableId="889344306">
    <w:abstractNumId w:val="7"/>
  </w:num>
  <w:num w:numId="6" w16cid:durableId="769004984">
    <w:abstractNumId w:val="2"/>
  </w:num>
  <w:num w:numId="7" w16cid:durableId="747457785">
    <w:abstractNumId w:val="12"/>
  </w:num>
  <w:num w:numId="8" w16cid:durableId="461387210">
    <w:abstractNumId w:val="9"/>
  </w:num>
  <w:num w:numId="9" w16cid:durableId="1704016957">
    <w:abstractNumId w:val="1"/>
  </w:num>
  <w:num w:numId="10" w16cid:durableId="1038893459">
    <w:abstractNumId w:val="11"/>
  </w:num>
  <w:num w:numId="11" w16cid:durableId="1856654926">
    <w:abstractNumId w:val="3"/>
  </w:num>
  <w:num w:numId="12" w16cid:durableId="1139154445">
    <w:abstractNumId w:val="13"/>
  </w:num>
  <w:num w:numId="13" w16cid:durableId="511342018">
    <w:abstractNumId w:val="0"/>
  </w:num>
  <w:num w:numId="14" w16cid:durableId="3995193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58"/>
    <w:rsid w:val="000007B2"/>
    <w:rsid w:val="00000A70"/>
    <w:rsid w:val="000032B8"/>
    <w:rsid w:val="00003B06"/>
    <w:rsid w:val="000054B9"/>
    <w:rsid w:val="00007461"/>
    <w:rsid w:val="0001117E"/>
    <w:rsid w:val="0001125F"/>
    <w:rsid w:val="0001338E"/>
    <w:rsid w:val="00013B1E"/>
    <w:rsid w:val="00013D24"/>
    <w:rsid w:val="00014AF0"/>
    <w:rsid w:val="000155D6"/>
    <w:rsid w:val="00015D4E"/>
    <w:rsid w:val="00016FF2"/>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10C"/>
    <w:rsid w:val="00043B84"/>
    <w:rsid w:val="0004512B"/>
    <w:rsid w:val="000463F0"/>
    <w:rsid w:val="00046BDA"/>
    <w:rsid w:val="0004762E"/>
    <w:rsid w:val="00047BE2"/>
    <w:rsid w:val="000532BD"/>
    <w:rsid w:val="000555E0"/>
    <w:rsid w:val="00055C12"/>
    <w:rsid w:val="00057A4F"/>
    <w:rsid w:val="000608B0"/>
    <w:rsid w:val="0006104C"/>
    <w:rsid w:val="00064BF2"/>
    <w:rsid w:val="000667BA"/>
    <w:rsid w:val="000675CB"/>
    <w:rsid w:val="000676A7"/>
    <w:rsid w:val="0007049D"/>
    <w:rsid w:val="00073914"/>
    <w:rsid w:val="00074236"/>
    <w:rsid w:val="000746BD"/>
    <w:rsid w:val="00076D7D"/>
    <w:rsid w:val="00080D95"/>
    <w:rsid w:val="00090E6B"/>
    <w:rsid w:val="00091B2C"/>
    <w:rsid w:val="00092ABC"/>
    <w:rsid w:val="000956DE"/>
    <w:rsid w:val="00097692"/>
    <w:rsid w:val="00097AAF"/>
    <w:rsid w:val="00097D13"/>
    <w:rsid w:val="000A4893"/>
    <w:rsid w:val="000A54E0"/>
    <w:rsid w:val="000A72C4"/>
    <w:rsid w:val="000B0F30"/>
    <w:rsid w:val="000B1486"/>
    <w:rsid w:val="000B3E61"/>
    <w:rsid w:val="000B54AF"/>
    <w:rsid w:val="000B6090"/>
    <w:rsid w:val="000B65EB"/>
    <w:rsid w:val="000B6FEE"/>
    <w:rsid w:val="000C12C4"/>
    <w:rsid w:val="000C3A87"/>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355"/>
    <w:rsid w:val="00102D3F"/>
    <w:rsid w:val="00102EC7"/>
    <w:rsid w:val="0010347D"/>
    <w:rsid w:val="00110F8C"/>
    <w:rsid w:val="0011274A"/>
    <w:rsid w:val="00113522"/>
    <w:rsid w:val="0011378D"/>
    <w:rsid w:val="00115EE9"/>
    <w:rsid w:val="001169F9"/>
    <w:rsid w:val="00117915"/>
    <w:rsid w:val="00120797"/>
    <w:rsid w:val="001218D2"/>
    <w:rsid w:val="0012371B"/>
    <w:rsid w:val="00123B83"/>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058"/>
    <w:rsid w:val="001664C2"/>
    <w:rsid w:val="00171BF2"/>
    <w:rsid w:val="0017347B"/>
    <w:rsid w:val="0017725B"/>
    <w:rsid w:val="0018050C"/>
    <w:rsid w:val="0018117F"/>
    <w:rsid w:val="001824ED"/>
    <w:rsid w:val="00183262"/>
    <w:rsid w:val="0018478F"/>
    <w:rsid w:val="00184B03"/>
    <w:rsid w:val="00185C59"/>
    <w:rsid w:val="00187C1B"/>
    <w:rsid w:val="001908AC"/>
    <w:rsid w:val="00190A95"/>
    <w:rsid w:val="00190CFB"/>
    <w:rsid w:val="00193657"/>
    <w:rsid w:val="0019457A"/>
    <w:rsid w:val="00195257"/>
    <w:rsid w:val="00195388"/>
    <w:rsid w:val="0019539E"/>
    <w:rsid w:val="001968BC"/>
    <w:rsid w:val="001A0739"/>
    <w:rsid w:val="001A0F00"/>
    <w:rsid w:val="001A22F8"/>
    <w:rsid w:val="001A2BDD"/>
    <w:rsid w:val="001A3DDF"/>
    <w:rsid w:val="001A4310"/>
    <w:rsid w:val="001A546B"/>
    <w:rsid w:val="001A5FF3"/>
    <w:rsid w:val="001B053A"/>
    <w:rsid w:val="001B26D8"/>
    <w:rsid w:val="001B39E8"/>
    <w:rsid w:val="001B3BFA"/>
    <w:rsid w:val="001B75B8"/>
    <w:rsid w:val="001C0CC3"/>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206"/>
    <w:rsid w:val="001F3CB8"/>
    <w:rsid w:val="001F6B91"/>
    <w:rsid w:val="001F6D67"/>
    <w:rsid w:val="001F703C"/>
    <w:rsid w:val="00200B9E"/>
    <w:rsid w:val="00200BF5"/>
    <w:rsid w:val="002010D1"/>
    <w:rsid w:val="00201338"/>
    <w:rsid w:val="0020775D"/>
    <w:rsid w:val="002116DD"/>
    <w:rsid w:val="0021383D"/>
    <w:rsid w:val="002143A7"/>
    <w:rsid w:val="00216BBA"/>
    <w:rsid w:val="00216E12"/>
    <w:rsid w:val="00217466"/>
    <w:rsid w:val="0021751D"/>
    <w:rsid w:val="00217C49"/>
    <w:rsid w:val="0022177D"/>
    <w:rsid w:val="002242DA"/>
    <w:rsid w:val="00224C37"/>
    <w:rsid w:val="002304DF"/>
    <w:rsid w:val="00232F14"/>
    <w:rsid w:val="0023341D"/>
    <w:rsid w:val="002338DA"/>
    <w:rsid w:val="0023391E"/>
    <w:rsid w:val="00233D66"/>
    <w:rsid w:val="00233FDB"/>
    <w:rsid w:val="00234454"/>
    <w:rsid w:val="00234F58"/>
    <w:rsid w:val="0023507D"/>
    <w:rsid w:val="0024077A"/>
    <w:rsid w:val="002410C6"/>
    <w:rsid w:val="00241EC1"/>
    <w:rsid w:val="002431DA"/>
    <w:rsid w:val="00246901"/>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67A9A"/>
    <w:rsid w:val="002710C3"/>
    <w:rsid w:val="002734D6"/>
    <w:rsid w:val="00274207"/>
    <w:rsid w:val="00274C45"/>
    <w:rsid w:val="00275109"/>
    <w:rsid w:val="00275BEE"/>
    <w:rsid w:val="00277434"/>
    <w:rsid w:val="00280123"/>
    <w:rsid w:val="00281343"/>
    <w:rsid w:val="00281883"/>
    <w:rsid w:val="002874E3"/>
    <w:rsid w:val="00287656"/>
    <w:rsid w:val="00291518"/>
    <w:rsid w:val="00294C42"/>
    <w:rsid w:val="00296FF0"/>
    <w:rsid w:val="002A0718"/>
    <w:rsid w:val="002A0DF8"/>
    <w:rsid w:val="002A17C0"/>
    <w:rsid w:val="002A48DF"/>
    <w:rsid w:val="002A5A84"/>
    <w:rsid w:val="002A6E6F"/>
    <w:rsid w:val="002A74E4"/>
    <w:rsid w:val="002A7CFE"/>
    <w:rsid w:val="002B1A29"/>
    <w:rsid w:val="002B26DD"/>
    <w:rsid w:val="002B2726"/>
    <w:rsid w:val="002B2870"/>
    <w:rsid w:val="002B391B"/>
    <w:rsid w:val="002B5B42"/>
    <w:rsid w:val="002B7BA7"/>
    <w:rsid w:val="002C1C17"/>
    <w:rsid w:val="002C3203"/>
    <w:rsid w:val="002C3A28"/>
    <w:rsid w:val="002C3B07"/>
    <w:rsid w:val="002C532B"/>
    <w:rsid w:val="002C5713"/>
    <w:rsid w:val="002D05CC"/>
    <w:rsid w:val="002D305A"/>
    <w:rsid w:val="002E21B8"/>
    <w:rsid w:val="002E7DF9"/>
    <w:rsid w:val="002F097B"/>
    <w:rsid w:val="002F2147"/>
    <w:rsid w:val="002F3111"/>
    <w:rsid w:val="002F4AEC"/>
    <w:rsid w:val="002F6EC5"/>
    <w:rsid w:val="002F795D"/>
    <w:rsid w:val="00300823"/>
    <w:rsid w:val="00300D7F"/>
    <w:rsid w:val="00301638"/>
    <w:rsid w:val="00303B0C"/>
    <w:rsid w:val="0030459C"/>
    <w:rsid w:val="003054F6"/>
    <w:rsid w:val="00313DFE"/>
    <w:rsid w:val="003143B2"/>
    <w:rsid w:val="00314821"/>
    <w:rsid w:val="0031483F"/>
    <w:rsid w:val="0031741B"/>
    <w:rsid w:val="00321337"/>
    <w:rsid w:val="00321F2F"/>
    <w:rsid w:val="003237F6"/>
    <w:rsid w:val="00324077"/>
    <w:rsid w:val="0032453B"/>
    <w:rsid w:val="00324868"/>
    <w:rsid w:val="0032780B"/>
    <w:rsid w:val="003305F5"/>
    <w:rsid w:val="0033379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F38"/>
    <w:rsid w:val="00355A98"/>
    <w:rsid w:val="00355D7E"/>
    <w:rsid w:val="003568DE"/>
    <w:rsid w:val="00357CA1"/>
    <w:rsid w:val="00361FE9"/>
    <w:rsid w:val="003624F2"/>
    <w:rsid w:val="00363854"/>
    <w:rsid w:val="00364315"/>
    <w:rsid w:val="003643E2"/>
    <w:rsid w:val="00370155"/>
    <w:rsid w:val="003712D5"/>
    <w:rsid w:val="00371875"/>
    <w:rsid w:val="003747DF"/>
    <w:rsid w:val="00377E3D"/>
    <w:rsid w:val="003847E8"/>
    <w:rsid w:val="0038559B"/>
    <w:rsid w:val="0038731D"/>
    <w:rsid w:val="00387B60"/>
    <w:rsid w:val="00390098"/>
    <w:rsid w:val="00392DA1"/>
    <w:rsid w:val="00393718"/>
    <w:rsid w:val="00394E4E"/>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2EBB"/>
    <w:rsid w:val="003E6CB0"/>
    <w:rsid w:val="003F1F5E"/>
    <w:rsid w:val="003F286A"/>
    <w:rsid w:val="003F3674"/>
    <w:rsid w:val="003F7722"/>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A9B"/>
    <w:rsid w:val="0043190E"/>
    <w:rsid w:val="004324E9"/>
    <w:rsid w:val="004350F3"/>
    <w:rsid w:val="00436980"/>
    <w:rsid w:val="004369DD"/>
    <w:rsid w:val="00441016"/>
    <w:rsid w:val="00441F2F"/>
    <w:rsid w:val="0044228B"/>
    <w:rsid w:val="00444250"/>
    <w:rsid w:val="00445BDF"/>
    <w:rsid w:val="00447018"/>
    <w:rsid w:val="00450561"/>
    <w:rsid w:val="00450A40"/>
    <w:rsid w:val="00451D7C"/>
    <w:rsid w:val="00452FC3"/>
    <w:rsid w:val="00454715"/>
    <w:rsid w:val="00455936"/>
    <w:rsid w:val="00455ACE"/>
    <w:rsid w:val="00461B69"/>
    <w:rsid w:val="00462B3D"/>
    <w:rsid w:val="00464D7C"/>
    <w:rsid w:val="00474927"/>
    <w:rsid w:val="00475913"/>
    <w:rsid w:val="00480080"/>
    <w:rsid w:val="00481246"/>
    <w:rsid w:val="004824A7"/>
    <w:rsid w:val="00483AF0"/>
    <w:rsid w:val="00484167"/>
    <w:rsid w:val="00486DD3"/>
    <w:rsid w:val="00492211"/>
    <w:rsid w:val="00492325"/>
    <w:rsid w:val="00492A6D"/>
    <w:rsid w:val="0049331B"/>
    <w:rsid w:val="00494303"/>
    <w:rsid w:val="0049682B"/>
    <w:rsid w:val="004977A3"/>
    <w:rsid w:val="004A03F7"/>
    <w:rsid w:val="004A081C"/>
    <w:rsid w:val="004A0B28"/>
    <w:rsid w:val="004A123F"/>
    <w:rsid w:val="004A2172"/>
    <w:rsid w:val="004A239F"/>
    <w:rsid w:val="004A2868"/>
    <w:rsid w:val="004B138F"/>
    <w:rsid w:val="004B412A"/>
    <w:rsid w:val="004B576C"/>
    <w:rsid w:val="004B772A"/>
    <w:rsid w:val="004C302F"/>
    <w:rsid w:val="004C4609"/>
    <w:rsid w:val="004C4B8A"/>
    <w:rsid w:val="004C52EF"/>
    <w:rsid w:val="004C5C26"/>
    <w:rsid w:val="004C5F34"/>
    <w:rsid w:val="004C600C"/>
    <w:rsid w:val="004C7888"/>
    <w:rsid w:val="004D1AC9"/>
    <w:rsid w:val="004D27DE"/>
    <w:rsid w:val="004D3F41"/>
    <w:rsid w:val="004D5098"/>
    <w:rsid w:val="004D5F4A"/>
    <w:rsid w:val="004D6497"/>
    <w:rsid w:val="004E0E60"/>
    <w:rsid w:val="004E12A3"/>
    <w:rsid w:val="004E2492"/>
    <w:rsid w:val="004E29E4"/>
    <w:rsid w:val="004E3096"/>
    <w:rsid w:val="004E47F2"/>
    <w:rsid w:val="004E48E7"/>
    <w:rsid w:val="004E4E2B"/>
    <w:rsid w:val="004E5D4F"/>
    <w:rsid w:val="004E5DEA"/>
    <w:rsid w:val="004E60C8"/>
    <w:rsid w:val="004E6639"/>
    <w:rsid w:val="004E6BAE"/>
    <w:rsid w:val="004F32AD"/>
    <w:rsid w:val="004F3B35"/>
    <w:rsid w:val="004F57CB"/>
    <w:rsid w:val="004F64F6"/>
    <w:rsid w:val="004F69C0"/>
    <w:rsid w:val="00500121"/>
    <w:rsid w:val="005017AC"/>
    <w:rsid w:val="00501E8A"/>
    <w:rsid w:val="00505121"/>
    <w:rsid w:val="00505C04"/>
    <w:rsid w:val="00505F1B"/>
    <w:rsid w:val="00506997"/>
    <w:rsid w:val="00507038"/>
    <w:rsid w:val="005073E8"/>
    <w:rsid w:val="00510503"/>
    <w:rsid w:val="0051324D"/>
    <w:rsid w:val="00515466"/>
    <w:rsid w:val="005154F7"/>
    <w:rsid w:val="005159DE"/>
    <w:rsid w:val="00524E59"/>
    <w:rsid w:val="005269CE"/>
    <w:rsid w:val="005304B2"/>
    <w:rsid w:val="005336BD"/>
    <w:rsid w:val="00534A49"/>
    <w:rsid w:val="00535899"/>
    <w:rsid w:val="005363BB"/>
    <w:rsid w:val="00541B98"/>
    <w:rsid w:val="00543374"/>
    <w:rsid w:val="00545548"/>
    <w:rsid w:val="00546923"/>
    <w:rsid w:val="005512B6"/>
    <w:rsid w:val="00551CA6"/>
    <w:rsid w:val="00555034"/>
    <w:rsid w:val="00556ABF"/>
    <w:rsid w:val="005570D2"/>
    <w:rsid w:val="00561371"/>
    <w:rsid w:val="00561528"/>
    <w:rsid w:val="0056153F"/>
    <w:rsid w:val="00561B14"/>
    <w:rsid w:val="00562C87"/>
    <w:rsid w:val="005636BD"/>
    <w:rsid w:val="005666D5"/>
    <w:rsid w:val="005669A7"/>
    <w:rsid w:val="00573401"/>
    <w:rsid w:val="00574F3C"/>
    <w:rsid w:val="00576714"/>
    <w:rsid w:val="0057685A"/>
    <w:rsid w:val="005832EE"/>
    <w:rsid w:val="005847EF"/>
    <w:rsid w:val="005851E6"/>
    <w:rsid w:val="005878B7"/>
    <w:rsid w:val="00592C9A"/>
    <w:rsid w:val="00593DF8"/>
    <w:rsid w:val="00595745"/>
    <w:rsid w:val="005A0E18"/>
    <w:rsid w:val="005A12A5"/>
    <w:rsid w:val="005A1328"/>
    <w:rsid w:val="005A3790"/>
    <w:rsid w:val="005A3CCB"/>
    <w:rsid w:val="005A5A82"/>
    <w:rsid w:val="005A6D13"/>
    <w:rsid w:val="005B031F"/>
    <w:rsid w:val="005B3298"/>
    <w:rsid w:val="005B3C13"/>
    <w:rsid w:val="005B5516"/>
    <w:rsid w:val="005B5D2B"/>
    <w:rsid w:val="005C1496"/>
    <w:rsid w:val="005C17C5"/>
    <w:rsid w:val="005C18B8"/>
    <w:rsid w:val="005C2B21"/>
    <w:rsid w:val="005C2C00"/>
    <w:rsid w:val="005C4C6F"/>
    <w:rsid w:val="005C5127"/>
    <w:rsid w:val="005C7CCB"/>
    <w:rsid w:val="005D01B6"/>
    <w:rsid w:val="005D1444"/>
    <w:rsid w:val="005D4DAE"/>
    <w:rsid w:val="005D715B"/>
    <w:rsid w:val="005D767D"/>
    <w:rsid w:val="005D7A30"/>
    <w:rsid w:val="005D7D3B"/>
    <w:rsid w:val="005E1999"/>
    <w:rsid w:val="005E232C"/>
    <w:rsid w:val="005E2B83"/>
    <w:rsid w:val="005E4AEB"/>
    <w:rsid w:val="005E6DA2"/>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142"/>
    <w:rsid w:val="0061159E"/>
    <w:rsid w:val="00614633"/>
    <w:rsid w:val="00614BC8"/>
    <w:rsid w:val="006151FB"/>
    <w:rsid w:val="00617411"/>
    <w:rsid w:val="006232BA"/>
    <w:rsid w:val="006249CB"/>
    <w:rsid w:val="006272DD"/>
    <w:rsid w:val="00630963"/>
    <w:rsid w:val="00631897"/>
    <w:rsid w:val="00632928"/>
    <w:rsid w:val="006330DA"/>
    <w:rsid w:val="00633262"/>
    <w:rsid w:val="00633460"/>
    <w:rsid w:val="006340FA"/>
    <w:rsid w:val="006356C5"/>
    <w:rsid w:val="00637B31"/>
    <w:rsid w:val="006402E7"/>
    <w:rsid w:val="00640AF2"/>
    <w:rsid w:val="00640CB6"/>
    <w:rsid w:val="00641B42"/>
    <w:rsid w:val="00645750"/>
    <w:rsid w:val="00650692"/>
    <w:rsid w:val="006508D3"/>
    <w:rsid w:val="00650AFA"/>
    <w:rsid w:val="00662B77"/>
    <w:rsid w:val="00662D0E"/>
    <w:rsid w:val="00663265"/>
    <w:rsid w:val="0066345F"/>
    <w:rsid w:val="00663632"/>
    <w:rsid w:val="0066485B"/>
    <w:rsid w:val="0067036E"/>
    <w:rsid w:val="00671693"/>
    <w:rsid w:val="006757AA"/>
    <w:rsid w:val="0068127E"/>
    <w:rsid w:val="00681790"/>
    <w:rsid w:val="00681BF3"/>
    <w:rsid w:val="006823AA"/>
    <w:rsid w:val="0068302A"/>
    <w:rsid w:val="00684B98"/>
    <w:rsid w:val="00685DC9"/>
    <w:rsid w:val="00687465"/>
    <w:rsid w:val="006907CF"/>
    <w:rsid w:val="00691CCF"/>
    <w:rsid w:val="00691D03"/>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CDF"/>
    <w:rsid w:val="006B2DEB"/>
    <w:rsid w:val="006B54C5"/>
    <w:rsid w:val="006B5E80"/>
    <w:rsid w:val="006B7A2E"/>
    <w:rsid w:val="006C4709"/>
    <w:rsid w:val="006C5AD0"/>
    <w:rsid w:val="006C7A2D"/>
    <w:rsid w:val="006D3005"/>
    <w:rsid w:val="006D504F"/>
    <w:rsid w:val="006D5BBC"/>
    <w:rsid w:val="006E0CAC"/>
    <w:rsid w:val="006E1CFB"/>
    <w:rsid w:val="006E1F94"/>
    <w:rsid w:val="006E26C1"/>
    <w:rsid w:val="006E30A8"/>
    <w:rsid w:val="006E45B0"/>
    <w:rsid w:val="006E5692"/>
    <w:rsid w:val="006F365D"/>
    <w:rsid w:val="006F4BB0"/>
    <w:rsid w:val="00701E10"/>
    <w:rsid w:val="007031BD"/>
    <w:rsid w:val="00703E80"/>
    <w:rsid w:val="00705276"/>
    <w:rsid w:val="007066A0"/>
    <w:rsid w:val="007075FB"/>
    <w:rsid w:val="0070787B"/>
    <w:rsid w:val="0071131D"/>
    <w:rsid w:val="00711E3D"/>
    <w:rsid w:val="00711E85"/>
    <w:rsid w:val="00712DDA"/>
    <w:rsid w:val="00717739"/>
    <w:rsid w:val="00717DE4"/>
    <w:rsid w:val="007212F0"/>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E8B"/>
    <w:rsid w:val="00762667"/>
    <w:rsid w:val="00764786"/>
    <w:rsid w:val="00766E12"/>
    <w:rsid w:val="0077098E"/>
    <w:rsid w:val="00771287"/>
    <w:rsid w:val="0077149E"/>
    <w:rsid w:val="00777518"/>
    <w:rsid w:val="0077779E"/>
    <w:rsid w:val="00780FB6"/>
    <w:rsid w:val="0078552A"/>
    <w:rsid w:val="00785729"/>
    <w:rsid w:val="00786058"/>
    <w:rsid w:val="0079487D"/>
    <w:rsid w:val="00795A3E"/>
    <w:rsid w:val="007966D4"/>
    <w:rsid w:val="00796A0A"/>
    <w:rsid w:val="0079792C"/>
    <w:rsid w:val="007A0989"/>
    <w:rsid w:val="007A331F"/>
    <w:rsid w:val="007A3844"/>
    <w:rsid w:val="007A4381"/>
    <w:rsid w:val="007A5466"/>
    <w:rsid w:val="007A7EC1"/>
    <w:rsid w:val="007B2F68"/>
    <w:rsid w:val="007B4FCA"/>
    <w:rsid w:val="007B7B85"/>
    <w:rsid w:val="007C451C"/>
    <w:rsid w:val="007C462E"/>
    <w:rsid w:val="007C496B"/>
    <w:rsid w:val="007C6803"/>
    <w:rsid w:val="007D2892"/>
    <w:rsid w:val="007D2DCC"/>
    <w:rsid w:val="007D47E1"/>
    <w:rsid w:val="007D7FCB"/>
    <w:rsid w:val="007E1CE8"/>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1E3"/>
    <w:rsid w:val="008170E2"/>
    <w:rsid w:val="00823E4C"/>
    <w:rsid w:val="00827614"/>
    <w:rsid w:val="00827749"/>
    <w:rsid w:val="00827B7E"/>
    <w:rsid w:val="00830EEB"/>
    <w:rsid w:val="008347A9"/>
    <w:rsid w:val="00835628"/>
    <w:rsid w:val="00835E90"/>
    <w:rsid w:val="0084176D"/>
    <w:rsid w:val="008423E4"/>
    <w:rsid w:val="00842900"/>
    <w:rsid w:val="00845C42"/>
    <w:rsid w:val="00847D97"/>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2C8F"/>
    <w:rsid w:val="008830D8"/>
    <w:rsid w:val="008845BA"/>
    <w:rsid w:val="00884AE3"/>
    <w:rsid w:val="00885203"/>
    <w:rsid w:val="008859CA"/>
    <w:rsid w:val="008861EE"/>
    <w:rsid w:val="00890B59"/>
    <w:rsid w:val="00891913"/>
    <w:rsid w:val="0089191B"/>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68B7"/>
    <w:rsid w:val="008D27A5"/>
    <w:rsid w:val="008D2AAB"/>
    <w:rsid w:val="008D309C"/>
    <w:rsid w:val="008D58F9"/>
    <w:rsid w:val="008D7427"/>
    <w:rsid w:val="008E0E51"/>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6ECA"/>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683"/>
    <w:rsid w:val="0095696D"/>
    <w:rsid w:val="00960F2D"/>
    <w:rsid w:val="0096482F"/>
    <w:rsid w:val="00964E3A"/>
    <w:rsid w:val="00967126"/>
    <w:rsid w:val="00970D99"/>
    <w:rsid w:val="00970EAE"/>
    <w:rsid w:val="00971627"/>
    <w:rsid w:val="00972797"/>
    <w:rsid w:val="0097279D"/>
    <w:rsid w:val="00975F28"/>
    <w:rsid w:val="00976837"/>
    <w:rsid w:val="00980311"/>
    <w:rsid w:val="0098170E"/>
    <w:rsid w:val="0098285C"/>
    <w:rsid w:val="00983B56"/>
    <w:rsid w:val="009847FD"/>
    <w:rsid w:val="0098492F"/>
    <w:rsid w:val="009851B3"/>
    <w:rsid w:val="00985300"/>
    <w:rsid w:val="00985C88"/>
    <w:rsid w:val="00986720"/>
    <w:rsid w:val="00987F00"/>
    <w:rsid w:val="00992C8D"/>
    <w:rsid w:val="0099403D"/>
    <w:rsid w:val="00995B0B"/>
    <w:rsid w:val="00996E3D"/>
    <w:rsid w:val="00997A5A"/>
    <w:rsid w:val="009A1883"/>
    <w:rsid w:val="009A39F5"/>
    <w:rsid w:val="009A4588"/>
    <w:rsid w:val="009A5EA5"/>
    <w:rsid w:val="009A5FB1"/>
    <w:rsid w:val="009B00C2"/>
    <w:rsid w:val="009B1438"/>
    <w:rsid w:val="009B1832"/>
    <w:rsid w:val="009B26AB"/>
    <w:rsid w:val="009B26CB"/>
    <w:rsid w:val="009B3476"/>
    <w:rsid w:val="009B39BC"/>
    <w:rsid w:val="009B5069"/>
    <w:rsid w:val="009B69AD"/>
    <w:rsid w:val="009B7806"/>
    <w:rsid w:val="009C05C1"/>
    <w:rsid w:val="009C0787"/>
    <w:rsid w:val="009C1E9A"/>
    <w:rsid w:val="009C2A33"/>
    <w:rsid w:val="009C2E49"/>
    <w:rsid w:val="009C36CD"/>
    <w:rsid w:val="009C43A5"/>
    <w:rsid w:val="009C5A1D"/>
    <w:rsid w:val="009C6B08"/>
    <w:rsid w:val="009C70FC"/>
    <w:rsid w:val="009D002B"/>
    <w:rsid w:val="009D10CF"/>
    <w:rsid w:val="009D37C7"/>
    <w:rsid w:val="009D4BBD"/>
    <w:rsid w:val="009D5A41"/>
    <w:rsid w:val="009E13BF"/>
    <w:rsid w:val="009E3631"/>
    <w:rsid w:val="009E3EB9"/>
    <w:rsid w:val="009E5520"/>
    <w:rsid w:val="009E69C2"/>
    <w:rsid w:val="009E6DD5"/>
    <w:rsid w:val="009E70AF"/>
    <w:rsid w:val="009E7AEB"/>
    <w:rsid w:val="009F147A"/>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7F7"/>
    <w:rsid w:val="00A07689"/>
    <w:rsid w:val="00A07906"/>
    <w:rsid w:val="00A10908"/>
    <w:rsid w:val="00A12330"/>
    <w:rsid w:val="00A1259F"/>
    <w:rsid w:val="00A1446F"/>
    <w:rsid w:val="00A151B5"/>
    <w:rsid w:val="00A21263"/>
    <w:rsid w:val="00A220FF"/>
    <w:rsid w:val="00A227E0"/>
    <w:rsid w:val="00A232E4"/>
    <w:rsid w:val="00A24AAD"/>
    <w:rsid w:val="00A26A8A"/>
    <w:rsid w:val="00A27255"/>
    <w:rsid w:val="00A32304"/>
    <w:rsid w:val="00A33E43"/>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27D"/>
    <w:rsid w:val="00A61C27"/>
    <w:rsid w:val="00A62638"/>
    <w:rsid w:val="00A6344D"/>
    <w:rsid w:val="00A635E8"/>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C703B"/>
    <w:rsid w:val="00AD02CA"/>
    <w:rsid w:val="00AD304B"/>
    <w:rsid w:val="00AD4497"/>
    <w:rsid w:val="00AD7780"/>
    <w:rsid w:val="00AE2263"/>
    <w:rsid w:val="00AE248E"/>
    <w:rsid w:val="00AE2D12"/>
    <w:rsid w:val="00AE2F06"/>
    <w:rsid w:val="00AE4F1C"/>
    <w:rsid w:val="00AF1433"/>
    <w:rsid w:val="00AF31AE"/>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1C46"/>
    <w:rsid w:val="00B233BB"/>
    <w:rsid w:val="00B24FA1"/>
    <w:rsid w:val="00B25612"/>
    <w:rsid w:val="00B2622D"/>
    <w:rsid w:val="00B26437"/>
    <w:rsid w:val="00B2678E"/>
    <w:rsid w:val="00B30647"/>
    <w:rsid w:val="00B31E76"/>
    <w:rsid w:val="00B31F0E"/>
    <w:rsid w:val="00B34F25"/>
    <w:rsid w:val="00B43672"/>
    <w:rsid w:val="00B473D8"/>
    <w:rsid w:val="00B5165A"/>
    <w:rsid w:val="00B524C1"/>
    <w:rsid w:val="00B52C8D"/>
    <w:rsid w:val="00B54130"/>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1F40"/>
    <w:rsid w:val="00B92D23"/>
    <w:rsid w:val="00B95BC8"/>
    <w:rsid w:val="00B96E87"/>
    <w:rsid w:val="00B9786C"/>
    <w:rsid w:val="00BA146A"/>
    <w:rsid w:val="00BA32EE"/>
    <w:rsid w:val="00BA46A7"/>
    <w:rsid w:val="00BA7F92"/>
    <w:rsid w:val="00BB5B36"/>
    <w:rsid w:val="00BB7673"/>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83F"/>
    <w:rsid w:val="00BD6ED1"/>
    <w:rsid w:val="00BE00CD"/>
    <w:rsid w:val="00BE0E75"/>
    <w:rsid w:val="00BE1789"/>
    <w:rsid w:val="00BE24EE"/>
    <w:rsid w:val="00BE3634"/>
    <w:rsid w:val="00BE3E30"/>
    <w:rsid w:val="00BE5274"/>
    <w:rsid w:val="00BE71CD"/>
    <w:rsid w:val="00BE7748"/>
    <w:rsid w:val="00BE7BDA"/>
    <w:rsid w:val="00BF0548"/>
    <w:rsid w:val="00BF4949"/>
    <w:rsid w:val="00BF4D7C"/>
    <w:rsid w:val="00BF5085"/>
    <w:rsid w:val="00C013F4"/>
    <w:rsid w:val="00C02484"/>
    <w:rsid w:val="00C040AB"/>
    <w:rsid w:val="00C0499B"/>
    <w:rsid w:val="00C05406"/>
    <w:rsid w:val="00C05CF0"/>
    <w:rsid w:val="00C119AC"/>
    <w:rsid w:val="00C13973"/>
    <w:rsid w:val="00C14EE6"/>
    <w:rsid w:val="00C151DA"/>
    <w:rsid w:val="00C152A1"/>
    <w:rsid w:val="00C16CCB"/>
    <w:rsid w:val="00C2142B"/>
    <w:rsid w:val="00C22987"/>
    <w:rsid w:val="00C23956"/>
    <w:rsid w:val="00C248E6"/>
    <w:rsid w:val="00C2766F"/>
    <w:rsid w:val="00C301E9"/>
    <w:rsid w:val="00C3223B"/>
    <w:rsid w:val="00C333C6"/>
    <w:rsid w:val="00C35CC5"/>
    <w:rsid w:val="00C361C5"/>
    <w:rsid w:val="00C377D1"/>
    <w:rsid w:val="00C37BDA"/>
    <w:rsid w:val="00C37C84"/>
    <w:rsid w:val="00C42B41"/>
    <w:rsid w:val="00C46166"/>
    <w:rsid w:val="00C46C17"/>
    <w:rsid w:val="00C4710D"/>
    <w:rsid w:val="00C47889"/>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62"/>
    <w:rsid w:val="00C76DFF"/>
    <w:rsid w:val="00C80B8F"/>
    <w:rsid w:val="00C82743"/>
    <w:rsid w:val="00C834CE"/>
    <w:rsid w:val="00C9047F"/>
    <w:rsid w:val="00C91F65"/>
    <w:rsid w:val="00C92310"/>
    <w:rsid w:val="00C93696"/>
    <w:rsid w:val="00C95150"/>
    <w:rsid w:val="00C95A73"/>
    <w:rsid w:val="00CA02B0"/>
    <w:rsid w:val="00CA032E"/>
    <w:rsid w:val="00CA046C"/>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861"/>
    <w:rsid w:val="00CF4C69"/>
    <w:rsid w:val="00CF581C"/>
    <w:rsid w:val="00CF71E0"/>
    <w:rsid w:val="00D001B1"/>
    <w:rsid w:val="00D03176"/>
    <w:rsid w:val="00D060A8"/>
    <w:rsid w:val="00D06605"/>
    <w:rsid w:val="00D0720F"/>
    <w:rsid w:val="00D074E2"/>
    <w:rsid w:val="00D11B0B"/>
    <w:rsid w:val="00D12A3E"/>
    <w:rsid w:val="00D13892"/>
    <w:rsid w:val="00D22160"/>
    <w:rsid w:val="00D22172"/>
    <w:rsid w:val="00D2301B"/>
    <w:rsid w:val="00D239EE"/>
    <w:rsid w:val="00D26092"/>
    <w:rsid w:val="00D30534"/>
    <w:rsid w:val="00D35728"/>
    <w:rsid w:val="00D359A7"/>
    <w:rsid w:val="00D36787"/>
    <w:rsid w:val="00D37BCF"/>
    <w:rsid w:val="00D40F93"/>
    <w:rsid w:val="00D42277"/>
    <w:rsid w:val="00D43C59"/>
    <w:rsid w:val="00D44ADE"/>
    <w:rsid w:val="00D47A92"/>
    <w:rsid w:val="00D50D65"/>
    <w:rsid w:val="00D512E0"/>
    <w:rsid w:val="00D519F3"/>
    <w:rsid w:val="00D51D2A"/>
    <w:rsid w:val="00D53B7C"/>
    <w:rsid w:val="00D55F52"/>
    <w:rsid w:val="00D56508"/>
    <w:rsid w:val="00D572B3"/>
    <w:rsid w:val="00D60F01"/>
    <w:rsid w:val="00D6131A"/>
    <w:rsid w:val="00D61611"/>
    <w:rsid w:val="00D61784"/>
    <w:rsid w:val="00D6178A"/>
    <w:rsid w:val="00D63B53"/>
    <w:rsid w:val="00D64B88"/>
    <w:rsid w:val="00D64DC5"/>
    <w:rsid w:val="00D66BA6"/>
    <w:rsid w:val="00D700B1"/>
    <w:rsid w:val="00D730FA"/>
    <w:rsid w:val="00D76631"/>
    <w:rsid w:val="00D768B7"/>
    <w:rsid w:val="00D77492"/>
    <w:rsid w:val="00D8084D"/>
    <w:rsid w:val="00D811E8"/>
    <w:rsid w:val="00D81A44"/>
    <w:rsid w:val="00D83072"/>
    <w:rsid w:val="00D83ABC"/>
    <w:rsid w:val="00D84870"/>
    <w:rsid w:val="00D86183"/>
    <w:rsid w:val="00D91B92"/>
    <w:rsid w:val="00D926B3"/>
    <w:rsid w:val="00D92F63"/>
    <w:rsid w:val="00D947B6"/>
    <w:rsid w:val="00D94A53"/>
    <w:rsid w:val="00D97E00"/>
    <w:rsid w:val="00DA00BC"/>
    <w:rsid w:val="00DA0E22"/>
    <w:rsid w:val="00DA1EFA"/>
    <w:rsid w:val="00DA25E7"/>
    <w:rsid w:val="00DA312E"/>
    <w:rsid w:val="00DA3687"/>
    <w:rsid w:val="00DA39F2"/>
    <w:rsid w:val="00DA564B"/>
    <w:rsid w:val="00DA6A5C"/>
    <w:rsid w:val="00DB311F"/>
    <w:rsid w:val="00DB53C6"/>
    <w:rsid w:val="00DB59E3"/>
    <w:rsid w:val="00DB6CB6"/>
    <w:rsid w:val="00DB758F"/>
    <w:rsid w:val="00DC1F1B"/>
    <w:rsid w:val="00DC3D8F"/>
    <w:rsid w:val="00DC42E8"/>
    <w:rsid w:val="00DC4550"/>
    <w:rsid w:val="00DC6DBB"/>
    <w:rsid w:val="00DC7761"/>
    <w:rsid w:val="00DD0022"/>
    <w:rsid w:val="00DD073C"/>
    <w:rsid w:val="00DD128C"/>
    <w:rsid w:val="00DD1B8F"/>
    <w:rsid w:val="00DD3D5C"/>
    <w:rsid w:val="00DD5BCC"/>
    <w:rsid w:val="00DD7509"/>
    <w:rsid w:val="00DD79B5"/>
    <w:rsid w:val="00DD79C7"/>
    <w:rsid w:val="00DD7D6E"/>
    <w:rsid w:val="00DE34B2"/>
    <w:rsid w:val="00DE49DE"/>
    <w:rsid w:val="00DE4F21"/>
    <w:rsid w:val="00DE618B"/>
    <w:rsid w:val="00DE6914"/>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27D"/>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7E7"/>
    <w:rsid w:val="00E438AE"/>
    <w:rsid w:val="00E443CE"/>
    <w:rsid w:val="00E45547"/>
    <w:rsid w:val="00E460D4"/>
    <w:rsid w:val="00E500F1"/>
    <w:rsid w:val="00E51446"/>
    <w:rsid w:val="00E529C8"/>
    <w:rsid w:val="00E540C5"/>
    <w:rsid w:val="00E55DA0"/>
    <w:rsid w:val="00E56033"/>
    <w:rsid w:val="00E61159"/>
    <w:rsid w:val="00E625DA"/>
    <w:rsid w:val="00E634DC"/>
    <w:rsid w:val="00E667F3"/>
    <w:rsid w:val="00E67794"/>
    <w:rsid w:val="00E67DA2"/>
    <w:rsid w:val="00E70CC6"/>
    <w:rsid w:val="00E71254"/>
    <w:rsid w:val="00E73CCD"/>
    <w:rsid w:val="00E76453"/>
    <w:rsid w:val="00E77353"/>
    <w:rsid w:val="00E775AE"/>
    <w:rsid w:val="00E8272C"/>
    <w:rsid w:val="00E827C7"/>
    <w:rsid w:val="00E84B7D"/>
    <w:rsid w:val="00E85DBD"/>
    <w:rsid w:val="00E87A99"/>
    <w:rsid w:val="00E90702"/>
    <w:rsid w:val="00E9241E"/>
    <w:rsid w:val="00E93DEF"/>
    <w:rsid w:val="00E947B1"/>
    <w:rsid w:val="00E96852"/>
    <w:rsid w:val="00EA16AC"/>
    <w:rsid w:val="00EA28FD"/>
    <w:rsid w:val="00EA385A"/>
    <w:rsid w:val="00EA3931"/>
    <w:rsid w:val="00EA658E"/>
    <w:rsid w:val="00EA7A88"/>
    <w:rsid w:val="00EB0846"/>
    <w:rsid w:val="00EB16D8"/>
    <w:rsid w:val="00EB27F2"/>
    <w:rsid w:val="00EB3928"/>
    <w:rsid w:val="00EB5184"/>
    <w:rsid w:val="00EB5373"/>
    <w:rsid w:val="00EC02A2"/>
    <w:rsid w:val="00EC2A6A"/>
    <w:rsid w:val="00EC379B"/>
    <w:rsid w:val="00EC37DF"/>
    <w:rsid w:val="00EC3A99"/>
    <w:rsid w:val="00EC412A"/>
    <w:rsid w:val="00EC41B1"/>
    <w:rsid w:val="00ED0665"/>
    <w:rsid w:val="00ED0AE0"/>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7192"/>
    <w:rsid w:val="00EF10BA"/>
    <w:rsid w:val="00EF1738"/>
    <w:rsid w:val="00EF2BAF"/>
    <w:rsid w:val="00EF30C2"/>
    <w:rsid w:val="00EF3B8F"/>
    <w:rsid w:val="00EF543E"/>
    <w:rsid w:val="00EF559F"/>
    <w:rsid w:val="00EF5AA2"/>
    <w:rsid w:val="00EF7E26"/>
    <w:rsid w:val="00F01DFA"/>
    <w:rsid w:val="00F02096"/>
    <w:rsid w:val="00F02457"/>
    <w:rsid w:val="00F02C2B"/>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EF9"/>
    <w:rsid w:val="00F67981"/>
    <w:rsid w:val="00F706CA"/>
    <w:rsid w:val="00F70F8D"/>
    <w:rsid w:val="00F719A3"/>
    <w:rsid w:val="00F71C5A"/>
    <w:rsid w:val="00F733A4"/>
    <w:rsid w:val="00F7758F"/>
    <w:rsid w:val="00F81D6B"/>
    <w:rsid w:val="00F82811"/>
    <w:rsid w:val="00F84153"/>
    <w:rsid w:val="00F85661"/>
    <w:rsid w:val="00F85D3A"/>
    <w:rsid w:val="00F964A8"/>
    <w:rsid w:val="00F96602"/>
    <w:rsid w:val="00F96E7C"/>
    <w:rsid w:val="00F9735A"/>
    <w:rsid w:val="00FA32FC"/>
    <w:rsid w:val="00FA59FD"/>
    <w:rsid w:val="00FA5D8C"/>
    <w:rsid w:val="00FA6403"/>
    <w:rsid w:val="00FB16CD"/>
    <w:rsid w:val="00FB541A"/>
    <w:rsid w:val="00FB73AE"/>
    <w:rsid w:val="00FC5388"/>
    <w:rsid w:val="00FC6255"/>
    <w:rsid w:val="00FC726C"/>
    <w:rsid w:val="00FD1B4B"/>
    <w:rsid w:val="00FD1B94"/>
    <w:rsid w:val="00FD74EB"/>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2A4"/>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8030B4-751F-4DE5-A343-DA990118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64058"/>
    <w:rPr>
      <w:sz w:val="16"/>
      <w:szCs w:val="16"/>
    </w:rPr>
  </w:style>
  <w:style w:type="paragraph" w:styleId="CommentText">
    <w:name w:val="annotation text"/>
    <w:basedOn w:val="Normal"/>
    <w:link w:val="CommentTextChar"/>
    <w:unhideWhenUsed/>
    <w:rsid w:val="00164058"/>
    <w:rPr>
      <w:sz w:val="20"/>
      <w:szCs w:val="20"/>
    </w:rPr>
  </w:style>
  <w:style w:type="character" w:customStyle="1" w:styleId="CommentTextChar">
    <w:name w:val="Comment Text Char"/>
    <w:basedOn w:val="DefaultParagraphFont"/>
    <w:link w:val="CommentText"/>
    <w:rsid w:val="00164058"/>
  </w:style>
  <w:style w:type="paragraph" w:styleId="CommentSubject">
    <w:name w:val="annotation subject"/>
    <w:basedOn w:val="CommentText"/>
    <w:next w:val="CommentText"/>
    <w:link w:val="CommentSubjectChar"/>
    <w:semiHidden/>
    <w:unhideWhenUsed/>
    <w:rsid w:val="00164058"/>
    <w:rPr>
      <w:b/>
      <w:bCs/>
    </w:rPr>
  </w:style>
  <w:style w:type="character" w:customStyle="1" w:styleId="CommentSubjectChar">
    <w:name w:val="Comment Subject Char"/>
    <w:basedOn w:val="CommentTextChar"/>
    <w:link w:val="CommentSubject"/>
    <w:semiHidden/>
    <w:rsid w:val="00164058"/>
    <w:rPr>
      <w:b/>
      <w:bCs/>
    </w:rPr>
  </w:style>
  <w:style w:type="character" w:styleId="Hyperlink">
    <w:name w:val="Hyperlink"/>
    <w:basedOn w:val="DefaultParagraphFont"/>
    <w:uiPriority w:val="99"/>
    <w:unhideWhenUsed/>
    <w:rsid w:val="00164058"/>
    <w:rPr>
      <w:color w:val="0000FF"/>
      <w:u w:val="single"/>
    </w:rPr>
  </w:style>
  <w:style w:type="paragraph" w:styleId="HTMLPreformatted">
    <w:name w:val="HTML Preformatted"/>
    <w:basedOn w:val="Normal"/>
    <w:link w:val="HTMLPreformattedChar"/>
    <w:unhideWhenUsed/>
    <w:rsid w:val="006C7A2D"/>
    <w:rPr>
      <w:rFonts w:ascii="Consolas" w:hAnsi="Consolas"/>
      <w:sz w:val="20"/>
      <w:szCs w:val="20"/>
    </w:rPr>
  </w:style>
  <w:style w:type="character" w:customStyle="1" w:styleId="HTMLPreformattedChar">
    <w:name w:val="HTML Preformatted Char"/>
    <w:basedOn w:val="DefaultParagraphFont"/>
    <w:link w:val="HTMLPreformatted"/>
    <w:rsid w:val="006C7A2D"/>
    <w:rPr>
      <w:rFonts w:ascii="Consolas" w:hAnsi="Consolas"/>
    </w:rPr>
  </w:style>
  <w:style w:type="paragraph" w:styleId="ListParagraph">
    <w:name w:val="List Paragraph"/>
    <w:basedOn w:val="Normal"/>
    <w:uiPriority w:val="34"/>
    <w:qFormat/>
    <w:rsid w:val="00EB16D8"/>
    <w:pPr>
      <w:ind w:left="720"/>
      <w:contextualSpacing/>
    </w:pPr>
  </w:style>
  <w:style w:type="paragraph" w:styleId="Revision">
    <w:name w:val="Revision"/>
    <w:hidden/>
    <w:uiPriority w:val="99"/>
    <w:semiHidden/>
    <w:rsid w:val="00190A95"/>
    <w:rPr>
      <w:sz w:val="24"/>
      <w:szCs w:val="24"/>
    </w:rPr>
  </w:style>
  <w:style w:type="character" w:customStyle="1" w:styleId="UnresolvedMention1">
    <w:name w:val="Unresolved Mention1"/>
    <w:basedOn w:val="DefaultParagraphFont"/>
    <w:uiPriority w:val="99"/>
    <w:semiHidden/>
    <w:unhideWhenUsed/>
    <w:rsid w:val="008E0E51"/>
    <w:rPr>
      <w:color w:val="605E5C"/>
      <w:shd w:val="clear" w:color="auto" w:fill="E1DFDD"/>
    </w:rPr>
  </w:style>
  <w:style w:type="character" w:styleId="FollowedHyperlink">
    <w:name w:val="FollowedHyperlink"/>
    <w:basedOn w:val="DefaultParagraphFont"/>
    <w:semiHidden/>
    <w:unhideWhenUsed/>
    <w:rsid w:val="00057A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2715</Words>
  <Characters>14219</Characters>
  <Application>Microsoft Office Word</Application>
  <DocSecurity>4</DocSecurity>
  <Lines>271</Lines>
  <Paragraphs>86</Paragraphs>
  <ScaleCrop>false</ScaleCrop>
  <HeadingPairs>
    <vt:vector size="2" baseType="variant">
      <vt:variant>
        <vt:lpstr>Title</vt:lpstr>
      </vt:variant>
      <vt:variant>
        <vt:i4>1</vt:i4>
      </vt:variant>
    </vt:vector>
  </HeadingPairs>
  <TitlesOfParts>
    <vt:vector size="1" baseType="lpstr">
      <vt:lpstr>BA - SB01245 (Committee Report (Unamended))</vt:lpstr>
    </vt:vector>
  </TitlesOfParts>
  <Company>State of Texas</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25615</dc:subject>
  <dc:creator>State of Texas</dc:creator>
  <dc:description>SB 1245 by Huffman-(H)Pensions, Investments &amp; Financial Services</dc:description>
  <cp:lastModifiedBy>Damian Duarte</cp:lastModifiedBy>
  <cp:revision>2</cp:revision>
  <cp:lastPrinted>2003-11-26T17:21:00Z</cp:lastPrinted>
  <dcterms:created xsi:type="dcterms:W3CDTF">2023-04-25T23:29:00Z</dcterms:created>
  <dcterms:modified xsi:type="dcterms:W3CDTF">2023-04-25T23:29:00Z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23.115.874</vt:lpwstr>
  </property>
</Properties>
</file>