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ook w:val="01E0" w:firstRow="1" w:lastRow="1" w:firstColumn="1" w:lastColumn="1" w:noHBand="0" w:noVBand="0"/>
      </w:tblPr>
      <w:tblGrid>
        <w:gridCol w:w="9360"/>
      </w:tblGrid>
      <w:tr w:rsidR="00BA6C95" w14:paraId="027CE09F" w14:textId="77777777" w:rsidTr="00345119">
        <w:tc>
          <w:tcPr>
            <w:tcW w:w="9576" w:type="dxa"/>
            <w:noWrap/>
          </w:tcPr>
          <w:p w14:paraId="60965662" w14:textId="77777777" w:rsidR="008423E4" w:rsidRPr="0022177D" w:rsidRDefault="00272101" w:rsidP="00704628">
            <w:pPr>
              <w:pStyle w:val="Heading1"/>
            </w:pPr>
            <w:r w:rsidRPr="00631897">
              <w:t>BILL ANALYSIS</w:t>
            </w:r>
          </w:p>
        </w:tc>
      </w:tr>
    </w:tbl>
    <w:p w14:paraId="0BC1E046" w14:textId="77777777" w:rsidR="008423E4" w:rsidRPr="0022177D" w:rsidRDefault="008423E4" w:rsidP="00704628">
      <w:pPr>
        <w:jc w:val="center"/>
      </w:pPr>
    </w:p>
    <w:p w14:paraId="27C58CDD" w14:textId="77777777" w:rsidR="008423E4" w:rsidRPr="00B31F0E" w:rsidRDefault="008423E4" w:rsidP="00704628"/>
    <w:p w14:paraId="60B9C3EE" w14:textId="77777777" w:rsidR="008423E4" w:rsidRPr="00742794" w:rsidRDefault="008423E4" w:rsidP="00704628">
      <w:pPr>
        <w:tabs>
          <w:tab w:val="right" w:pos="9360"/>
        </w:tabs>
      </w:pPr>
    </w:p>
    <w:tbl>
      <w:tblPr>
        <w:tblW w:w="0" w:type="auto"/>
        <w:tblLayout w:type="fixed"/>
        <w:tblLook w:val="01E0" w:firstRow="1" w:lastRow="1" w:firstColumn="1" w:lastColumn="1" w:noHBand="0" w:noVBand="0"/>
      </w:tblPr>
      <w:tblGrid>
        <w:gridCol w:w="9576"/>
      </w:tblGrid>
      <w:tr w:rsidR="00BA6C95" w14:paraId="4405F067" w14:textId="77777777" w:rsidTr="00345119">
        <w:tc>
          <w:tcPr>
            <w:tcW w:w="9576" w:type="dxa"/>
          </w:tcPr>
          <w:p w14:paraId="519E6142" w14:textId="525971FE" w:rsidR="008423E4" w:rsidRPr="00861995" w:rsidRDefault="00272101" w:rsidP="00704628">
            <w:pPr>
              <w:jc w:val="right"/>
            </w:pPr>
            <w:r>
              <w:t>S.B. 1246</w:t>
            </w:r>
          </w:p>
        </w:tc>
      </w:tr>
      <w:tr w:rsidR="00BA6C95" w14:paraId="7F66492A" w14:textId="77777777" w:rsidTr="00345119">
        <w:tc>
          <w:tcPr>
            <w:tcW w:w="9576" w:type="dxa"/>
          </w:tcPr>
          <w:p w14:paraId="32E46793" w14:textId="39D862CC" w:rsidR="008423E4" w:rsidRPr="00861995" w:rsidRDefault="00272101" w:rsidP="00704628">
            <w:pPr>
              <w:jc w:val="right"/>
            </w:pPr>
            <w:r>
              <w:t xml:space="preserve">By: </w:t>
            </w:r>
            <w:r w:rsidR="00CA2489">
              <w:t>Huffman</w:t>
            </w:r>
          </w:p>
        </w:tc>
      </w:tr>
      <w:tr w:rsidR="00BA6C95" w14:paraId="526B3A1C" w14:textId="77777777" w:rsidTr="00345119">
        <w:tc>
          <w:tcPr>
            <w:tcW w:w="9576" w:type="dxa"/>
          </w:tcPr>
          <w:p w14:paraId="1211DD80" w14:textId="44C45CA0" w:rsidR="008423E4" w:rsidRPr="00861995" w:rsidRDefault="00272101" w:rsidP="00704628">
            <w:pPr>
              <w:jc w:val="right"/>
            </w:pPr>
            <w:r>
              <w:t>Pensions, Investments &amp; Financial Services</w:t>
            </w:r>
          </w:p>
        </w:tc>
      </w:tr>
      <w:tr w:rsidR="00BA6C95" w14:paraId="20C96B14" w14:textId="77777777" w:rsidTr="00345119">
        <w:tc>
          <w:tcPr>
            <w:tcW w:w="9576" w:type="dxa"/>
          </w:tcPr>
          <w:p w14:paraId="76A1305E" w14:textId="4E7A9979" w:rsidR="008423E4" w:rsidRDefault="00272101" w:rsidP="00704628">
            <w:pPr>
              <w:jc w:val="right"/>
            </w:pPr>
            <w:r>
              <w:t>Committee Report (Unamended)</w:t>
            </w:r>
          </w:p>
        </w:tc>
      </w:tr>
    </w:tbl>
    <w:p w14:paraId="6A1DAB84" w14:textId="77777777" w:rsidR="008423E4" w:rsidRDefault="008423E4" w:rsidP="00704628">
      <w:pPr>
        <w:tabs>
          <w:tab w:val="right" w:pos="9360"/>
        </w:tabs>
      </w:pPr>
    </w:p>
    <w:p w14:paraId="0F49CB36" w14:textId="77777777" w:rsidR="008423E4" w:rsidRDefault="008423E4" w:rsidP="00704628"/>
    <w:p w14:paraId="1D058B72" w14:textId="77777777" w:rsidR="008423E4" w:rsidRDefault="008423E4" w:rsidP="00704628"/>
    <w:tbl>
      <w:tblPr>
        <w:tblW w:w="0" w:type="auto"/>
        <w:tblCellMar>
          <w:left w:w="115" w:type="dxa"/>
          <w:right w:w="115" w:type="dxa"/>
        </w:tblCellMar>
        <w:tblLook w:val="01E0" w:firstRow="1" w:lastRow="1" w:firstColumn="1" w:lastColumn="1" w:noHBand="0" w:noVBand="0"/>
      </w:tblPr>
      <w:tblGrid>
        <w:gridCol w:w="9360"/>
      </w:tblGrid>
      <w:tr w:rsidR="00BA6C95" w14:paraId="46B06B4D" w14:textId="77777777" w:rsidTr="00345119">
        <w:tc>
          <w:tcPr>
            <w:tcW w:w="9576" w:type="dxa"/>
          </w:tcPr>
          <w:p w14:paraId="78C34A0F" w14:textId="77777777" w:rsidR="008423E4" w:rsidRPr="00A8133F" w:rsidRDefault="00272101" w:rsidP="00704628">
            <w:pPr>
              <w:rPr>
                <w:b/>
              </w:rPr>
            </w:pPr>
            <w:r w:rsidRPr="009C1E9A">
              <w:rPr>
                <w:b/>
                <w:u w:val="single"/>
              </w:rPr>
              <w:t>BACKGROUND AND PURPOSE</w:t>
            </w:r>
            <w:r>
              <w:rPr>
                <w:b/>
              </w:rPr>
              <w:t xml:space="preserve"> </w:t>
            </w:r>
          </w:p>
          <w:p w14:paraId="76FD23BF" w14:textId="77777777" w:rsidR="008423E4" w:rsidRDefault="008423E4" w:rsidP="00704628"/>
          <w:p w14:paraId="044A539F" w14:textId="77777777" w:rsidR="008423E4" w:rsidRDefault="00272101" w:rsidP="00704628">
            <w:pPr>
              <w:pStyle w:val="Header"/>
              <w:jc w:val="both"/>
            </w:pPr>
            <w:r>
              <w:t xml:space="preserve">The Teacher Retirement System (TRS) pension fund, valued at approximately $182 billion, is the 17th largest pension fund in the world and the </w:t>
            </w:r>
            <w:r w:rsidR="009846B6">
              <w:t>fifth</w:t>
            </w:r>
            <w:r>
              <w:t xml:space="preserve"> largest defined benefit fund in the nation, serving nearly 2 million active members and retirees. The divers</w:t>
            </w:r>
            <w:r>
              <w:t>ified portfolio</w:t>
            </w:r>
            <w:r w:rsidR="00A32938">
              <w:t xml:space="preserve"> </w:t>
            </w:r>
            <w:r w:rsidR="009846B6">
              <w:t>of</w:t>
            </w:r>
            <w:r w:rsidR="00A32938">
              <w:t xml:space="preserve"> TRS</w:t>
            </w:r>
            <w:r>
              <w:t xml:space="preserve"> provides long-term value to the pension fund </w:t>
            </w:r>
            <w:r w:rsidR="00A32938">
              <w:t>on which</w:t>
            </w:r>
            <w:r>
              <w:t xml:space="preserve"> retirees, now and in the future, rely. </w:t>
            </w:r>
            <w:r w:rsidRPr="0077092F">
              <w:t>TRS needs the ability to diversi</w:t>
            </w:r>
            <w:r w:rsidR="00657651">
              <w:t>f</w:t>
            </w:r>
            <w:r w:rsidRPr="0077092F">
              <w:t>y its investment portfolio.</w:t>
            </w:r>
            <w:r>
              <w:t xml:space="preserve"> S</w:t>
            </w:r>
            <w:r w:rsidR="00A32938">
              <w:t>.</w:t>
            </w:r>
            <w:r>
              <w:t>B</w:t>
            </w:r>
            <w:r w:rsidR="00A32938">
              <w:t>.</w:t>
            </w:r>
            <w:r>
              <w:t xml:space="preserve"> 1246 provides TRS with the ability to enhance investment returns through r</w:t>
            </w:r>
            <w:r>
              <w:t xml:space="preserve">epurchase agreements with the </w:t>
            </w:r>
            <w:r w:rsidR="00A32938">
              <w:t>c</w:t>
            </w:r>
            <w:r>
              <w:t>omptroller</w:t>
            </w:r>
            <w:r w:rsidR="00A32938">
              <w:t xml:space="preserve"> of public accounts</w:t>
            </w:r>
            <w:r>
              <w:t xml:space="preserve">, </w:t>
            </w:r>
            <w:r w:rsidR="00657651">
              <w:t>among other investments.</w:t>
            </w:r>
          </w:p>
          <w:p w14:paraId="12BBB8E2" w14:textId="321254C2" w:rsidR="00704628" w:rsidRPr="00E26B13" w:rsidRDefault="00704628" w:rsidP="00704628">
            <w:pPr>
              <w:pStyle w:val="Header"/>
              <w:jc w:val="both"/>
              <w:rPr>
                <w:b/>
              </w:rPr>
            </w:pPr>
          </w:p>
        </w:tc>
      </w:tr>
      <w:tr w:rsidR="00BA6C95" w14:paraId="33FE65DF" w14:textId="77777777" w:rsidTr="00345119">
        <w:tc>
          <w:tcPr>
            <w:tcW w:w="9576" w:type="dxa"/>
          </w:tcPr>
          <w:p w14:paraId="79114176" w14:textId="77777777" w:rsidR="0017725B" w:rsidRDefault="00272101" w:rsidP="00704628">
            <w:pPr>
              <w:rPr>
                <w:b/>
                <w:u w:val="single"/>
              </w:rPr>
            </w:pPr>
            <w:r>
              <w:rPr>
                <w:b/>
                <w:u w:val="single"/>
              </w:rPr>
              <w:t>CRIMINAL JUSTICE IMPACT</w:t>
            </w:r>
          </w:p>
          <w:p w14:paraId="26093990" w14:textId="77777777" w:rsidR="0017725B" w:rsidRDefault="0017725B" w:rsidP="00704628">
            <w:pPr>
              <w:rPr>
                <w:b/>
                <w:u w:val="single"/>
              </w:rPr>
            </w:pPr>
          </w:p>
          <w:p w14:paraId="08062291" w14:textId="6E68D5A3" w:rsidR="0097182C" w:rsidRPr="0097182C" w:rsidRDefault="00272101" w:rsidP="00704628">
            <w:pPr>
              <w:jc w:val="both"/>
            </w:pPr>
            <w:r>
              <w:t>It is the committee's opinion that this bill does not expressly create a criminal offense, increase the punishment for an existing criminal of</w:t>
            </w:r>
            <w:r>
              <w:t>fense or category of offenses, or change the eligibility of a person for community supervision, parole, or mandatory supervision.</w:t>
            </w:r>
          </w:p>
          <w:p w14:paraId="45C86603" w14:textId="77777777" w:rsidR="0017725B" w:rsidRPr="0017725B" w:rsidRDefault="0017725B" w:rsidP="00704628">
            <w:pPr>
              <w:rPr>
                <w:b/>
                <w:u w:val="single"/>
              </w:rPr>
            </w:pPr>
          </w:p>
        </w:tc>
      </w:tr>
      <w:tr w:rsidR="00BA6C95" w14:paraId="50B313AE" w14:textId="77777777" w:rsidTr="00345119">
        <w:tc>
          <w:tcPr>
            <w:tcW w:w="9576" w:type="dxa"/>
          </w:tcPr>
          <w:p w14:paraId="4196DB40" w14:textId="77777777" w:rsidR="008423E4" w:rsidRPr="00A8133F" w:rsidRDefault="00272101" w:rsidP="00704628">
            <w:pPr>
              <w:rPr>
                <w:b/>
              </w:rPr>
            </w:pPr>
            <w:r w:rsidRPr="009C1E9A">
              <w:rPr>
                <w:b/>
                <w:u w:val="single"/>
              </w:rPr>
              <w:t>RULEMAKING AUTHORITY</w:t>
            </w:r>
            <w:r>
              <w:rPr>
                <w:b/>
              </w:rPr>
              <w:t xml:space="preserve"> </w:t>
            </w:r>
          </w:p>
          <w:p w14:paraId="53660BC7" w14:textId="77777777" w:rsidR="008423E4" w:rsidRDefault="008423E4" w:rsidP="00704628"/>
          <w:p w14:paraId="1C95DD91" w14:textId="3C61D606" w:rsidR="0097182C" w:rsidRDefault="00272101" w:rsidP="00704628">
            <w:pPr>
              <w:pStyle w:val="Header"/>
              <w:tabs>
                <w:tab w:val="clear" w:pos="4320"/>
                <w:tab w:val="clear" w:pos="8640"/>
              </w:tabs>
              <w:jc w:val="both"/>
            </w:pPr>
            <w:r>
              <w:t xml:space="preserve">It is the committee's opinion that this bill does not expressly grant any additional </w:t>
            </w:r>
            <w:r>
              <w:t>rulemaking authority to a state officer, department, agency, or institution.</w:t>
            </w:r>
          </w:p>
          <w:p w14:paraId="560D20E0" w14:textId="77777777" w:rsidR="008423E4" w:rsidRPr="00E21FDC" w:rsidRDefault="008423E4" w:rsidP="00704628">
            <w:pPr>
              <w:rPr>
                <w:b/>
              </w:rPr>
            </w:pPr>
          </w:p>
        </w:tc>
      </w:tr>
      <w:tr w:rsidR="00BA6C95" w14:paraId="1C9CCF4F" w14:textId="77777777" w:rsidTr="00345119">
        <w:tc>
          <w:tcPr>
            <w:tcW w:w="9576" w:type="dxa"/>
          </w:tcPr>
          <w:p w14:paraId="0106E00B" w14:textId="77777777" w:rsidR="008423E4" w:rsidRPr="00A8133F" w:rsidRDefault="00272101" w:rsidP="00704628">
            <w:pPr>
              <w:rPr>
                <w:b/>
              </w:rPr>
            </w:pPr>
            <w:r w:rsidRPr="009C1E9A">
              <w:rPr>
                <w:b/>
                <w:u w:val="single"/>
              </w:rPr>
              <w:t>ANALYSIS</w:t>
            </w:r>
            <w:r>
              <w:rPr>
                <w:b/>
              </w:rPr>
              <w:t xml:space="preserve"> </w:t>
            </w:r>
          </w:p>
          <w:p w14:paraId="7FCDB3B3" w14:textId="77777777" w:rsidR="008423E4" w:rsidRDefault="008423E4" w:rsidP="00704628"/>
          <w:p w14:paraId="1173D297" w14:textId="3DBBDB35" w:rsidR="009C36CD" w:rsidRDefault="00272101" w:rsidP="00704628">
            <w:pPr>
              <w:pStyle w:val="Header"/>
              <w:tabs>
                <w:tab w:val="clear" w:pos="4320"/>
                <w:tab w:val="clear" w:pos="8640"/>
              </w:tabs>
              <w:jc w:val="both"/>
            </w:pPr>
            <w:r>
              <w:t>S.B. 1246</w:t>
            </w:r>
            <w:r w:rsidR="00BA1C8F">
              <w:t xml:space="preserve"> amends the Government Code to </w:t>
            </w:r>
            <w:r w:rsidR="00A67271">
              <w:t xml:space="preserve">authorize the Teacher Retirement System of Texas (TRS) to </w:t>
            </w:r>
            <w:r w:rsidR="00A67271" w:rsidRPr="00A67271">
              <w:t xml:space="preserve">form a title-holding entity for the purpose of investing </w:t>
            </w:r>
            <w:r w:rsidR="00A67271">
              <w:t>TRS</w:t>
            </w:r>
            <w:r w:rsidR="002B7B8E">
              <w:t>'s</w:t>
            </w:r>
            <w:r w:rsidR="00A67271" w:rsidRPr="00A67271">
              <w:t xml:space="preserve"> assets in real property</w:t>
            </w:r>
            <w:r w:rsidR="00A67271">
              <w:t xml:space="preserve">. The title-holding entity must be </w:t>
            </w:r>
            <w:r w:rsidR="00A67271" w:rsidRPr="00A67271">
              <w:t>wholly owned</w:t>
            </w:r>
            <w:r w:rsidR="003649D1">
              <w:t>, organized,</w:t>
            </w:r>
            <w:r w:rsidR="00A67271" w:rsidRPr="00A67271">
              <w:t xml:space="preserve"> and controlled by </w:t>
            </w:r>
            <w:r w:rsidR="002B7B8E">
              <w:t>TRS</w:t>
            </w:r>
            <w:r w:rsidR="00A67271">
              <w:t xml:space="preserve"> and </w:t>
            </w:r>
            <w:r w:rsidR="004705A8">
              <w:t>be a 501(c) tax-exempt organization</w:t>
            </w:r>
            <w:r w:rsidR="00A67271">
              <w:t xml:space="preserve">. </w:t>
            </w:r>
            <w:r w:rsidR="00840DE9">
              <w:t>The bill authorizes a title-holding entity to hold title to real property jointly with another person</w:t>
            </w:r>
            <w:r w:rsidR="004705A8">
              <w:t xml:space="preserve"> and</w:t>
            </w:r>
            <w:r w:rsidR="00840DE9">
              <w:t xml:space="preserve"> requires the board of trustees of TRS to </w:t>
            </w:r>
            <w:r w:rsidR="00840DE9" w:rsidRPr="00840DE9">
              <w:t>adopt policies for the governance, management, and reporting for a</w:t>
            </w:r>
            <w:r w:rsidR="004705A8">
              <w:t xml:space="preserve"> </w:t>
            </w:r>
            <w:r w:rsidR="00840DE9" w:rsidRPr="00840DE9">
              <w:t>title-holding entity</w:t>
            </w:r>
            <w:r w:rsidR="00840DE9">
              <w:t>. The bill prohibits the following person</w:t>
            </w:r>
            <w:r w:rsidR="001F65FF">
              <w:t>s</w:t>
            </w:r>
            <w:r w:rsidR="00840DE9">
              <w:t xml:space="preserve"> from being employed by, receiving compensation from, being a party to a contract with or a direct or indirect financial beneficiary of a contract with, or hold</w:t>
            </w:r>
            <w:r w:rsidR="001F65FF">
              <w:t>ing</w:t>
            </w:r>
            <w:r w:rsidR="00840DE9">
              <w:t xml:space="preserve"> </w:t>
            </w:r>
            <w:r w:rsidR="00840DE9" w:rsidRPr="00840DE9">
              <w:t>a direct or indirect interest in a title-holding entity</w:t>
            </w:r>
            <w:r w:rsidR="001F65FF">
              <w:t xml:space="preserve"> formed by TRS under the bill</w:t>
            </w:r>
            <w:r w:rsidR="00840DE9">
              <w:t>:</w:t>
            </w:r>
          </w:p>
          <w:p w14:paraId="75054817" w14:textId="72030145" w:rsidR="00840DE9" w:rsidRDefault="00272101" w:rsidP="00704628">
            <w:pPr>
              <w:pStyle w:val="Header"/>
              <w:numPr>
                <w:ilvl w:val="0"/>
                <w:numId w:val="1"/>
              </w:numPr>
              <w:jc w:val="both"/>
            </w:pPr>
            <w:r>
              <w:t xml:space="preserve">a </w:t>
            </w:r>
            <w:r w:rsidR="006F4DFE">
              <w:t xml:space="preserve">TRS </w:t>
            </w:r>
            <w:r>
              <w:t>trustee or employee; or</w:t>
            </w:r>
          </w:p>
          <w:p w14:paraId="67FE38CE" w14:textId="60F136B7" w:rsidR="00840DE9" w:rsidRDefault="00272101" w:rsidP="00704628">
            <w:pPr>
              <w:pStyle w:val="Header"/>
              <w:numPr>
                <w:ilvl w:val="0"/>
                <w:numId w:val="1"/>
              </w:numPr>
              <w:tabs>
                <w:tab w:val="clear" w:pos="4320"/>
                <w:tab w:val="clear" w:pos="8640"/>
              </w:tabs>
              <w:jc w:val="both"/>
            </w:pPr>
            <w:r>
              <w:t>a</w:t>
            </w:r>
            <w:r w:rsidR="001F65FF">
              <w:t xml:space="preserve"> </w:t>
            </w:r>
            <w:r>
              <w:t>r</w:t>
            </w:r>
            <w:r>
              <w:t xml:space="preserve">elative of a </w:t>
            </w:r>
            <w:r w:rsidR="001F65FF">
              <w:t xml:space="preserve">TRS </w:t>
            </w:r>
            <w:r>
              <w:t xml:space="preserve">trustee or employee </w:t>
            </w:r>
            <w:r w:rsidR="001F65FF">
              <w:t>within the second degree of consanguinity or affinity</w:t>
            </w:r>
            <w:r>
              <w:t>.</w:t>
            </w:r>
          </w:p>
          <w:p w14:paraId="5C7451AF" w14:textId="20CCE36C" w:rsidR="00840DE9" w:rsidRDefault="00272101" w:rsidP="00704628">
            <w:pPr>
              <w:pStyle w:val="Header"/>
              <w:tabs>
                <w:tab w:val="clear" w:pos="4320"/>
                <w:tab w:val="clear" w:pos="8640"/>
              </w:tabs>
              <w:jc w:val="both"/>
            </w:pPr>
            <w:r>
              <w:t xml:space="preserve">The bill </w:t>
            </w:r>
            <w:r w:rsidR="006F6B26">
              <w:t xml:space="preserve">establishes that </w:t>
            </w:r>
            <w:r>
              <w:t xml:space="preserve">an interest in a title-holding entity </w:t>
            </w:r>
            <w:r w:rsidR="006F6B26">
              <w:t xml:space="preserve">is considered </w:t>
            </w:r>
            <w:r>
              <w:t>a security</w:t>
            </w:r>
            <w:r w:rsidR="002B6FA9">
              <w:t xml:space="preserve"> for purposes of provisions relating to the investment and reinvestment of TRS assets</w:t>
            </w:r>
            <w:r>
              <w:t>.</w:t>
            </w:r>
          </w:p>
          <w:p w14:paraId="29B17711" w14:textId="77777777" w:rsidR="006F6B26" w:rsidRDefault="006F6B26" w:rsidP="00704628">
            <w:pPr>
              <w:pStyle w:val="Header"/>
              <w:tabs>
                <w:tab w:val="clear" w:pos="4320"/>
                <w:tab w:val="clear" w:pos="8640"/>
              </w:tabs>
              <w:jc w:val="both"/>
            </w:pPr>
          </w:p>
          <w:p w14:paraId="2AA03B6C" w14:textId="6D7F8AB3" w:rsidR="00840DE9" w:rsidRDefault="00272101" w:rsidP="00704628">
            <w:pPr>
              <w:pStyle w:val="Header"/>
              <w:tabs>
                <w:tab w:val="clear" w:pos="4320"/>
                <w:tab w:val="clear" w:pos="8640"/>
              </w:tabs>
              <w:jc w:val="both"/>
            </w:pPr>
            <w:r>
              <w:t xml:space="preserve">S.B. 1246 </w:t>
            </w:r>
            <w:r w:rsidR="004A5D5E">
              <w:t>establishes that information related to a title-holding entity formed by TRS is confidential and is excepted from disclosure</w:t>
            </w:r>
            <w:r w:rsidR="00E3276F">
              <w:t xml:space="preserve"> under the public availability requirement of state public information law</w:t>
            </w:r>
            <w:r w:rsidR="00346F93">
              <w:t>, including information relating to the formation of a title-holding entity</w:t>
            </w:r>
            <w:r w:rsidR="009F235D">
              <w:t>;</w:t>
            </w:r>
            <w:r w:rsidR="00346F93">
              <w:t xml:space="preserve"> </w:t>
            </w:r>
            <w:r w:rsidR="00346F93" w:rsidRPr="00346F93">
              <w:t>a pre-due diligence or post-due diligence review, audit, or investigation</w:t>
            </w:r>
            <w:r w:rsidR="009F235D">
              <w:t>; or</w:t>
            </w:r>
            <w:r w:rsidR="009F235D" w:rsidRPr="009F235D">
              <w:t xml:space="preserve"> a potential purchase of real property by a title-holding entity, regardless of whether the purchase is completed</w:t>
            </w:r>
            <w:r w:rsidR="004A5D5E">
              <w:t xml:space="preserve">. The bill </w:t>
            </w:r>
            <w:r w:rsidR="00346F93">
              <w:t>establishes that</w:t>
            </w:r>
            <w:r w:rsidR="004A5D5E">
              <w:t xml:space="preserve"> the following information </w:t>
            </w:r>
            <w:r w:rsidR="00346F93">
              <w:t xml:space="preserve">is </w:t>
            </w:r>
            <w:r w:rsidR="004A5D5E">
              <w:t xml:space="preserve">public </w:t>
            </w:r>
            <w:r w:rsidR="00346F93">
              <w:t>under state public information law a</w:t>
            </w:r>
            <w:r w:rsidR="00D67F1D">
              <w:t>s</w:t>
            </w:r>
            <w:r w:rsidR="00346F93">
              <w:t xml:space="preserve"> it</w:t>
            </w:r>
            <w:r w:rsidR="004A5D5E">
              <w:t xml:space="preserve"> relat</w:t>
            </w:r>
            <w:r w:rsidR="00346F93">
              <w:t>es</w:t>
            </w:r>
            <w:r w:rsidR="004A5D5E">
              <w:t xml:space="preserve"> to a title-holding entity:</w:t>
            </w:r>
          </w:p>
          <w:p w14:paraId="1FA624DD" w14:textId="16732052" w:rsidR="004A5D5E" w:rsidRDefault="00272101" w:rsidP="00704628">
            <w:pPr>
              <w:pStyle w:val="Header"/>
              <w:numPr>
                <w:ilvl w:val="0"/>
                <w:numId w:val="2"/>
              </w:numPr>
              <w:jc w:val="both"/>
            </w:pPr>
            <w:r>
              <w:t>the entity's certificate of formation or comparable instrument;</w:t>
            </w:r>
          </w:p>
          <w:p w14:paraId="43E0FB1E" w14:textId="1C172FAA" w:rsidR="004A5D5E" w:rsidRDefault="00272101" w:rsidP="00704628">
            <w:pPr>
              <w:pStyle w:val="Header"/>
              <w:numPr>
                <w:ilvl w:val="0"/>
                <w:numId w:val="2"/>
              </w:numPr>
              <w:jc w:val="both"/>
            </w:pPr>
            <w:r>
              <w:t>the date or dates on which the entity purchased or sold an</w:t>
            </w:r>
            <w:r w:rsidR="003649D1">
              <w:t xml:space="preserve"> ownership</w:t>
            </w:r>
            <w:r>
              <w:t xml:space="preserve"> interest in real property;</w:t>
            </w:r>
          </w:p>
          <w:p w14:paraId="2AEACCD2" w14:textId="6B5F642E" w:rsidR="004A5D5E" w:rsidRDefault="00272101" w:rsidP="00704628">
            <w:pPr>
              <w:pStyle w:val="Header"/>
              <w:numPr>
                <w:ilvl w:val="0"/>
                <w:numId w:val="2"/>
              </w:numPr>
              <w:jc w:val="both"/>
            </w:pPr>
            <w:r>
              <w:t xml:space="preserve">information relating to the entity's qualification for the </w:t>
            </w:r>
            <w:r w:rsidR="00320263">
              <w:t xml:space="preserve">required </w:t>
            </w:r>
            <w:r>
              <w:t>federal income tax exemption</w:t>
            </w:r>
            <w:r w:rsidR="00320263">
              <w:t>;</w:t>
            </w:r>
          </w:p>
          <w:p w14:paraId="4A511C0F" w14:textId="12A9C24C" w:rsidR="004A5D5E" w:rsidRDefault="00272101" w:rsidP="00704628">
            <w:pPr>
              <w:pStyle w:val="Header"/>
              <w:numPr>
                <w:ilvl w:val="0"/>
                <w:numId w:val="2"/>
              </w:numPr>
              <w:jc w:val="both"/>
            </w:pPr>
            <w:r>
              <w:t>the name and location, including the physical address, city, state, and country, of any real property in which the entity has a</w:t>
            </w:r>
            <w:r>
              <w:t xml:space="preserve">n </w:t>
            </w:r>
            <w:r w:rsidR="003649D1">
              <w:t xml:space="preserve">ownership </w:t>
            </w:r>
            <w:r>
              <w:t>interest;</w:t>
            </w:r>
          </w:p>
          <w:p w14:paraId="4FE0D44F" w14:textId="3DEED3EF" w:rsidR="004A5D5E" w:rsidRDefault="00272101" w:rsidP="00704628">
            <w:pPr>
              <w:pStyle w:val="Header"/>
              <w:numPr>
                <w:ilvl w:val="0"/>
                <w:numId w:val="2"/>
              </w:numPr>
              <w:jc w:val="both"/>
            </w:pPr>
            <w:r>
              <w:t xml:space="preserve">as shown in the meeting minutes of the </w:t>
            </w:r>
            <w:r w:rsidR="00346F93">
              <w:t xml:space="preserve">TRS </w:t>
            </w:r>
            <w:r>
              <w:t xml:space="preserve">board of trustees, each recusal by a </w:t>
            </w:r>
            <w:r w:rsidR="00346F93">
              <w:t xml:space="preserve">board </w:t>
            </w:r>
            <w:r>
              <w:t>member in connection with a deliberation or action relating to the entity, any real property in which the entity has an ownership interest, or a lea</w:t>
            </w:r>
            <w:r>
              <w:t>se or contract with the entity;</w:t>
            </w:r>
          </w:p>
          <w:p w14:paraId="3FFD6FDD" w14:textId="59ABA428" w:rsidR="004A5D5E" w:rsidRDefault="00272101" w:rsidP="00704628">
            <w:pPr>
              <w:pStyle w:val="Header"/>
              <w:numPr>
                <w:ilvl w:val="0"/>
                <w:numId w:val="2"/>
              </w:numPr>
              <w:jc w:val="both"/>
            </w:pPr>
            <w:r>
              <w:t>the name of each business entity</w:t>
            </w:r>
            <w:r w:rsidR="003649D1">
              <w:t xml:space="preserve"> or employer</w:t>
            </w:r>
            <w:r>
              <w:t xml:space="preserve"> owned wholly or partly by the relative of a member of the board or a </w:t>
            </w:r>
            <w:r w:rsidR="005B503D">
              <w:t>TRS</w:t>
            </w:r>
            <w:r>
              <w:t xml:space="preserve"> employee</w:t>
            </w:r>
            <w:r w:rsidR="005B503D">
              <w:t xml:space="preserve"> </w:t>
            </w:r>
            <w:r w:rsidR="005B503D" w:rsidRPr="005B503D">
              <w:t>within the second degree of consanguinity or affinity</w:t>
            </w:r>
            <w:r w:rsidR="009014F4">
              <w:t xml:space="preserve"> </w:t>
            </w:r>
            <w:r>
              <w:t>that is a prospective party to a transactio</w:t>
            </w:r>
            <w:r>
              <w:t>n or contract with the entity</w:t>
            </w:r>
            <w:r w:rsidR="009014F4">
              <w:t>;</w:t>
            </w:r>
          </w:p>
          <w:p w14:paraId="78B93ADD" w14:textId="394B77F3" w:rsidR="004A5D5E" w:rsidRDefault="00272101" w:rsidP="00704628">
            <w:pPr>
              <w:pStyle w:val="Header"/>
              <w:numPr>
                <w:ilvl w:val="0"/>
                <w:numId w:val="2"/>
              </w:numPr>
              <w:jc w:val="both"/>
            </w:pPr>
            <w:r>
              <w:t>the name of the business entity or employer as stated in the business entity's or employer's certificate of formation or comparable instrument;</w:t>
            </w:r>
          </w:p>
          <w:p w14:paraId="1EF766CD" w14:textId="6CB5935C" w:rsidR="004A5D5E" w:rsidRDefault="00272101" w:rsidP="00704628">
            <w:pPr>
              <w:pStyle w:val="Header"/>
              <w:numPr>
                <w:ilvl w:val="0"/>
                <w:numId w:val="2"/>
              </w:numPr>
              <w:jc w:val="both"/>
            </w:pPr>
            <w:r>
              <w:t>copies of income tax returns filed by the title-holding entity, except informatio</w:t>
            </w:r>
            <w:r>
              <w:t>n in the returns relating to indebtedness, tax basis, and gains or losses realized on the sale or other disposition of real property by the title-holding entity;</w:t>
            </w:r>
          </w:p>
          <w:p w14:paraId="1B8E223B" w14:textId="1A0A1A9B" w:rsidR="004A5D5E" w:rsidRDefault="00272101" w:rsidP="00704628">
            <w:pPr>
              <w:pStyle w:val="Header"/>
              <w:numPr>
                <w:ilvl w:val="0"/>
                <w:numId w:val="2"/>
              </w:numPr>
              <w:jc w:val="both"/>
            </w:pPr>
            <w:r>
              <w:t xml:space="preserve">if </w:t>
            </w:r>
            <w:r w:rsidR="005B503D">
              <w:t>TRS</w:t>
            </w:r>
            <w:r>
              <w:t xml:space="preserve"> or a state agency is a tenant of real property owned by the title-holding entity</w:t>
            </w:r>
            <w:r w:rsidR="005B503D">
              <w:t xml:space="preserve">, </w:t>
            </w:r>
            <w:r>
              <w:t>the n</w:t>
            </w:r>
            <w:r>
              <w:t>ame of that tenant</w:t>
            </w:r>
            <w:r w:rsidR="005B503D">
              <w:t xml:space="preserve">, </w:t>
            </w:r>
            <w:r>
              <w:t>the name and address of the property</w:t>
            </w:r>
            <w:r w:rsidR="005B503D">
              <w:t>,</w:t>
            </w:r>
            <w:r>
              <w:t xml:space="preserve"> and</w:t>
            </w:r>
            <w:r w:rsidR="005B503D">
              <w:t xml:space="preserve"> </w:t>
            </w:r>
            <w:r>
              <w:t xml:space="preserve">the financial returns to </w:t>
            </w:r>
            <w:r w:rsidR="005B503D">
              <w:t>TRS</w:t>
            </w:r>
            <w:r>
              <w:t xml:space="preserve"> from investing in the property; and</w:t>
            </w:r>
          </w:p>
          <w:p w14:paraId="70805B9D" w14:textId="1F458663" w:rsidR="004A5D5E" w:rsidRDefault="00272101" w:rsidP="00704628">
            <w:pPr>
              <w:pStyle w:val="Header"/>
              <w:numPr>
                <w:ilvl w:val="0"/>
                <w:numId w:val="2"/>
              </w:numPr>
              <w:tabs>
                <w:tab w:val="clear" w:pos="4320"/>
                <w:tab w:val="clear" w:pos="8640"/>
              </w:tabs>
              <w:jc w:val="both"/>
            </w:pPr>
            <w:r>
              <w:t xml:space="preserve">if applicable, the name of any joint owner of real property a title-holding entity has an ownership interest in and the </w:t>
            </w:r>
            <w:r>
              <w:t>percentage of the property owned by a joint owner.</w:t>
            </w:r>
          </w:p>
          <w:p w14:paraId="7C11EBC0" w14:textId="75437F22" w:rsidR="000B7E18" w:rsidRDefault="00272101" w:rsidP="00704628">
            <w:pPr>
              <w:pStyle w:val="Header"/>
              <w:jc w:val="both"/>
            </w:pPr>
            <w:r>
              <w:t>The bill</w:t>
            </w:r>
            <w:r w:rsidR="005B503D">
              <w:t>'s confidentiality provisions</w:t>
            </w:r>
            <w:r>
              <w:t xml:space="preserve"> </w:t>
            </w:r>
            <w:r w:rsidRPr="009014F4">
              <w:t>appl</w:t>
            </w:r>
            <w:r w:rsidR="005B503D">
              <w:t>y</w:t>
            </w:r>
            <w:r w:rsidRPr="009014F4">
              <w:t xml:space="preserve"> to information regardless of whether the title-holding entity disposes of the entity's interest in real property or an asset if the information is inextricably intertwined with another interest in real property or other assets owned by the title-holding e</w:t>
            </w:r>
            <w:r w:rsidRPr="009014F4">
              <w:t>ntity.</w:t>
            </w:r>
            <w:r>
              <w:t xml:space="preserve"> The bill expressly does not prohibit TRS </w:t>
            </w:r>
            <w:r w:rsidRPr="009014F4">
              <w:t xml:space="preserve">or any person from asserting that any </w:t>
            </w:r>
            <w:r w:rsidR="00D67F1D">
              <w:t xml:space="preserve">of </w:t>
            </w:r>
            <w:r w:rsidR="00AD3BB6">
              <w:t>the described i</w:t>
            </w:r>
            <w:r w:rsidRPr="009014F4">
              <w:t>nformation</w:t>
            </w:r>
            <w:r w:rsidR="00AD3BB6">
              <w:t xml:space="preserve"> </w:t>
            </w:r>
            <w:r w:rsidR="00AD3BB6" w:rsidRPr="00AD3BB6">
              <w:t>is confidential or exempt from disclosure</w:t>
            </w:r>
            <w:r w:rsidR="008F6F42">
              <w:t xml:space="preserve"> under the public availability requirement of state public information law or other law</w:t>
            </w:r>
            <w:r w:rsidR="00AD3BB6">
              <w:t xml:space="preserve">. If TRS discloses confidential information to a person, the disclosure expressly does not waive </w:t>
            </w:r>
            <w:r w:rsidR="00AD3BB6" w:rsidRPr="00AD3BB6">
              <w:t>or affect the confidentiality of information relating to any other title-holding entity</w:t>
            </w:r>
            <w:r w:rsidR="00AD3BB6">
              <w:t xml:space="preserve"> or </w:t>
            </w:r>
            <w:r w:rsidR="00AD3BB6" w:rsidRPr="00AD3BB6">
              <w:t xml:space="preserve">waive </w:t>
            </w:r>
            <w:r w:rsidR="008F6F42">
              <w:t>TRS's</w:t>
            </w:r>
            <w:r w:rsidR="00AD3BB6" w:rsidRPr="00AD3BB6">
              <w:t xml:space="preserve"> right to assert exceptions to disclosure of the information in the future.</w:t>
            </w:r>
            <w:r w:rsidR="00AD3BB6">
              <w:t xml:space="preserve"> </w:t>
            </w:r>
          </w:p>
          <w:p w14:paraId="25F4C55A" w14:textId="042583C2" w:rsidR="009641B8" w:rsidRDefault="009641B8" w:rsidP="00704628">
            <w:pPr>
              <w:pStyle w:val="Header"/>
              <w:tabs>
                <w:tab w:val="clear" w:pos="4320"/>
                <w:tab w:val="clear" w:pos="8640"/>
              </w:tabs>
              <w:jc w:val="both"/>
            </w:pPr>
          </w:p>
          <w:p w14:paraId="0DC516EA" w14:textId="6E037529" w:rsidR="00DB23B8" w:rsidRDefault="00272101" w:rsidP="00704628">
            <w:pPr>
              <w:pStyle w:val="Header"/>
              <w:tabs>
                <w:tab w:val="clear" w:pos="4320"/>
                <w:tab w:val="clear" w:pos="8640"/>
              </w:tabs>
              <w:jc w:val="both"/>
            </w:pPr>
            <w:r>
              <w:t>S.B. 1246</w:t>
            </w:r>
            <w:r w:rsidR="008F6F42">
              <w:t xml:space="preserve"> makes state open meetings law and statutory provisions relating to state purchasing and general services and state and local contracts and fund management inapplicable to a title-holding company. The bill additionally makes statutory provisions relating to state and local contracts and fund management inapplicable to TRS with respect to money from trusts under the administration of TRS</w:t>
            </w:r>
            <w:r w:rsidR="0097182C">
              <w:t xml:space="preserve">. </w:t>
            </w:r>
            <w:r w:rsidR="009702D4">
              <w:t xml:space="preserve">The bill replaces a 10 percent cap on the value of TRS's total investment portfolio that may be invested in hedge funds with a </w:t>
            </w:r>
            <w:r w:rsidR="00F26070">
              <w:t>require</w:t>
            </w:r>
            <w:r w:rsidR="009702D4">
              <w:t>ment for</w:t>
            </w:r>
            <w:r w:rsidR="00F26070">
              <w:t xml:space="preserve"> the </w:t>
            </w:r>
            <w:r w:rsidR="009702D4">
              <w:t xml:space="preserve">TRS </w:t>
            </w:r>
            <w:r w:rsidR="00F26070">
              <w:t xml:space="preserve">board of trustees to </w:t>
            </w:r>
            <w:r w:rsidR="00F26070" w:rsidRPr="009641B8">
              <w:t xml:space="preserve">determine </w:t>
            </w:r>
            <w:r w:rsidR="002B6FA9">
              <w:t>that</w:t>
            </w:r>
            <w:r w:rsidR="002B6FA9" w:rsidRPr="009641B8">
              <w:t xml:space="preserve"> </w:t>
            </w:r>
            <w:r w:rsidR="00F26070" w:rsidRPr="009641B8">
              <w:t>maximum percentage.</w:t>
            </w:r>
          </w:p>
          <w:p w14:paraId="42CFB4B7" w14:textId="3554AD64" w:rsidR="0035647D" w:rsidRDefault="0035647D" w:rsidP="00704628">
            <w:pPr>
              <w:pStyle w:val="Header"/>
              <w:tabs>
                <w:tab w:val="clear" w:pos="4320"/>
                <w:tab w:val="clear" w:pos="8640"/>
              </w:tabs>
              <w:jc w:val="both"/>
            </w:pPr>
          </w:p>
          <w:p w14:paraId="2E743462" w14:textId="2A33F4A7" w:rsidR="009215E9" w:rsidRDefault="00272101" w:rsidP="00704628">
            <w:pPr>
              <w:pStyle w:val="Header"/>
              <w:tabs>
                <w:tab w:val="clear" w:pos="4320"/>
                <w:tab w:val="clear" w:pos="8640"/>
              </w:tabs>
              <w:jc w:val="both"/>
            </w:pPr>
            <w:r>
              <w:t xml:space="preserve">S.B. 1246 changes </w:t>
            </w:r>
            <w:r w:rsidR="00716C2B">
              <w:t xml:space="preserve">the provision of the Public Funds Investment Act </w:t>
            </w:r>
            <w:r>
              <w:t>that makes</w:t>
            </w:r>
            <w:r w:rsidR="00716C2B">
              <w:t xml:space="preserve"> </w:t>
            </w:r>
            <w:r w:rsidR="00490B94">
              <w:t xml:space="preserve">a fully collateralized repurchase agreement </w:t>
            </w:r>
            <w:r w:rsidR="0047450E">
              <w:t xml:space="preserve">that meets certain criteria </w:t>
            </w:r>
            <w:r w:rsidR="00490B94">
              <w:t>an authorized investment</w:t>
            </w:r>
            <w:r>
              <w:t>, as follows:</w:t>
            </w:r>
          </w:p>
          <w:p w14:paraId="4028BD61" w14:textId="49DF8B31" w:rsidR="009215E9" w:rsidRDefault="00272101" w:rsidP="00704628">
            <w:pPr>
              <w:pStyle w:val="Header"/>
              <w:numPr>
                <w:ilvl w:val="0"/>
                <w:numId w:val="4"/>
              </w:numPr>
              <w:tabs>
                <w:tab w:val="clear" w:pos="4320"/>
                <w:tab w:val="clear" w:pos="8640"/>
              </w:tabs>
              <w:jc w:val="both"/>
            </w:pPr>
            <w:r>
              <w:t xml:space="preserve">with respect to the </w:t>
            </w:r>
            <w:r w:rsidR="0047450E">
              <w:t>requirement</w:t>
            </w:r>
            <w:r>
              <w:t xml:space="preserve"> in current law</w:t>
            </w:r>
            <w:r w:rsidR="0047450E">
              <w:t xml:space="preserve"> that</w:t>
            </w:r>
            <w:r>
              <w:t xml:space="preserve"> such a repurchase agreement require </w:t>
            </w:r>
            <w:r w:rsidR="0047450E">
              <w:t xml:space="preserve">that </w:t>
            </w:r>
            <w:r>
              <w:t>the securities being purchased by the entity or cash be</w:t>
            </w:r>
            <w:r w:rsidR="0047450E">
              <w:t>ing</w:t>
            </w:r>
            <w:r>
              <w:t xml:space="preserve"> held by the entity be pledged to the entity, held in the entity's na</w:t>
            </w:r>
            <w:r>
              <w:t>me, and deposited at the time the investment is made with the entity or with a third party selected and approved by the entity, the bill specifies, as follows, that:</w:t>
            </w:r>
          </w:p>
          <w:p w14:paraId="1E1474D8" w14:textId="3830B8A7" w:rsidR="00501D1E" w:rsidRDefault="00272101" w:rsidP="00704628">
            <w:pPr>
              <w:pStyle w:val="Header"/>
              <w:numPr>
                <w:ilvl w:val="1"/>
                <w:numId w:val="4"/>
              </w:numPr>
              <w:tabs>
                <w:tab w:val="clear" w:pos="4320"/>
                <w:tab w:val="clear" w:pos="8640"/>
              </w:tabs>
              <w:jc w:val="both"/>
            </w:pPr>
            <w:r>
              <w:t>the securities being purchased or the cash held to be pledged to the entity is pledged eit</w:t>
            </w:r>
            <w:r>
              <w:t>her directly or through a joint account approved by the entity</w:t>
            </w:r>
            <w:r w:rsidR="00711EFC">
              <w:t>; and</w:t>
            </w:r>
          </w:p>
          <w:p w14:paraId="5775CF1C" w14:textId="40766A5F" w:rsidR="00711EFC" w:rsidRDefault="00272101" w:rsidP="00704628">
            <w:pPr>
              <w:pStyle w:val="Header"/>
              <w:numPr>
                <w:ilvl w:val="1"/>
                <w:numId w:val="4"/>
              </w:numPr>
              <w:tabs>
                <w:tab w:val="clear" w:pos="4320"/>
                <w:tab w:val="clear" w:pos="8640"/>
              </w:tabs>
              <w:jc w:val="both"/>
            </w:pPr>
            <w:r>
              <w:t>the securities being purchased or cash held is held in the entity's name either directly or through a joint account approved by the entity</w:t>
            </w:r>
            <w:r w:rsidR="0047450E">
              <w:t>;</w:t>
            </w:r>
          </w:p>
          <w:p w14:paraId="17C7187D" w14:textId="208480B9" w:rsidR="00316C97" w:rsidRDefault="00272101" w:rsidP="00704628">
            <w:pPr>
              <w:pStyle w:val="Header"/>
              <w:numPr>
                <w:ilvl w:val="0"/>
                <w:numId w:val="4"/>
              </w:numPr>
              <w:tabs>
                <w:tab w:val="clear" w:pos="4320"/>
                <w:tab w:val="clear" w:pos="8640"/>
              </w:tabs>
              <w:jc w:val="both"/>
            </w:pPr>
            <w:r>
              <w:t>the bill provides that a</w:t>
            </w:r>
            <w:r w:rsidR="00B31259">
              <w:t xml:space="preserve"> </w:t>
            </w:r>
            <w:r w:rsidR="00B31259" w:rsidRPr="00B31259">
              <w:t>repurchase agreement made by an investing entit</w:t>
            </w:r>
            <w:r w:rsidR="00B31259">
              <w:t>y</w:t>
            </w:r>
            <w:r w:rsidR="00711EFC">
              <w:t xml:space="preserve"> may</w:t>
            </w:r>
            <w:r w:rsidR="00B31259">
              <w:t xml:space="preserve"> be </w:t>
            </w:r>
            <w:r w:rsidR="00B31259" w:rsidRPr="00B31259">
              <w:t>submitted for clearing and settlement to a covered clearing agency</w:t>
            </w:r>
            <w:r w:rsidR="00741E76">
              <w:t>,</w:t>
            </w:r>
            <w:r w:rsidR="00E65596">
              <w:t xml:space="preserve"> as defined by federal Securities and Exchange Commission rules</w:t>
            </w:r>
            <w:r>
              <w:t>;</w:t>
            </w:r>
          </w:p>
          <w:p w14:paraId="2198F38B" w14:textId="4C0C6A2C" w:rsidR="00316C97" w:rsidRDefault="00272101" w:rsidP="00704628">
            <w:pPr>
              <w:pStyle w:val="Header"/>
              <w:numPr>
                <w:ilvl w:val="0"/>
                <w:numId w:val="4"/>
              </w:numPr>
              <w:tabs>
                <w:tab w:val="clear" w:pos="4320"/>
                <w:tab w:val="clear" w:pos="8640"/>
              </w:tabs>
              <w:jc w:val="both"/>
            </w:pPr>
            <w:r>
              <w:t>t</w:t>
            </w:r>
            <w:r w:rsidR="00B31259">
              <w:t xml:space="preserve">he bill </w:t>
            </w:r>
            <w:r w:rsidR="005C1B25">
              <w:t>provides that</w:t>
            </w:r>
            <w:r w:rsidR="00B31259">
              <w:t xml:space="preserve"> an investing entity </w:t>
            </w:r>
            <w:r w:rsidR="00B31259" w:rsidRPr="00B31259">
              <w:t>that contracts with an investment management firm</w:t>
            </w:r>
            <w:r w:rsidR="00B31259">
              <w:t xml:space="preserve"> </w:t>
            </w:r>
            <w:r>
              <w:t xml:space="preserve">registered under the federal Investment Advisers Act of 1940 or with the State Securities Board </w:t>
            </w:r>
            <w:r w:rsidR="005C1B25">
              <w:t>may</w:t>
            </w:r>
            <w:r w:rsidR="00B31259">
              <w:t xml:space="preserve"> </w:t>
            </w:r>
            <w:r w:rsidR="00B31259" w:rsidRPr="00B31259">
              <w:t>authorize the firm to invest the entity's public funds or other funds under the entity's control in repurchase agreements using a joint account</w:t>
            </w:r>
            <w:r>
              <w:t>;</w:t>
            </w:r>
          </w:p>
          <w:p w14:paraId="0C8CB829" w14:textId="6F023325" w:rsidR="0035647D" w:rsidRDefault="00272101" w:rsidP="00704628">
            <w:pPr>
              <w:pStyle w:val="Header"/>
              <w:numPr>
                <w:ilvl w:val="0"/>
                <w:numId w:val="4"/>
              </w:numPr>
              <w:tabs>
                <w:tab w:val="clear" w:pos="4320"/>
                <w:tab w:val="clear" w:pos="8640"/>
              </w:tabs>
              <w:jc w:val="both"/>
            </w:pPr>
            <w:r>
              <w:t>t</w:t>
            </w:r>
            <w:r w:rsidR="00B31259">
              <w:t xml:space="preserve">he bill requires a contracted investment management firm </w:t>
            </w:r>
            <w:r>
              <w:t xml:space="preserve">responsible for managing a repurchase </w:t>
            </w:r>
            <w:r w:rsidR="00EE24EA">
              <w:t xml:space="preserve">agreement transaction using a joint account on behalf of an investing entity as authorized under the preceding bulleted item </w:t>
            </w:r>
            <w:r w:rsidR="00B31259">
              <w:t>to ensure th</w:t>
            </w:r>
            <w:r w:rsidR="00741E76">
              <w:t>e following</w:t>
            </w:r>
            <w:r w:rsidR="00B31259">
              <w:t>:</w:t>
            </w:r>
          </w:p>
          <w:p w14:paraId="61FA1EAC" w14:textId="77777777" w:rsidR="00B31259" w:rsidRDefault="00272101" w:rsidP="00704628">
            <w:pPr>
              <w:pStyle w:val="Header"/>
              <w:numPr>
                <w:ilvl w:val="1"/>
                <w:numId w:val="3"/>
              </w:numPr>
              <w:jc w:val="both"/>
            </w:pPr>
            <w:r>
              <w:t>accou</w:t>
            </w:r>
            <w:r>
              <w:t>nting and control procedures are implemented to document the investing entity's aggregate daily investment and pro rata share in the joint account;</w:t>
            </w:r>
          </w:p>
          <w:p w14:paraId="2D855783" w14:textId="462FBC44" w:rsidR="00B31259" w:rsidRDefault="00272101" w:rsidP="00704628">
            <w:pPr>
              <w:pStyle w:val="Header"/>
              <w:numPr>
                <w:ilvl w:val="1"/>
                <w:numId w:val="3"/>
              </w:numPr>
              <w:jc w:val="both"/>
            </w:pPr>
            <w:r>
              <w:t xml:space="preserve">each party participating in the joint account retains the sole rights of ownership to the party's pro </w:t>
            </w:r>
            <w:r>
              <w:t>rata share of assets invested in the joint account, including investment earnings on those assets; and</w:t>
            </w:r>
          </w:p>
          <w:p w14:paraId="58445880" w14:textId="4270F6EC" w:rsidR="00B31259" w:rsidRDefault="00272101" w:rsidP="00704628">
            <w:pPr>
              <w:pStyle w:val="Header"/>
              <w:numPr>
                <w:ilvl w:val="1"/>
                <w:numId w:val="3"/>
              </w:numPr>
              <w:tabs>
                <w:tab w:val="clear" w:pos="4320"/>
                <w:tab w:val="clear" w:pos="8640"/>
              </w:tabs>
              <w:jc w:val="both"/>
            </w:pPr>
            <w:r>
              <w:t xml:space="preserve">policies and procedures are implemented to prevent a party participating in the joint account from using any part of a balance of the joint account that </w:t>
            </w:r>
            <w:r>
              <w:t>is credited to another party</w:t>
            </w:r>
            <w:r w:rsidR="00EE24EA">
              <w:t>; and</w:t>
            </w:r>
          </w:p>
          <w:p w14:paraId="16FD320C" w14:textId="16ED2D4B" w:rsidR="00EE24EA" w:rsidRDefault="00272101" w:rsidP="00704628">
            <w:pPr>
              <w:pStyle w:val="Header"/>
              <w:numPr>
                <w:ilvl w:val="0"/>
                <w:numId w:val="5"/>
              </w:numPr>
              <w:tabs>
                <w:tab w:val="clear" w:pos="4320"/>
                <w:tab w:val="clear" w:pos="8640"/>
              </w:tabs>
              <w:jc w:val="both"/>
            </w:pPr>
            <w:r>
              <w:t xml:space="preserve">the bill defines </w:t>
            </w:r>
            <w:r w:rsidRPr="00716C2B">
              <w:t>"</w:t>
            </w:r>
            <w:r>
              <w:t>j</w:t>
            </w:r>
            <w:r w:rsidRPr="00716C2B">
              <w:t>oint accoun</w:t>
            </w:r>
            <w:r>
              <w:t>t," for the purpose of the revised provision,</w:t>
            </w:r>
            <w:r w:rsidRPr="00716C2B">
              <w:t xml:space="preserve"> </w:t>
            </w:r>
            <w:r>
              <w:t>as</w:t>
            </w:r>
            <w:r w:rsidRPr="00716C2B">
              <w:t xml:space="preserve"> an account maintained by a custodian bank and established on behalf of two or more parties to engage in aggregate repurchase agreement transact</w:t>
            </w:r>
            <w:r w:rsidRPr="00716C2B">
              <w:t>ions</w:t>
            </w:r>
            <w:r>
              <w:t>.</w:t>
            </w:r>
          </w:p>
          <w:p w14:paraId="3C813C4E" w14:textId="77777777" w:rsidR="00F26070" w:rsidRDefault="00F26070" w:rsidP="00704628">
            <w:pPr>
              <w:pStyle w:val="Header"/>
              <w:tabs>
                <w:tab w:val="clear" w:pos="4320"/>
                <w:tab w:val="clear" w:pos="8640"/>
              </w:tabs>
              <w:jc w:val="both"/>
            </w:pPr>
          </w:p>
          <w:p w14:paraId="0F6C813F" w14:textId="02BD858B" w:rsidR="00716F52" w:rsidRDefault="00272101" w:rsidP="00704628">
            <w:pPr>
              <w:pStyle w:val="Header"/>
              <w:tabs>
                <w:tab w:val="clear" w:pos="4320"/>
                <w:tab w:val="clear" w:pos="8640"/>
              </w:tabs>
              <w:jc w:val="both"/>
            </w:pPr>
            <w:r>
              <w:t xml:space="preserve">S.B. 1246 makes a number of changes </w:t>
            </w:r>
            <w:r w:rsidR="00E81BD5">
              <w:t xml:space="preserve">with respect to </w:t>
            </w:r>
            <w:r w:rsidR="00027362">
              <w:t xml:space="preserve">the provisions in </w:t>
            </w:r>
            <w:r w:rsidR="00E81BD5">
              <w:t xml:space="preserve">state law governing the state treasury operations of the comptroller of public accounts </w:t>
            </w:r>
            <w:r w:rsidR="009915E6">
              <w:t>in</w:t>
            </w:r>
            <w:r w:rsidR="00E81BD5">
              <w:t xml:space="preserve"> regard to state depositories and the </w:t>
            </w:r>
            <w:r w:rsidR="00027362">
              <w:t xml:space="preserve">authorized </w:t>
            </w:r>
            <w:r w:rsidR="00E81BD5">
              <w:t>invest</w:t>
            </w:r>
            <w:r w:rsidR="009915E6">
              <w:t>ment</w:t>
            </w:r>
            <w:r w:rsidR="00E81BD5">
              <w:t xml:space="preserve"> of state funds</w:t>
            </w:r>
            <w:r>
              <w:t>, as follows:</w:t>
            </w:r>
          </w:p>
          <w:p w14:paraId="50613157" w14:textId="6B1A0B14" w:rsidR="00716F52" w:rsidRDefault="00272101" w:rsidP="00704628">
            <w:pPr>
              <w:pStyle w:val="Header"/>
              <w:numPr>
                <w:ilvl w:val="0"/>
                <w:numId w:val="8"/>
              </w:numPr>
              <w:tabs>
                <w:tab w:val="clear" w:pos="4320"/>
                <w:tab w:val="clear" w:pos="8640"/>
              </w:tabs>
              <w:jc w:val="both"/>
            </w:pPr>
            <w:r>
              <w:t>t</w:t>
            </w:r>
            <w:r>
              <w:t>he bill</w:t>
            </w:r>
            <w:r w:rsidR="004B6EE2">
              <w:t xml:space="preserve"> </w:t>
            </w:r>
            <w:r w:rsidR="00AB17FD">
              <w:t>changes the</w:t>
            </w:r>
            <w:r w:rsidR="00986127">
              <w:t xml:space="preserve"> </w:t>
            </w:r>
            <w:r w:rsidR="00A77F05">
              <w:t xml:space="preserve">maximum </w:t>
            </w:r>
            <w:r w:rsidR="00986127">
              <w:t>maturity of</w:t>
            </w:r>
            <w:r w:rsidR="00AB17FD">
              <w:t xml:space="preserve"> commercial paper </w:t>
            </w:r>
            <w:r w:rsidR="00986127">
              <w:t xml:space="preserve">in which </w:t>
            </w:r>
            <w:r w:rsidR="00AB17FD">
              <w:t>the comptroller</w:t>
            </w:r>
            <w:r w:rsidR="00986127">
              <w:t xml:space="preserve"> must </w:t>
            </w:r>
            <w:r w:rsidR="00AB17FD">
              <w:t xml:space="preserve">invest </w:t>
            </w:r>
            <w:r w:rsidR="00986127">
              <w:t xml:space="preserve">with state funds not deposited in state depositories </w:t>
            </w:r>
            <w:r w:rsidR="00AB17FD">
              <w:t xml:space="preserve">from </w:t>
            </w:r>
            <w:r w:rsidR="00A77F05">
              <w:t xml:space="preserve">a maturity </w:t>
            </w:r>
            <w:r w:rsidR="00AB17FD">
              <w:t xml:space="preserve">that does not exceed 270 days to </w:t>
            </w:r>
            <w:r w:rsidR="00A77F05">
              <w:t xml:space="preserve">a </w:t>
            </w:r>
            <w:r w:rsidR="00AB17FD">
              <w:t>maturity that does not exceed 365 days</w:t>
            </w:r>
            <w:r>
              <w:t>;</w:t>
            </w:r>
          </w:p>
          <w:p w14:paraId="71784B0E" w14:textId="5F8F016A" w:rsidR="00355084" w:rsidRDefault="00272101" w:rsidP="00704628">
            <w:pPr>
              <w:pStyle w:val="Header"/>
              <w:numPr>
                <w:ilvl w:val="0"/>
                <w:numId w:val="8"/>
              </w:numPr>
              <w:tabs>
                <w:tab w:val="clear" w:pos="4320"/>
                <w:tab w:val="clear" w:pos="8640"/>
              </w:tabs>
              <w:jc w:val="both"/>
            </w:pPr>
            <w:r>
              <w:t>w</w:t>
            </w:r>
            <w:r>
              <w:t xml:space="preserve">hile current </w:t>
            </w:r>
            <w:r w:rsidR="009915E6">
              <w:t xml:space="preserve">state </w:t>
            </w:r>
            <w:r>
              <w:t xml:space="preserve">law </w:t>
            </w:r>
            <w:r w:rsidR="00AB17FD">
              <w:t xml:space="preserve">authorizes investments </w:t>
            </w:r>
            <w:r w:rsidR="00AB17FD" w:rsidRPr="00AB17FD">
              <w:t>in direct security repurchase agreements and reverse security repurchase agreements</w:t>
            </w:r>
            <w:r w:rsidR="00AB17FD">
              <w:t xml:space="preserve"> to be</w:t>
            </w:r>
            <w:r>
              <w:t xml:space="preserve"> made with state or national banks doing business in Texas or with primary dealers as approved by the Federal Reserve Sys</w:t>
            </w:r>
            <w:r>
              <w:t xml:space="preserve">tem, the bill </w:t>
            </w:r>
            <w:r w:rsidR="009A31C6">
              <w:t xml:space="preserve">revises that provision </w:t>
            </w:r>
            <w:r>
              <w:t>to specify that such investments may be</w:t>
            </w:r>
            <w:r w:rsidR="00AB17FD">
              <w:t xml:space="preserve"> </w:t>
            </w:r>
            <w:r w:rsidR="002E2D5C">
              <w:t xml:space="preserve">placed through financial institutions doing business in </w:t>
            </w:r>
            <w:r w:rsidR="00244EF1">
              <w:t>Texas</w:t>
            </w:r>
            <w:r w:rsidR="002E2D5C">
              <w:t xml:space="preserve"> or </w:t>
            </w:r>
            <w:r>
              <w:t xml:space="preserve">may be </w:t>
            </w:r>
            <w:r w:rsidR="00AB17FD">
              <w:t xml:space="preserve">made </w:t>
            </w:r>
            <w:r w:rsidR="00AB17FD" w:rsidRPr="00AB17FD">
              <w:t>directly with</w:t>
            </w:r>
            <w:r w:rsidR="00A77F05">
              <w:t xml:space="preserve"> a </w:t>
            </w:r>
            <w:r w:rsidR="00AB17FD" w:rsidRPr="00AB17FD">
              <w:t>state agency with the authority to invest in repurchase agreements</w:t>
            </w:r>
            <w:r w:rsidR="009A31C6">
              <w:t>;</w:t>
            </w:r>
          </w:p>
          <w:p w14:paraId="50CBFAC9" w14:textId="50F8D48F" w:rsidR="009A31C6" w:rsidRDefault="00272101" w:rsidP="00704628">
            <w:pPr>
              <w:pStyle w:val="Header"/>
              <w:numPr>
                <w:ilvl w:val="0"/>
                <w:numId w:val="8"/>
              </w:numPr>
              <w:tabs>
                <w:tab w:val="clear" w:pos="4320"/>
                <w:tab w:val="clear" w:pos="8640"/>
              </w:tabs>
              <w:jc w:val="both"/>
            </w:pPr>
            <w:r>
              <w:t xml:space="preserve">the bill </w:t>
            </w:r>
            <w:r w:rsidR="00A77F05">
              <w:t xml:space="preserve">defines </w:t>
            </w:r>
            <w:r w:rsidR="002E2D5C">
              <w:t xml:space="preserve">"agency of the state" </w:t>
            </w:r>
            <w:r w:rsidR="005C1B25">
              <w:t xml:space="preserve">or "state agency" </w:t>
            </w:r>
            <w:r w:rsidR="00A77F05">
              <w:t>for purpose</w:t>
            </w:r>
            <w:r>
              <w:t>s of authorized investments by the comptroller</w:t>
            </w:r>
            <w:r w:rsidR="00A77F05">
              <w:t xml:space="preserve"> as an office, department, commission, board, or agency that is par</w:t>
            </w:r>
            <w:r w:rsidR="004C7893">
              <w:t>t</w:t>
            </w:r>
            <w:r w:rsidR="00A77F05">
              <w:t xml:space="preserve"> of any branch of state government, an institution of higher education, or a nonprofit corporation acting on behalf of any such entity</w:t>
            </w:r>
            <w:r w:rsidR="006C1808">
              <w:t>;</w:t>
            </w:r>
          </w:p>
          <w:p w14:paraId="0D660CD6" w14:textId="287F4D91" w:rsidR="00716F52" w:rsidRDefault="00272101" w:rsidP="00704628">
            <w:pPr>
              <w:pStyle w:val="Header"/>
              <w:numPr>
                <w:ilvl w:val="0"/>
                <w:numId w:val="7"/>
              </w:numPr>
              <w:tabs>
                <w:tab w:val="clear" w:pos="4320"/>
                <w:tab w:val="clear" w:pos="8640"/>
              </w:tabs>
              <w:jc w:val="both"/>
            </w:pPr>
            <w:r>
              <w:t>t</w:t>
            </w:r>
            <w:r w:rsidR="00F53559">
              <w:t xml:space="preserve">he bill </w:t>
            </w:r>
            <w:r w:rsidR="009915E6">
              <w:t>revises the</w:t>
            </w:r>
            <w:r w:rsidR="00027362">
              <w:t xml:space="preserve"> provision that </w:t>
            </w:r>
            <w:r w:rsidR="009702D4">
              <w:t>limit</w:t>
            </w:r>
            <w:r w:rsidR="009915E6">
              <w:t>s</w:t>
            </w:r>
            <w:r w:rsidR="009702D4">
              <w:t xml:space="preserve"> the term of a reverse security repurchase agreement and authoriz</w:t>
            </w:r>
            <w:r w:rsidR="009915E6">
              <w:t>es</w:t>
            </w:r>
            <w:r w:rsidR="009702D4">
              <w:t xml:space="preserve"> the use of money received under the terms of such an agreement to acquire additional authorized investments </w:t>
            </w:r>
            <w:r w:rsidR="00F53559">
              <w:t xml:space="preserve">to </w:t>
            </w:r>
            <w:r w:rsidR="00027362">
              <w:t>clarify</w:t>
            </w:r>
            <w:r w:rsidR="00F53559">
              <w:t xml:space="preserve"> that this limitation </w:t>
            </w:r>
            <w:r>
              <w:t xml:space="preserve">and authorization </w:t>
            </w:r>
            <w:r w:rsidR="00F53559">
              <w:t>appl</w:t>
            </w:r>
            <w:r>
              <w:t>y</w:t>
            </w:r>
            <w:r w:rsidR="009702D4">
              <w:t xml:space="preserve"> to an agreement made and money received by the comptroller</w:t>
            </w:r>
            <w:r>
              <w:t>; and</w:t>
            </w:r>
          </w:p>
          <w:p w14:paraId="5C52E136" w14:textId="547ADFE1" w:rsidR="00AB17FD" w:rsidRPr="009C36CD" w:rsidRDefault="00272101" w:rsidP="00704628">
            <w:pPr>
              <w:pStyle w:val="Header"/>
              <w:numPr>
                <w:ilvl w:val="0"/>
                <w:numId w:val="7"/>
              </w:numPr>
              <w:tabs>
                <w:tab w:val="clear" w:pos="4320"/>
                <w:tab w:val="clear" w:pos="8640"/>
              </w:tabs>
              <w:jc w:val="both"/>
            </w:pPr>
            <w:r>
              <w:t>t</w:t>
            </w:r>
            <w:r w:rsidR="00F53559">
              <w:t>he bill</w:t>
            </w:r>
            <w:r w:rsidR="002E2D5C">
              <w:t xml:space="preserve"> authorizes a </w:t>
            </w:r>
            <w:r w:rsidR="002E2D5C" w:rsidRPr="002E2D5C">
              <w:t>direct security repurchase agreement or reverse security repurchase agreement made by the comptroller</w:t>
            </w:r>
            <w:r w:rsidR="00244EF1">
              <w:t xml:space="preserve"> </w:t>
            </w:r>
            <w:r w:rsidR="00E81BD5">
              <w:t>under th</w:t>
            </w:r>
            <w:r w:rsidR="00F53559">
              <w:t>ese</w:t>
            </w:r>
            <w:r w:rsidR="00E81BD5">
              <w:t xml:space="preserve"> provisions</w:t>
            </w:r>
            <w:r w:rsidR="00F53559">
              <w:t>,</w:t>
            </w:r>
            <w:r w:rsidR="00E81BD5">
              <w:t xml:space="preserve"> as revised by the bill</w:t>
            </w:r>
            <w:r w:rsidR="00F53559">
              <w:t>,</w:t>
            </w:r>
            <w:r w:rsidR="00E81BD5">
              <w:t xml:space="preserve"> </w:t>
            </w:r>
            <w:r w:rsidR="002E2D5C">
              <w:t xml:space="preserve">to </w:t>
            </w:r>
            <w:r w:rsidR="002E2D5C" w:rsidRPr="002E2D5C">
              <w:t>be submitted for clearing and settlement to a covered clearing agency</w:t>
            </w:r>
            <w:r w:rsidR="00244EF1">
              <w:t>, as defined by federal Securities and Exchange Commission rule</w:t>
            </w:r>
            <w:r w:rsidR="002E2D5C">
              <w:t>.</w:t>
            </w:r>
          </w:p>
          <w:p w14:paraId="2362B3EA" w14:textId="77777777" w:rsidR="008423E4" w:rsidRPr="00835628" w:rsidRDefault="008423E4" w:rsidP="00704628">
            <w:pPr>
              <w:rPr>
                <w:b/>
              </w:rPr>
            </w:pPr>
          </w:p>
        </w:tc>
      </w:tr>
      <w:tr w:rsidR="00BA6C95" w14:paraId="369ABB08" w14:textId="77777777" w:rsidTr="00345119">
        <w:tc>
          <w:tcPr>
            <w:tcW w:w="9576" w:type="dxa"/>
          </w:tcPr>
          <w:p w14:paraId="46C9BF1F" w14:textId="77777777" w:rsidR="008423E4" w:rsidRPr="00A8133F" w:rsidRDefault="00272101" w:rsidP="00704628">
            <w:pPr>
              <w:rPr>
                <w:b/>
              </w:rPr>
            </w:pPr>
            <w:r w:rsidRPr="009C1E9A">
              <w:rPr>
                <w:b/>
                <w:u w:val="single"/>
              </w:rPr>
              <w:t>EFFECTIVE DATE</w:t>
            </w:r>
            <w:r>
              <w:rPr>
                <w:b/>
              </w:rPr>
              <w:t xml:space="preserve"> </w:t>
            </w:r>
          </w:p>
          <w:p w14:paraId="44B5F5A8" w14:textId="77777777" w:rsidR="008423E4" w:rsidRDefault="008423E4" w:rsidP="00704628"/>
          <w:p w14:paraId="139E0F5E" w14:textId="46D8BA90" w:rsidR="008423E4" w:rsidRPr="003624F2" w:rsidRDefault="00272101" w:rsidP="00704628">
            <w:pPr>
              <w:pStyle w:val="Header"/>
              <w:tabs>
                <w:tab w:val="clear" w:pos="4320"/>
                <w:tab w:val="clear" w:pos="8640"/>
              </w:tabs>
              <w:jc w:val="both"/>
            </w:pPr>
            <w:r>
              <w:t xml:space="preserve">On passage, or, if the bill does not receive the </w:t>
            </w:r>
            <w:r>
              <w:t>necessary vote, September 1, 2023.</w:t>
            </w:r>
          </w:p>
          <w:p w14:paraId="31C03AC1" w14:textId="77777777" w:rsidR="008423E4" w:rsidRPr="00233FDB" w:rsidRDefault="008423E4" w:rsidP="00704628">
            <w:pPr>
              <w:rPr>
                <w:b/>
              </w:rPr>
            </w:pPr>
          </w:p>
        </w:tc>
      </w:tr>
    </w:tbl>
    <w:p w14:paraId="6905EF3B" w14:textId="77777777" w:rsidR="008423E4" w:rsidRPr="00BE0E75" w:rsidRDefault="008423E4" w:rsidP="00704628">
      <w:pPr>
        <w:jc w:val="both"/>
        <w:rPr>
          <w:rFonts w:ascii="Arial" w:hAnsi="Arial"/>
          <w:sz w:val="16"/>
          <w:szCs w:val="16"/>
        </w:rPr>
      </w:pPr>
    </w:p>
    <w:p w14:paraId="23B795A8" w14:textId="77777777" w:rsidR="004108C3" w:rsidRPr="008423E4" w:rsidRDefault="004108C3" w:rsidP="00704628"/>
    <w:sectPr w:rsidR="004108C3" w:rsidRPr="008423E4" w:rsidSect="006D504F">
      <w:headerReference w:type="even" r:id="rId7"/>
      <w:headerReference w:type="default" r:id="rId8"/>
      <w:footerReference w:type="even" r:id="rId9"/>
      <w:footerReference w:type="default" r:id="rId10"/>
      <w:headerReference w:type="first" r:id="rId11"/>
      <w:footerReference w:type="first" r:id="rId12"/>
      <w:pgSz w:w="12240" w:h="20160" w:code="5"/>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E84738" w14:textId="77777777" w:rsidR="00000000" w:rsidRDefault="00272101">
      <w:r>
        <w:separator/>
      </w:r>
    </w:p>
  </w:endnote>
  <w:endnote w:type="continuationSeparator" w:id="0">
    <w:p w14:paraId="3D7A5A42" w14:textId="77777777" w:rsidR="00000000" w:rsidRDefault="002721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hruti">
    <w:altName w:val="Shruti"/>
    <w:panose1 w:val="02000500000000000000"/>
    <w:charset w:val="00"/>
    <w:family w:val="swiss"/>
    <w:pitch w:val="variable"/>
    <w:sig w:usb0="0004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BEC9B2" w14:textId="77777777" w:rsidR="00422039" w:rsidRDefault="0042203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4944" w:type="pct"/>
      <w:tblCellMar>
        <w:left w:w="0" w:type="dxa"/>
        <w:right w:w="0" w:type="dxa"/>
      </w:tblCellMar>
      <w:tblLook w:val="01E0" w:firstRow="1" w:lastRow="1" w:firstColumn="1" w:lastColumn="1" w:noHBand="0" w:noVBand="0"/>
    </w:tblPr>
    <w:tblGrid>
      <w:gridCol w:w="6"/>
      <w:gridCol w:w="4569"/>
      <w:gridCol w:w="4680"/>
    </w:tblGrid>
    <w:tr w:rsidR="00BA6C95" w14:paraId="0FAB60FD" w14:textId="77777777" w:rsidTr="009C1E9A">
      <w:trPr>
        <w:cantSplit/>
      </w:trPr>
      <w:tc>
        <w:tcPr>
          <w:tcW w:w="0" w:type="pct"/>
        </w:tcPr>
        <w:p w14:paraId="32E738AD" w14:textId="77777777" w:rsidR="00137D90" w:rsidRDefault="00137D90" w:rsidP="009C1E9A">
          <w:pPr>
            <w:pStyle w:val="Footer"/>
            <w:tabs>
              <w:tab w:val="clear" w:pos="8640"/>
              <w:tab w:val="right" w:pos="9360"/>
            </w:tabs>
          </w:pPr>
        </w:p>
      </w:tc>
      <w:tc>
        <w:tcPr>
          <w:tcW w:w="2395" w:type="pct"/>
        </w:tcPr>
        <w:p w14:paraId="6B761A57" w14:textId="77777777" w:rsidR="00137D90" w:rsidRDefault="00137D90" w:rsidP="009C1E9A">
          <w:pPr>
            <w:pStyle w:val="Footer"/>
            <w:tabs>
              <w:tab w:val="clear" w:pos="8640"/>
              <w:tab w:val="right" w:pos="9360"/>
            </w:tabs>
          </w:pPr>
        </w:p>
        <w:p w14:paraId="2CDD5F1D" w14:textId="77777777" w:rsidR="001A4310" w:rsidRDefault="001A4310" w:rsidP="009C1E9A">
          <w:pPr>
            <w:pStyle w:val="Footer"/>
            <w:tabs>
              <w:tab w:val="clear" w:pos="8640"/>
              <w:tab w:val="right" w:pos="9360"/>
            </w:tabs>
          </w:pPr>
        </w:p>
        <w:p w14:paraId="43969767" w14:textId="77777777" w:rsidR="00137D90" w:rsidRDefault="00137D90" w:rsidP="009C1E9A">
          <w:pPr>
            <w:pStyle w:val="Footer"/>
            <w:tabs>
              <w:tab w:val="clear" w:pos="8640"/>
              <w:tab w:val="right" w:pos="9360"/>
            </w:tabs>
          </w:pPr>
        </w:p>
      </w:tc>
      <w:tc>
        <w:tcPr>
          <w:tcW w:w="2453" w:type="pct"/>
        </w:tcPr>
        <w:p w14:paraId="033B2948" w14:textId="77777777" w:rsidR="00137D90" w:rsidRDefault="00137D90" w:rsidP="009C1E9A">
          <w:pPr>
            <w:pStyle w:val="Footer"/>
            <w:tabs>
              <w:tab w:val="clear" w:pos="8640"/>
              <w:tab w:val="right" w:pos="9360"/>
            </w:tabs>
            <w:jc w:val="right"/>
          </w:pPr>
        </w:p>
      </w:tc>
    </w:tr>
    <w:tr w:rsidR="00BA6C95" w14:paraId="61CD7D58" w14:textId="77777777" w:rsidTr="009C1E9A">
      <w:trPr>
        <w:cantSplit/>
      </w:trPr>
      <w:tc>
        <w:tcPr>
          <w:tcW w:w="0" w:type="pct"/>
        </w:tcPr>
        <w:p w14:paraId="3CB4755F" w14:textId="77777777" w:rsidR="00EC379B" w:rsidRDefault="00EC379B" w:rsidP="009C1E9A">
          <w:pPr>
            <w:pStyle w:val="Footer"/>
            <w:tabs>
              <w:tab w:val="clear" w:pos="8640"/>
              <w:tab w:val="right" w:pos="9360"/>
            </w:tabs>
          </w:pPr>
        </w:p>
      </w:tc>
      <w:tc>
        <w:tcPr>
          <w:tcW w:w="2395" w:type="pct"/>
        </w:tcPr>
        <w:p w14:paraId="7207957A" w14:textId="7D2D682A" w:rsidR="00EC379B" w:rsidRPr="009C1E9A" w:rsidRDefault="00272101" w:rsidP="009C1E9A">
          <w:pPr>
            <w:pStyle w:val="Footer"/>
            <w:tabs>
              <w:tab w:val="clear" w:pos="8640"/>
              <w:tab w:val="right" w:pos="9360"/>
            </w:tabs>
            <w:rPr>
              <w:rFonts w:ascii="Shruti" w:hAnsi="Shruti"/>
              <w:sz w:val="22"/>
            </w:rPr>
          </w:pPr>
          <w:r>
            <w:rPr>
              <w:rFonts w:ascii="Shruti" w:hAnsi="Shruti"/>
              <w:sz w:val="22"/>
            </w:rPr>
            <w:t>88R 25617-D</w:t>
          </w:r>
        </w:p>
      </w:tc>
      <w:tc>
        <w:tcPr>
          <w:tcW w:w="2453" w:type="pct"/>
        </w:tcPr>
        <w:p w14:paraId="27FE4C9A" w14:textId="54636C00" w:rsidR="00EC379B" w:rsidRDefault="00272101" w:rsidP="009C1E9A">
          <w:pPr>
            <w:pStyle w:val="Footer"/>
            <w:tabs>
              <w:tab w:val="clear" w:pos="8640"/>
              <w:tab w:val="right" w:pos="9360"/>
            </w:tabs>
            <w:jc w:val="right"/>
          </w:pPr>
          <w:r>
            <w:fldChar w:fldCharType="begin"/>
          </w:r>
          <w:r>
            <w:instrText xml:space="preserve"> DOCPROPERTY  OTID  \* MERGEFORMAT </w:instrText>
          </w:r>
          <w:r>
            <w:fldChar w:fldCharType="separate"/>
          </w:r>
          <w:r w:rsidR="00704628">
            <w:t>23.114.1520</w:t>
          </w:r>
          <w:r>
            <w:fldChar w:fldCharType="end"/>
          </w:r>
        </w:p>
      </w:tc>
    </w:tr>
    <w:tr w:rsidR="00BA6C95" w14:paraId="1722BD9F" w14:textId="77777777" w:rsidTr="009C1E9A">
      <w:trPr>
        <w:cantSplit/>
      </w:trPr>
      <w:tc>
        <w:tcPr>
          <w:tcW w:w="0" w:type="pct"/>
        </w:tcPr>
        <w:p w14:paraId="234E8B29" w14:textId="77777777" w:rsidR="00EC379B" w:rsidRDefault="00EC379B" w:rsidP="009C1E9A">
          <w:pPr>
            <w:pStyle w:val="Footer"/>
            <w:tabs>
              <w:tab w:val="clear" w:pos="4320"/>
              <w:tab w:val="clear" w:pos="8640"/>
              <w:tab w:val="left" w:pos="2865"/>
            </w:tabs>
          </w:pPr>
        </w:p>
      </w:tc>
      <w:tc>
        <w:tcPr>
          <w:tcW w:w="2395" w:type="pct"/>
        </w:tcPr>
        <w:p w14:paraId="173D76D8" w14:textId="77777777" w:rsidR="00EC379B" w:rsidRPr="009C1E9A" w:rsidRDefault="00EC379B" w:rsidP="009C1E9A">
          <w:pPr>
            <w:pStyle w:val="Footer"/>
            <w:tabs>
              <w:tab w:val="clear" w:pos="4320"/>
              <w:tab w:val="clear" w:pos="8640"/>
              <w:tab w:val="left" w:pos="2865"/>
            </w:tabs>
            <w:rPr>
              <w:rFonts w:ascii="Shruti" w:hAnsi="Shruti"/>
              <w:sz w:val="22"/>
            </w:rPr>
          </w:pPr>
        </w:p>
      </w:tc>
      <w:tc>
        <w:tcPr>
          <w:tcW w:w="2453" w:type="pct"/>
        </w:tcPr>
        <w:p w14:paraId="2C04F2DE" w14:textId="77777777" w:rsidR="00EC379B" w:rsidRDefault="00EC379B" w:rsidP="006D504F">
          <w:pPr>
            <w:pStyle w:val="Footer"/>
            <w:rPr>
              <w:rStyle w:val="PageNumber"/>
            </w:rPr>
          </w:pPr>
        </w:p>
        <w:p w14:paraId="54E6038B" w14:textId="77777777" w:rsidR="00EC379B" w:rsidRDefault="00EC379B" w:rsidP="009C1E9A">
          <w:pPr>
            <w:pStyle w:val="Footer"/>
            <w:tabs>
              <w:tab w:val="clear" w:pos="8640"/>
              <w:tab w:val="right" w:pos="9360"/>
            </w:tabs>
            <w:jc w:val="right"/>
          </w:pPr>
        </w:p>
      </w:tc>
    </w:tr>
    <w:tr w:rsidR="00BA6C95" w14:paraId="4E340165" w14:textId="77777777" w:rsidTr="009C1E9A">
      <w:trPr>
        <w:cantSplit/>
        <w:trHeight w:val="323"/>
      </w:trPr>
      <w:tc>
        <w:tcPr>
          <w:tcW w:w="0" w:type="pct"/>
          <w:gridSpan w:val="3"/>
        </w:tcPr>
        <w:p w14:paraId="2AD1333C" w14:textId="77777777" w:rsidR="00EC379B" w:rsidRDefault="00272101" w:rsidP="009C1E9A">
          <w:pPr>
            <w:pStyle w:val="Footer"/>
            <w:jc w:val="center"/>
            <w:rPr>
              <w:rStyle w:val="PageNumber"/>
            </w:rPr>
          </w:pPr>
          <w:r>
            <w:rPr>
              <w:rStyle w:val="PageNumber"/>
            </w:rPr>
            <w:fldChar w:fldCharType="begin"/>
          </w:r>
          <w:r>
            <w:rPr>
              <w:rStyle w:val="PageNumber"/>
            </w:rPr>
            <w:instrText xml:space="preserve">PAGE  </w:instrText>
          </w:r>
          <w:r>
            <w:rPr>
              <w:rStyle w:val="PageNumber"/>
            </w:rPr>
            <w:fldChar w:fldCharType="separate"/>
          </w:r>
          <w:r w:rsidR="00DC7761">
            <w:rPr>
              <w:rStyle w:val="PageNumber"/>
              <w:noProof/>
            </w:rPr>
            <w:t>1</w:t>
          </w:r>
          <w:r>
            <w:rPr>
              <w:rStyle w:val="PageNumber"/>
            </w:rPr>
            <w:fldChar w:fldCharType="end"/>
          </w:r>
        </w:p>
        <w:p w14:paraId="36A760A9" w14:textId="77777777" w:rsidR="00EC379B" w:rsidRDefault="00EC379B" w:rsidP="009C1E9A">
          <w:pPr>
            <w:pStyle w:val="Footer"/>
            <w:tabs>
              <w:tab w:val="clear" w:pos="8640"/>
              <w:tab w:val="right" w:pos="9360"/>
            </w:tabs>
            <w:jc w:val="center"/>
          </w:pPr>
        </w:p>
      </w:tc>
    </w:tr>
  </w:tbl>
  <w:p w14:paraId="3C265CE7" w14:textId="77777777" w:rsidR="00EC379B" w:rsidRPr="00FF6F72" w:rsidRDefault="00EC379B" w:rsidP="006D504F">
    <w:pPr>
      <w:pStyle w:val="Footer"/>
      <w:tabs>
        <w:tab w:val="clear" w:pos="8640"/>
        <w:tab w:val="right" w:pos="9360"/>
      </w:tabs>
      <w:rPr>
        <w:sz w:val="6"/>
        <w:szCs w:val="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EEFA56" w14:textId="77777777" w:rsidR="00422039" w:rsidRDefault="0042203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1DE9BC" w14:textId="77777777" w:rsidR="00000000" w:rsidRDefault="00272101">
      <w:r>
        <w:separator/>
      </w:r>
    </w:p>
  </w:footnote>
  <w:footnote w:type="continuationSeparator" w:id="0">
    <w:p w14:paraId="303B962E" w14:textId="77777777" w:rsidR="00000000" w:rsidRDefault="002721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DBF72D" w14:textId="77777777" w:rsidR="00422039" w:rsidRDefault="0042203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D5357E" w14:textId="77777777" w:rsidR="00422039" w:rsidRDefault="0042203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E2DDBC" w14:textId="77777777" w:rsidR="00422039" w:rsidRDefault="0042203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4D6C53"/>
    <w:multiLevelType w:val="hybridMultilevel"/>
    <w:tmpl w:val="DC4CF56E"/>
    <w:lvl w:ilvl="0" w:tplc="2932D0D8">
      <w:start w:val="1"/>
      <w:numFmt w:val="bullet"/>
      <w:lvlText w:val=""/>
      <w:lvlJc w:val="left"/>
      <w:pPr>
        <w:ind w:left="720" w:hanging="360"/>
      </w:pPr>
      <w:rPr>
        <w:rFonts w:ascii="Symbol" w:hAnsi="Symbol" w:hint="default"/>
      </w:rPr>
    </w:lvl>
    <w:lvl w:ilvl="1" w:tplc="87E85D6A" w:tentative="1">
      <w:start w:val="1"/>
      <w:numFmt w:val="bullet"/>
      <w:lvlText w:val="o"/>
      <w:lvlJc w:val="left"/>
      <w:pPr>
        <w:ind w:left="1440" w:hanging="360"/>
      </w:pPr>
      <w:rPr>
        <w:rFonts w:ascii="Courier New" w:hAnsi="Courier New" w:cs="Courier New" w:hint="default"/>
      </w:rPr>
    </w:lvl>
    <w:lvl w:ilvl="2" w:tplc="19624E8C" w:tentative="1">
      <w:start w:val="1"/>
      <w:numFmt w:val="bullet"/>
      <w:lvlText w:val=""/>
      <w:lvlJc w:val="left"/>
      <w:pPr>
        <w:ind w:left="2160" w:hanging="360"/>
      </w:pPr>
      <w:rPr>
        <w:rFonts w:ascii="Wingdings" w:hAnsi="Wingdings" w:hint="default"/>
      </w:rPr>
    </w:lvl>
    <w:lvl w:ilvl="3" w:tplc="BE4851F2" w:tentative="1">
      <w:start w:val="1"/>
      <w:numFmt w:val="bullet"/>
      <w:lvlText w:val=""/>
      <w:lvlJc w:val="left"/>
      <w:pPr>
        <w:ind w:left="2880" w:hanging="360"/>
      </w:pPr>
      <w:rPr>
        <w:rFonts w:ascii="Symbol" w:hAnsi="Symbol" w:hint="default"/>
      </w:rPr>
    </w:lvl>
    <w:lvl w:ilvl="4" w:tplc="21808FFA" w:tentative="1">
      <w:start w:val="1"/>
      <w:numFmt w:val="bullet"/>
      <w:lvlText w:val="o"/>
      <w:lvlJc w:val="left"/>
      <w:pPr>
        <w:ind w:left="3600" w:hanging="360"/>
      </w:pPr>
      <w:rPr>
        <w:rFonts w:ascii="Courier New" w:hAnsi="Courier New" w:cs="Courier New" w:hint="default"/>
      </w:rPr>
    </w:lvl>
    <w:lvl w:ilvl="5" w:tplc="F7A64E8A" w:tentative="1">
      <w:start w:val="1"/>
      <w:numFmt w:val="bullet"/>
      <w:lvlText w:val=""/>
      <w:lvlJc w:val="left"/>
      <w:pPr>
        <w:ind w:left="4320" w:hanging="360"/>
      </w:pPr>
      <w:rPr>
        <w:rFonts w:ascii="Wingdings" w:hAnsi="Wingdings" w:hint="default"/>
      </w:rPr>
    </w:lvl>
    <w:lvl w:ilvl="6" w:tplc="7194D884" w:tentative="1">
      <w:start w:val="1"/>
      <w:numFmt w:val="bullet"/>
      <w:lvlText w:val=""/>
      <w:lvlJc w:val="left"/>
      <w:pPr>
        <w:ind w:left="5040" w:hanging="360"/>
      </w:pPr>
      <w:rPr>
        <w:rFonts w:ascii="Symbol" w:hAnsi="Symbol" w:hint="default"/>
      </w:rPr>
    </w:lvl>
    <w:lvl w:ilvl="7" w:tplc="C8EEEFA2" w:tentative="1">
      <w:start w:val="1"/>
      <w:numFmt w:val="bullet"/>
      <w:lvlText w:val="o"/>
      <w:lvlJc w:val="left"/>
      <w:pPr>
        <w:ind w:left="5760" w:hanging="360"/>
      </w:pPr>
      <w:rPr>
        <w:rFonts w:ascii="Courier New" w:hAnsi="Courier New" w:cs="Courier New" w:hint="default"/>
      </w:rPr>
    </w:lvl>
    <w:lvl w:ilvl="8" w:tplc="BE205A72" w:tentative="1">
      <w:start w:val="1"/>
      <w:numFmt w:val="bullet"/>
      <w:lvlText w:val=""/>
      <w:lvlJc w:val="left"/>
      <w:pPr>
        <w:ind w:left="6480" w:hanging="360"/>
      </w:pPr>
      <w:rPr>
        <w:rFonts w:ascii="Wingdings" w:hAnsi="Wingdings" w:hint="default"/>
      </w:rPr>
    </w:lvl>
  </w:abstractNum>
  <w:abstractNum w:abstractNumId="1" w15:restartNumberingAfterBreak="0">
    <w:nsid w:val="0FF135E8"/>
    <w:multiLevelType w:val="hybridMultilevel"/>
    <w:tmpl w:val="71FEA608"/>
    <w:lvl w:ilvl="0" w:tplc="400C57DA">
      <w:start w:val="1"/>
      <w:numFmt w:val="bullet"/>
      <w:lvlText w:val=""/>
      <w:lvlJc w:val="left"/>
      <w:pPr>
        <w:tabs>
          <w:tab w:val="num" w:pos="720"/>
        </w:tabs>
        <w:ind w:left="720" w:hanging="360"/>
      </w:pPr>
      <w:rPr>
        <w:rFonts w:ascii="Symbol" w:hAnsi="Symbol" w:hint="default"/>
      </w:rPr>
    </w:lvl>
    <w:lvl w:ilvl="1" w:tplc="C78A8712">
      <w:start w:val="1"/>
      <w:numFmt w:val="bullet"/>
      <w:lvlText w:val="o"/>
      <w:lvlJc w:val="left"/>
      <w:pPr>
        <w:ind w:left="1440" w:hanging="360"/>
      </w:pPr>
      <w:rPr>
        <w:rFonts w:ascii="Courier New" w:hAnsi="Courier New" w:cs="Courier New" w:hint="default"/>
      </w:rPr>
    </w:lvl>
    <w:lvl w:ilvl="2" w:tplc="4FC6DBFA" w:tentative="1">
      <w:start w:val="1"/>
      <w:numFmt w:val="bullet"/>
      <w:lvlText w:val=""/>
      <w:lvlJc w:val="left"/>
      <w:pPr>
        <w:ind w:left="2160" w:hanging="360"/>
      </w:pPr>
      <w:rPr>
        <w:rFonts w:ascii="Wingdings" w:hAnsi="Wingdings" w:hint="default"/>
      </w:rPr>
    </w:lvl>
    <w:lvl w:ilvl="3" w:tplc="C090F32A" w:tentative="1">
      <w:start w:val="1"/>
      <w:numFmt w:val="bullet"/>
      <w:lvlText w:val=""/>
      <w:lvlJc w:val="left"/>
      <w:pPr>
        <w:ind w:left="2880" w:hanging="360"/>
      </w:pPr>
      <w:rPr>
        <w:rFonts w:ascii="Symbol" w:hAnsi="Symbol" w:hint="default"/>
      </w:rPr>
    </w:lvl>
    <w:lvl w:ilvl="4" w:tplc="3654B6DA" w:tentative="1">
      <w:start w:val="1"/>
      <w:numFmt w:val="bullet"/>
      <w:lvlText w:val="o"/>
      <w:lvlJc w:val="left"/>
      <w:pPr>
        <w:ind w:left="3600" w:hanging="360"/>
      </w:pPr>
      <w:rPr>
        <w:rFonts w:ascii="Courier New" w:hAnsi="Courier New" w:cs="Courier New" w:hint="default"/>
      </w:rPr>
    </w:lvl>
    <w:lvl w:ilvl="5" w:tplc="6BB8143A" w:tentative="1">
      <w:start w:val="1"/>
      <w:numFmt w:val="bullet"/>
      <w:lvlText w:val=""/>
      <w:lvlJc w:val="left"/>
      <w:pPr>
        <w:ind w:left="4320" w:hanging="360"/>
      </w:pPr>
      <w:rPr>
        <w:rFonts w:ascii="Wingdings" w:hAnsi="Wingdings" w:hint="default"/>
      </w:rPr>
    </w:lvl>
    <w:lvl w:ilvl="6" w:tplc="733410AC" w:tentative="1">
      <w:start w:val="1"/>
      <w:numFmt w:val="bullet"/>
      <w:lvlText w:val=""/>
      <w:lvlJc w:val="left"/>
      <w:pPr>
        <w:ind w:left="5040" w:hanging="360"/>
      </w:pPr>
      <w:rPr>
        <w:rFonts w:ascii="Symbol" w:hAnsi="Symbol" w:hint="default"/>
      </w:rPr>
    </w:lvl>
    <w:lvl w:ilvl="7" w:tplc="DA161D8E" w:tentative="1">
      <w:start w:val="1"/>
      <w:numFmt w:val="bullet"/>
      <w:lvlText w:val="o"/>
      <w:lvlJc w:val="left"/>
      <w:pPr>
        <w:ind w:left="5760" w:hanging="360"/>
      </w:pPr>
      <w:rPr>
        <w:rFonts w:ascii="Courier New" w:hAnsi="Courier New" w:cs="Courier New" w:hint="default"/>
      </w:rPr>
    </w:lvl>
    <w:lvl w:ilvl="8" w:tplc="2132DBEA" w:tentative="1">
      <w:start w:val="1"/>
      <w:numFmt w:val="bullet"/>
      <w:lvlText w:val=""/>
      <w:lvlJc w:val="left"/>
      <w:pPr>
        <w:ind w:left="6480" w:hanging="360"/>
      </w:pPr>
      <w:rPr>
        <w:rFonts w:ascii="Wingdings" w:hAnsi="Wingdings" w:hint="default"/>
      </w:rPr>
    </w:lvl>
  </w:abstractNum>
  <w:abstractNum w:abstractNumId="2" w15:restartNumberingAfterBreak="0">
    <w:nsid w:val="1B7351E9"/>
    <w:multiLevelType w:val="hybridMultilevel"/>
    <w:tmpl w:val="41EC8152"/>
    <w:lvl w:ilvl="0" w:tplc="1FD699F8">
      <w:start w:val="1"/>
      <w:numFmt w:val="bullet"/>
      <w:lvlText w:val=""/>
      <w:lvlJc w:val="left"/>
      <w:pPr>
        <w:ind w:left="720" w:hanging="360"/>
      </w:pPr>
      <w:rPr>
        <w:rFonts w:ascii="Symbol" w:hAnsi="Symbol" w:hint="default"/>
      </w:rPr>
    </w:lvl>
    <w:lvl w:ilvl="1" w:tplc="42FE5A22">
      <w:start w:val="1"/>
      <w:numFmt w:val="bullet"/>
      <w:lvlText w:val="o"/>
      <w:lvlJc w:val="left"/>
      <w:pPr>
        <w:ind w:left="1440" w:hanging="360"/>
      </w:pPr>
      <w:rPr>
        <w:rFonts w:ascii="Courier New" w:hAnsi="Courier New" w:cs="Courier New" w:hint="default"/>
      </w:rPr>
    </w:lvl>
    <w:lvl w:ilvl="2" w:tplc="5C48A13A" w:tentative="1">
      <w:start w:val="1"/>
      <w:numFmt w:val="bullet"/>
      <w:lvlText w:val=""/>
      <w:lvlJc w:val="left"/>
      <w:pPr>
        <w:ind w:left="2160" w:hanging="360"/>
      </w:pPr>
      <w:rPr>
        <w:rFonts w:ascii="Wingdings" w:hAnsi="Wingdings" w:hint="default"/>
      </w:rPr>
    </w:lvl>
    <w:lvl w:ilvl="3" w:tplc="D332C422" w:tentative="1">
      <w:start w:val="1"/>
      <w:numFmt w:val="bullet"/>
      <w:lvlText w:val=""/>
      <w:lvlJc w:val="left"/>
      <w:pPr>
        <w:ind w:left="2880" w:hanging="360"/>
      </w:pPr>
      <w:rPr>
        <w:rFonts w:ascii="Symbol" w:hAnsi="Symbol" w:hint="default"/>
      </w:rPr>
    </w:lvl>
    <w:lvl w:ilvl="4" w:tplc="E30E451E" w:tentative="1">
      <w:start w:val="1"/>
      <w:numFmt w:val="bullet"/>
      <w:lvlText w:val="o"/>
      <w:lvlJc w:val="left"/>
      <w:pPr>
        <w:ind w:left="3600" w:hanging="360"/>
      </w:pPr>
      <w:rPr>
        <w:rFonts w:ascii="Courier New" w:hAnsi="Courier New" w:cs="Courier New" w:hint="default"/>
      </w:rPr>
    </w:lvl>
    <w:lvl w:ilvl="5" w:tplc="FBBA9D8C" w:tentative="1">
      <w:start w:val="1"/>
      <w:numFmt w:val="bullet"/>
      <w:lvlText w:val=""/>
      <w:lvlJc w:val="left"/>
      <w:pPr>
        <w:ind w:left="4320" w:hanging="360"/>
      </w:pPr>
      <w:rPr>
        <w:rFonts w:ascii="Wingdings" w:hAnsi="Wingdings" w:hint="default"/>
      </w:rPr>
    </w:lvl>
    <w:lvl w:ilvl="6" w:tplc="A8B6E9CE" w:tentative="1">
      <w:start w:val="1"/>
      <w:numFmt w:val="bullet"/>
      <w:lvlText w:val=""/>
      <w:lvlJc w:val="left"/>
      <w:pPr>
        <w:ind w:left="5040" w:hanging="360"/>
      </w:pPr>
      <w:rPr>
        <w:rFonts w:ascii="Symbol" w:hAnsi="Symbol" w:hint="default"/>
      </w:rPr>
    </w:lvl>
    <w:lvl w:ilvl="7" w:tplc="3610531C" w:tentative="1">
      <w:start w:val="1"/>
      <w:numFmt w:val="bullet"/>
      <w:lvlText w:val="o"/>
      <w:lvlJc w:val="left"/>
      <w:pPr>
        <w:ind w:left="5760" w:hanging="360"/>
      </w:pPr>
      <w:rPr>
        <w:rFonts w:ascii="Courier New" w:hAnsi="Courier New" w:cs="Courier New" w:hint="default"/>
      </w:rPr>
    </w:lvl>
    <w:lvl w:ilvl="8" w:tplc="EA00AA2C" w:tentative="1">
      <w:start w:val="1"/>
      <w:numFmt w:val="bullet"/>
      <w:lvlText w:val=""/>
      <w:lvlJc w:val="left"/>
      <w:pPr>
        <w:ind w:left="6480" w:hanging="360"/>
      </w:pPr>
      <w:rPr>
        <w:rFonts w:ascii="Wingdings" w:hAnsi="Wingdings" w:hint="default"/>
      </w:rPr>
    </w:lvl>
  </w:abstractNum>
  <w:abstractNum w:abstractNumId="3" w15:restartNumberingAfterBreak="0">
    <w:nsid w:val="1B746BD7"/>
    <w:multiLevelType w:val="hybridMultilevel"/>
    <w:tmpl w:val="142C33BC"/>
    <w:lvl w:ilvl="0" w:tplc="83AE130A">
      <w:start w:val="1"/>
      <w:numFmt w:val="bullet"/>
      <w:lvlText w:val=""/>
      <w:lvlJc w:val="left"/>
      <w:pPr>
        <w:ind w:left="720" w:hanging="360"/>
      </w:pPr>
      <w:rPr>
        <w:rFonts w:ascii="Symbol" w:hAnsi="Symbol" w:hint="default"/>
      </w:rPr>
    </w:lvl>
    <w:lvl w:ilvl="1" w:tplc="B4B8AE42" w:tentative="1">
      <w:start w:val="1"/>
      <w:numFmt w:val="bullet"/>
      <w:lvlText w:val="o"/>
      <w:lvlJc w:val="left"/>
      <w:pPr>
        <w:ind w:left="1440" w:hanging="360"/>
      </w:pPr>
      <w:rPr>
        <w:rFonts w:ascii="Courier New" w:hAnsi="Courier New" w:cs="Courier New" w:hint="default"/>
      </w:rPr>
    </w:lvl>
    <w:lvl w:ilvl="2" w:tplc="9E92EA46" w:tentative="1">
      <w:start w:val="1"/>
      <w:numFmt w:val="bullet"/>
      <w:lvlText w:val=""/>
      <w:lvlJc w:val="left"/>
      <w:pPr>
        <w:ind w:left="2160" w:hanging="360"/>
      </w:pPr>
      <w:rPr>
        <w:rFonts w:ascii="Wingdings" w:hAnsi="Wingdings" w:hint="default"/>
      </w:rPr>
    </w:lvl>
    <w:lvl w:ilvl="3" w:tplc="FF029B4E" w:tentative="1">
      <w:start w:val="1"/>
      <w:numFmt w:val="bullet"/>
      <w:lvlText w:val=""/>
      <w:lvlJc w:val="left"/>
      <w:pPr>
        <w:ind w:left="2880" w:hanging="360"/>
      </w:pPr>
      <w:rPr>
        <w:rFonts w:ascii="Symbol" w:hAnsi="Symbol" w:hint="default"/>
      </w:rPr>
    </w:lvl>
    <w:lvl w:ilvl="4" w:tplc="64360318" w:tentative="1">
      <w:start w:val="1"/>
      <w:numFmt w:val="bullet"/>
      <w:lvlText w:val="o"/>
      <w:lvlJc w:val="left"/>
      <w:pPr>
        <w:ind w:left="3600" w:hanging="360"/>
      </w:pPr>
      <w:rPr>
        <w:rFonts w:ascii="Courier New" w:hAnsi="Courier New" w:cs="Courier New" w:hint="default"/>
      </w:rPr>
    </w:lvl>
    <w:lvl w:ilvl="5" w:tplc="29F88A2C" w:tentative="1">
      <w:start w:val="1"/>
      <w:numFmt w:val="bullet"/>
      <w:lvlText w:val=""/>
      <w:lvlJc w:val="left"/>
      <w:pPr>
        <w:ind w:left="4320" w:hanging="360"/>
      </w:pPr>
      <w:rPr>
        <w:rFonts w:ascii="Wingdings" w:hAnsi="Wingdings" w:hint="default"/>
      </w:rPr>
    </w:lvl>
    <w:lvl w:ilvl="6" w:tplc="3946948A" w:tentative="1">
      <w:start w:val="1"/>
      <w:numFmt w:val="bullet"/>
      <w:lvlText w:val=""/>
      <w:lvlJc w:val="left"/>
      <w:pPr>
        <w:ind w:left="5040" w:hanging="360"/>
      </w:pPr>
      <w:rPr>
        <w:rFonts w:ascii="Symbol" w:hAnsi="Symbol" w:hint="default"/>
      </w:rPr>
    </w:lvl>
    <w:lvl w:ilvl="7" w:tplc="0CD6C5D6" w:tentative="1">
      <w:start w:val="1"/>
      <w:numFmt w:val="bullet"/>
      <w:lvlText w:val="o"/>
      <w:lvlJc w:val="left"/>
      <w:pPr>
        <w:ind w:left="5760" w:hanging="360"/>
      </w:pPr>
      <w:rPr>
        <w:rFonts w:ascii="Courier New" w:hAnsi="Courier New" w:cs="Courier New" w:hint="default"/>
      </w:rPr>
    </w:lvl>
    <w:lvl w:ilvl="8" w:tplc="22381D3A" w:tentative="1">
      <w:start w:val="1"/>
      <w:numFmt w:val="bullet"/>
      <w:lvlText w:val=""/>
      <w:lvlJc w:val="left"/>
      <w:pPr>
        <w:ind w:left="6480" w:hanging="360"/>
      </w:pPr>
      <w:rPr>
        <w:rFonts w:ascii="Wingdings" w:hAnsi="Wingdings" w:hint="default"/>
      </w:rPr>
    </w:lvl>
  </w:abstractNum>
  <w:abstractNum w:abstractNumId="4" w15:restartNumberingAfterBreak="0">
    <w:nsid w:val="23692D56"/>
    <w:multiLevelType w:val="hybridMultilevel"/>
    <w:tmpl w:val="124EA8D0"/>
    <w:lvl w:ilvl="0" w:tplc="696AA522">
      <w:start w:val="1"/>
      <w:numFmt w:val="bullet"/>
      <w:lvlText w:val=""/>
      <w:lvlJc w:val="left"/>
      <w:pPr>
        <w:tabs>
          <w:tab w:val="num" w:pos="720"/>
        </w:tabs>
        <w:ind w:left="720" w:hanging="360"/>
      </w:pPr>
      <w:rPr>
        <w:rFonts w:ascii="Symbol" w:hAnsi="Symbol" w:hint="default"/>
      </w:rPr>
    </w:lvl>
    <w:lvl w:ilvl="1" w:tplc="9926CDEC" w:tentative="1">
      <w:start w:val="1"/>
      <w:numFmt w:val="bullet"/>
      <w:lvlText w:val="o"/>
      <w:lvlJc w:val="left"/>
      <w:pPr>
        <w:ind w:left="1440" w:hanging="360"/>
      </w:pPr>
      <w:rPr>
        <w:rFonts w:ascii="Courier New" w:hAnsi="Courier New" w:cs="Courier New" w:hint="default"/>
      </w:rPr>
    </w:lvl>
    <w:lvl w:ilvl="2" w:tplc="77520936" w:tentative="1">
      <w:start w:val="1"/>
      <w:numFmt w:val="bullet"/>
      <w:lvlText w:val=""/>
      <w:lvlJc w:val="left"/>
      <w:pPr>
        <w:ind w:left="2160" w:hanging="360"/>
      </w:pPr>
      <w:rPr>
        <w:rFonts w:ascii="Wingdings" w:hAnsi="Wingdings" w:hint="default"/>
      </w:rPr>
    </w:lvl>
    <w:lvl w:ilvl="3" w:tplc="E21876AE" w:tentative="1">
      <w:start w:val="1"/>
      <w:numFmt w:val="bullet"/>
      <w:lvlText w:val=""/>
      <w:lvlJc w:val="left"/>
      <w:pPr>
        <w:ind w:left="2880" w:hanging="360"/>
      </w:pPr>
      <w:rPr>
        <w:rFonts w:ascii="Symbol" w:hAnsi="Symbol" w:hint="default"/>
      </w:rPr>
    </w:lvl>
    <w:lvl w:ilvl="4" w:tplc="52365CC0" w:tentative="1">
      <w:start w:val="1"/>
      <w:numFmt w:val="bullet"/>
      <w:lvlText w:val="o"/>
      <w:lvlJc w:val="left"/>
      <w:pPr>
        <w:ind w:left="3600" w:hanging="360"/>
      </w:pPr>
      <w:rPr>
        <w:rFonts w:ascii="Courier New" w:hAnsi="Courier New" w:cs="Courier New" w:hint="default"/>
      </w:rPr>
    </w:lvl>
    <w:lvl w:ilvl="5" w:tplc="97622270" w:tentative="1">
      <w:start w:val="1"/>
      <w:numFmt w:val="bullet"/>
      <w:lvlText w:val=""/>
      <w:lvlJc w:val="left"/>
      <w:pPr>
        <w:ind w:left="4320" w:hanging="360"/>
      </w:pPr>
      <w:rPr>
        <w:rFonts w:ascii="Wingdings" w:hAnsi="Wingdings" w:hint="default"/>
      </w:rPr>
    </w:lvl>
    <w:lvl w:ilvl="6" w:tplc="68CEFDA0" w:tentative="1">
      <w:start w:val="1"/>
      <w:numFmt w:val="bullet"/>
      <w:lvlText w:val=""/>
      <w:lvlJc w:val="left"/>
      <w:pPr>
        <w:ind w:left="5040" w:hanging="360"/>
      </w:pPr>
      <w:rPr>
        <w:rFonts w:ascii="Symbol" w:hAnsi="Symbol" w:hint="default"/>
      </w:rPr>
    </w:lvl>
    <w:lvl w:ilvl="7" w:tplc="6C9E8308" w:tentative="1">
      <w:start w:val="1"/>
      <w:numFmt w:val="bullet"/>
      <w:lvlText w:val="o"/>
      <w:lvlJc w:val="left"/>
      <w:pPr>
        <w:ind w:left="5760" w:hanging="360"/>
      </w:pPr>
      <w:rPr>
        <w:rFonts w:ascii="Courier New" w:hAnsi="Courier New" w:cs="Courier New" w:hint="default"/>
      </w:rPr>
    </w:lvl>
    <w:lvl w:ilvl="8" w:tplc="67941046" w:tentative="1">
      <w:start w:val="1"/>
      <w:numFmt w:val="bullet"/>
      <w:lvlText w:val=""/>
      <w:lvlJc w:val="left"/>
      <w:pPr>
        <w:ind w:left="6480" w:hanging="360"/>
      </w:pPr>
      <w:rPr>
        <w:rFonts w:ascii="Wingdings" w:hAnsi="Wingdings" w:hint="default"/>
      </w:rPr>
    </w:lvl>
  </w:abstractNum>
  <w:abstractNum w:abstractNumId="5" w15:restartNumberingAfterBreak="0">
    <w:nsid w:val="38D75E6B"/>
    <w:multiLevelType w:val="hybridMultilevel"/>
    <w:tmpl w:val="E9FC0D00"/>
    <w:lvl w:ilvl="0" w:tplc="509CFBE4">
      <w:start w:val="1"/>
      <w:numFmt w:val="bullet"/>
      <w:lvlText w:val=""/>
      <w:lvlJc w:val="left"/>
      <w:pPr>
        <w:ind w:left="720" w:hanging="360"/>
      </w:pPr>
      <w:rPr>
        <w:rFonts w:ascii="Symbol" w:hAnsi="Symbol" w:hint="default"/>
      </w:rPr>
    </w:lvl>
    <w:lvl w:ilvl="1" w:tplc="1A92C498" w:tentative="1">
      <w:start w:val="1"/>
      <w:numFmt w:val="bullet"/>
      <w:lvlText w:val="o"/>
      <w:lvlJc w:val="left"/>
      <w:pPr>
        <w:ind w:left="1440" w:hanging="360"/>
      </w:pPr>
      <w:rPr>
        <w:rFonts w:ascii="Courier New" w:hAnsi="Courier New" w:cs="Courier New" w:hint="default"/>
      </w:rPr>
    </w:lvl>
    <w:lvl w:ilvl="2" w:tplc="9BCEA872" w:tentative="1">
      <w:start w:val="1"/>
      <w:numFmt w:val="bullet"/>
      <w:lvlText w:val=""/>
      <w:lvlJc w:val="left"/>
      <w:pPr>
        <w:ind w:left="2160" w:hanging="360"/>
      </w:pPr>
      <w:rPr>
        <w:rFonts w:ascii="Wingdings" w:hAnsi="Wingdings" w:hint="default"/>
      </w:rPr>
    </w:lvl>
    <w:lvl w:ilvl="3" w:tplc="9710CA8E" w:tentative="1">
      <w:start w:val="1"/>
      <w:numFmt w:val="bullet"/>
      <w:lvlText w:val=""/>
      <w:lvlJc w:val="left"/>
      <w:pPr>
        <w:ind w:left="2880" w:hanging="360"/>
      </w:pPr>
      <w:rPr>
        <w:rFonts w:ascii="Symbol" w:hAnsi="Symbol" w:hint="default"/>
      </w:rPr>
    </w:lvl>
    <w:lvl w:ilvl="4" w:tplc="5E52066C" w:tentative="1">
      <w:start w:val="1"/>
      <w:numFmt w:val="bullet"/>
      <w:lvlText w:val="o"/>
      <w:lvlJc w:val="left"/>
      <w:pPr>
        <w:ind w:left="3600" w:hanging="360"/>
      </w:pPr>
      <w:rPr>
        <w:rFonts w:ascii="Courier New" w:hAnsi="Courier New" w:cs="Courier New" w:hint="default"/>
      </w:rPr>
    </w:lvl>
    <w:lvl w:ilvl="5" w:tplc="B2A62116" w:tentative="1">
      <w:start w:val="1"/>
      <w:numFmt w:val="bullet"/>
      <w:lvlText w:val=""/>
      <w:lvlJc w:val="left"/>
      <w:pPr>
        <w:ind w:left="4320" w:hanging="360"/>
      </w:pPr>
      <w:rPr>
        <w:rFonts w:ascii="Wingdings" w:hAnsi="Wingdings" w:hint="default"/>
      </w:rPr>
    </w:lvl>
    <w:lvl w:ilvl="6" w:tplc="CDA008AA" w:tentative="1">
      <w:start w:val="1"/>
      <w:numFmt w:val="bullet"/>
      <w:lvlText w:val=""/>
      <w:lvlJc w:val="left"/>
      <w:pPr>
        <w:ind w:left="5040" w:hanging="360"/>
      </w:pPr>
      <w:rPr>
        <w:rFonts w:ascii="Symbol" w:hAnsi="Symbol" w:hint="default"/>
      </w:rPr>
    </w:lvl>
    <w:lvl w:ilvl="7" w:tplc="BF0E198C" w:tentative="1">
      <w:start w:val="1"/>
      <w:numFmt w:val="bullet"/>
      <w:lvlText w:val="o"/>
      <w:lvlJc w:val="left"/>
      <w:pPr>
        <w:ind w:left="5760" w:hanging="360"/>
      </w:pPr>
      <w:rPr>
        <w:rFonts w:ascii="Courier New" w:hAnsi="Courier New" w:cs="Courier New" w:hint="default"/>
      </w:rPr>
    </w:lvl>
    <w:lvl w:ilvl="8" w:tplc="69F4393C" w:tentative="1">
      <w:start w:val="1"/>
      <w:numFmt w:val="bullet"/>
      <w:lvlText w:val=""/>
      <w:lvlJc w:val="left"/>
      <w:pPr>
        <w:ind w:left="6480" w:hanging="360"/>
      </w:pPr>
      <w:rPr>
        <w:rFonts w:ascii="Wingdings" w:hAnsi="Wingdings" w:hint="default"/>
      </w:rPr>
    </w:lvl>
  </w:abstractNum>
  <w:abstractNum w:abstractNumId="6" w15:restartNumberingAfterBreak="0">
    <w:nsid w:val="420C0F31"/>
    <w:multiLevelType w:val="hybridMultilevel"/>
    <w:tmpl w:val="F3188D9E"/>
    <w:lvl w:ilvl="0" w:tplc="5F6C3DFE">
      <w:start w:val="1"/>
      <w:numFmt w:val="bullet"/>
      <w:lvlText w:val=""/>
      <w:lvlJc w:val="left"/>
      <w:pPr>
        <w:tabs>
          <w:tab w:val="num" w:pos="720"/>
        </w:tabs>
        <w:ind w:left="720" w:hanging="360"/>
      </w:pPr>
      <w:rPr>
        <w:rFonts w:ascii="Symbol" w:hAnsi="Symbol" w:hint="default"/>
      </w:rPr>
    </w:lvl>
    <w:lvl w:ilvl="1" w:tplc="AED21DC4">
      <w:start w:val="1"/>
      <w:numFmt w:val="bullet"/>
      <w:lvlText w:val="o"/>
      <w:lvlJc w:val="left"/>
      <w:pPr>
        <w:ind w:left="1440" w:hanging="360"/>
      </w:pPr>
      <w:rPr>
        <w:rFonts w:ascii="Courier New" w:hAnsi="Courier New" w:cs="Courier New" w:hint="default"/>
      </w:rPr>
    </w:lvl>
    <w:lvl w:ilvl="2" w:tplc="6C1AB998" w:tentative="1">
      <w:start w:val="1"/>
      <w:numFmt w:val="bullet"/>
      <w:lvlText w:val=""/>
      <w:lvlJc w:val="left"/>
      <w:pPr>
        <w:ind w:left="2160" w:hanging="360"/>
      </w:pPr>
      <w:rPr>
        <w:rFonts w:ascii="Wingdings" w:hAnsi="Wingdings" w:hint="default"/>
      </w:rPr>
    </w:lvl>
    <w:lvl w:ilvl="3" w:tplc="8E0E3FF0" w:tentative="1">
      <w:start w:val="1"/>
      <w:numFmt w:val="bullet"/>
      <w:lvlText w:val=""/>
      <w:lvlJc w:val="left"/>
      <w:pPr>
        <w:ind w:left="2880" w:hanging="360"/>
      </w:pPr>
      <w:rPr>
        <w:rFonts w:ascii="Symbol" w:hAnsi="Symbol" w:hint="default"/>
      </w:rPr>
    </w:lvl>
    <w:lvl w:ilvl="4" w:tplc="57F81EC6" w:tentative="1">
      <w:start w:val="1"/>
      <w:numFmt w:val="bullet"/>
      <w:lvlText w:val="o"/>
      <w:lvlJc w:val="left"/>
      <w:pPr>
        <w:ind w:left="3600" w:hanging="360"/>
      </w:pPr>
      <w:rPr>
        <w:rFonts w:ascii="Courier New" w:hAnsi="Courier New" w:cs="Courier New" w:hint="default"/>
      </w:rPr>
    </w:lvl>
    <w:lvl w:ilvl="5" w:tplc="F2A2F4A0" w:tentative="1">
      <w:start w:val="1"/>
      <w:numFmt w:val="bullet"/>
      <w:lvlText w:val=""/>
      <w:lvlJc w:val="left"/>
      <w:pPr>
        <w:ind w:left="4320" w:hanging="360"/>
      </w:pPr>
      <w:rPr>
        <w:rFonts w:ascii="Wingdings" w:hAnsi="Wingdings" w:hint="default"/>
      </w:rPr>
    </w:lvl>
    <w:lvl w:ilvl="6" w:tplc="269219D8" w:tentative="1">
      <w:start w:val="1"/>
      <w:numFmt w:val="bullet"/>
      <w:lvlText w:val=""/>
      <w:lvlJc w:val="left"/>
      <w:pPr>
        <w:ind w:left="5040" w:hanging="360"/>
      </w:pPr>
      <w:rPr>
        <w:rFonts w:ascii="Symbol" w:hAnsi="Symbol" w:hint="default"/>
      </w:rPr>
    </w:lvl>
    <w:lvl w:ilvl="7" w:tplc="CB167E0A" w:tentative="1">
      <w:start w:val="1"/>
      <w:numFmt w:val="bullet"/>
      <w:lvlText w:val="o"/>
      <w:lvlJc w:val="left"/>
      <w:pPr>
        <w:ind w:left="5760" w:hanging="360"/>
      </w:pPr>
      <w:rPr>
        <w:rFonts w:ascii="Courier New" w:hAnsi="Courier New" w:cs="Courier New" w:hint="default"/>
      </w:rPr>
    </w:lvl>
    <w:lvl w:ilvl="8" w:tplc="BCB4C170" w:tentative="1">
      <w:start w:val="1"/>
      <w:numFmt w:val="bullet"/>
      <w:lvlText w:val=""/>
      <w:lvlJc w:val="left"/>
      <w:pPr>
        <w:ind w:left="6480" w:hanging="360"/>
      </w:pPr>
      <w:rPr>
        <w:rFonts w:ascii="Wingdings" w:hAnsi="Wingdings" w:hint="default"/>
      </w:rPr>
    </w:lvl>
  </w:abstractNum>
  <w:abstractNum w:abstractNumId="7" w15:restartNumberingAfterBreak="0">
    <w:nsid w:val="7CF63351"/>
    <w:multiLevelType w:val="hybridMultilevel"/>
    <w:tmpl w:val="E586C6F8"/>
    <w:lvl w:ilvl="0" w:tplc="BBF67C74">
      <w:start w:val="1"/>
      <w:numFmt w:val="bullet"/>
      <w:lvlText w:val=""/>
      <w:lvlJc w:val="left"/>
      <w:pPr>
        <w:ind w:left="720" w:hanging="360"/>
      </w:pPr>
      <w:rPr>
        <w:rFonts w:ascii="Symbol" w:hAnsi="Symbol" w:hint="default"/>
      </w:rPr>
    </w:lvl>
    <w:lvl w:ilvl="1" w:tplc="CC22DF68">
      <w:start w:val="1"/>
      <w:numFmt w:val="bullet"/>
      <w:lvlText w:val="o"/>
      <w:lvlJc w:val="left"/>
      <w:pPr>
        <w:ind w:left="1440" w:hanging="360"/>
      </w:pPr>
      <w:rPr>
        <w:rFonts w:ascii="Courier New" w:hAnsi="Courier New" w:cs="Courier New" w:hint="default"/>
      </w:rPr>
    </w:lvl>
    <w:lvl w:ilvl="2" w:tplc="29029C6A" w:tentative="1">
      <w:start w:val="1"/>
      <w:numFmt w:val="bullet"/>
      <w:lvlText w:val=""/>
      <w:lvlJc w:val="left"/>
      <w:pPr>
        <w:ind w:left="2160" w:hanging="360"/>
      </w:pPr>
      <w:rPr>
        <w:rFonts w:ascii="Wingdings" w:hAnsi="Wingdings" w:hint="default"/>
      </w:rPr>
    </w:lvl>
    <w:lvl w:ilvl="3" w:tplc="226CFEDA" w:tentative="1">
      <w:start w:val="1"/>
      <w:numFmt w:val="bullet"/>
      <w:lvlText w:val=""/>
      <w:lvlJc w:val="left"/>
      <w:pPr>
        <w:ind w:left="2880" w:hanging="360"/>
      </w:pPr>
      <w:rPr>
        <w:rFonts w:ascii="Symbol" w:hAnsi="Symbol" w:hint="default"/>
      </w:rPr>
    </w:lvl>
    <w:lvl w:ilvl="4" w:tplc="786672F0" w:tentative="1">
      <w:start w:val="1"/>
      <w:numFmt w:val="bullet"/>
      <w:lvlText w:val="o"/>
      <w:lvlJc w:val="left"/>
      <w:pPr>
        <w:ind w:left="3600" w:hanging="360"/>
      </w:pPr>
      <w:rPr>
        <w:rFonts w:ascii="Courier New" w:hAnsi="Courier New" w:cs="Courier New" w:hint="default"/>
      </w:rPr>
    </w:lvl>
    <w:lvl w:ilvl="5" w:tplc="0010D670" w:tentative="1">
      <w:start w:val="1"/>
      <w:numFmt w:val="bullet"/>
      <w:lvlText w:val=""/>
      <w:lvlJc w:val="left"/>
      <w:pPr>
        <w:ind w:left="4320" w:hanging="360"/>
      </w:pPr>
      <w:rPr>
        <w:rFonts w:ascii="Wingdings" w:hAnsi="Wingdings" w:hint="default"/>
      </w:rPr>
    </w:lvl>
    <w:lvl w:ilvl="6" w:tplc="1108BF30" w:tentative="1">
      <w:start w:val="1"/>
      <w:numFmt w:val="bullet"/>
      <w:lvlText w:val=""/>
      <w:lvlJc w:val="left"/>
      <w:pPr>
        <w:ind w:left="5040" w:hanging="360"/>
      </w:pPr>
      <w:rPr>
        <w:rFonts w:ascii="Symbol" w:hAnsi="Symbol" w:hint="default"/>
      </w:rPr>
    </w:lvl>
    <w:lvl w:ilvl="7" w:tplc="27321D30" w:tentative="1">
      <w:start w:val="1"/>
      <w:numFmt w:val="bullet"/>
      <w:lvlText w:val="o"/>
      <w:lvlJc w:val="left"/>
      <w:pPr>
        <w:ind w:left="5760" w:hanging="360"/>
      </w:pPr>
      <w:rPr>
        <w:rFonts w:ascii="Courier New" w:hAnsi="Courier New" w:cs="Courier New" w:hint="default"/>
      </w:rPr>
    </w:lvl>
    <w:lvl w:ilvl="8" w:tplc="1A00B6C6"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6"/>
  </w:num>
  <w:num w:numId="4">
    <w:abstractNumId w:val="7"/>
  </w:num>
  <w:num w:numId="5">
    <w:abstractNumId w:val="0"/>
  </w:num>
  <w:num w:numId="6">
    <w:abstractNumId w:val="2"/>
  </w:num>
  <w:num w:numId="7">
    <w:abstractNumId w:val="5"/>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Full" w:cryptAlgorithmClass="hash" w:cryptAlgorithmType="typeAny" w:cryptAlgorithmSid="4" w:cryptSpinCount="50000" w:hash="0zYnEPyJz+76Ggropc3EMfRlGMU=" w:salt="hIqOl99kIr/+N0hyovEq7Q=="/>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1C8F"/>
    <w:rsid w:val="00000A70"/>
    <w:rsid w:val="000032B8"/>
    <w:rsid w:val="00003B06"/>
    <w:rsid w:val="000054B9"/>
    <w:rsid w:val="00005A95"/>
    <w:rsid w:val="00007461"/>
    <w:rsid w:val="0001117E"/>
    <w:rsid w:val="0001125F"/>
    <w:rsid w:val="0001338E"/>
    <w:rsid w:val="00013D24"/>
    <w:rsid w:val="00014AF0"/>
    <w:rsid w:val="000155D6"/>
    <w:rsid w:val="00015D4E"/>
    <w:rsid w:val="00020C1E"/>
    <w:rsid w:val="00020E9B"/>
    <w:rsid w:val="000236C1"/>
    <w:rsid w:val="000236EC"/>
    <w:rsid w:val="0002413D"/>
    <w:rsid w:val="000249F2"/>
    <w:rsid w:val="00027362"/>
    <w:rsid w:val="00027E81"/>
    <w:rsid w:val="00030AD8"/>
    <w:rsid w:val="0003107A"/>
    <w:rsid w:val="00031C95"/>
    <w:rsid w:val="000330D4"/>
    <w:rsid w:val="0003572D"/>
    <w:rsid w:val="00035DB0"/>
    <w:rsid w:val="00037088"/>
    <w:rsid w:val="000400D5"/>
    <w:rsid w:val="00043B84"/>
    <w:rsid w:val="0004512B"/>
    <w:rsid w:val="000463F0"/>
    <w:rsid w:val="00046BDA"/>
    <w:rsid w:val="0004762E"/>
    <w:rsid w:val="00052E6D"/>
    <w:rsid w:val="000532BD"/>
    <w:rsid w:val="000555E0"/>
    <w:rsid w:val="00055C12"/>
    <w:rsid w:val="000566BE"/>
    <w:rsid w:val="000608B0"/>
    <w:rsid w:val="0006104C"/>
    <w:rsid w:val="00064BF2"/>
    <w:rsid w:val="000667BA"/>
    <w:rsid w:val="000676A7"/>
    <w:rsid w:val="00073914"/>
    <w:rsid w:val="00074236"/>
    <w:rsid w:val="000746BD"/>
    <w:rsid w:val="000762BF"/>
    <w:rsid w:val="00076D7D"/>
    <w:rsid w:val="00080D95"/>
    <w:rsid w:val="00090E6B"/>
    <w:rsid w:val="00091B2C"/>
    <w:rsid w:val="00092ABC"/>
    <w:rsid w:val="00097AAF"/>
    <w:rsid w:val="00097D13"/>
    <w:rsid w:val="000A4893"/>
    <w:rsid w:val="000A54E0"/>
    <w:rsid w:val="000A72C4"/>
    <w:rsid w:val="000B0F30"/>
    <w:rsid w:val="000B1486"/>
    <w:rsid w:val="000B3E61"/>
    <w:rsid w:val="000B54AF"/>
    <w:rsid w:val="000B6090"/>
    <w:rsid w:val="000B6FEE"/>
    <w:rsid w:val="000B7E18"/>
    <w:rsid w:val="000C12C4"/>
    <w:rsid w:val="000C49DA"/>
    <w:rsid w:val="000C4B3D"/>
    <w:rsid w:val="000C6DC1"/>
    <w:rsid w:val="000C6E20"/>
    <w:rsid w:val="000C76D7"/>
    <w:rsid w:val="000C7F1D"/>
    <w:rsid w:val="000D2EBA"/>
    <w:rsid w:val="000D32A1"/>
    <w:rsid w:val="000D3725"/>
    <w:rsid w:val="000D46E5"/>
    <w:rsid w:val="000D769C"/>
    <w:rsid w:val="000E1976"/>
    <w:rsid w:val="000E20F1"/>
    <w:rsid w:val="000E5B20"/>
    <w:rsid w:val="000E7C14"/>
    <w:rsid w:val="000F094C"/>
    <w:rsid w:val="000F1392"/>
    <w:rsid w:val="000F18A2"/>
    <w:rsid w:val="000F2A7F"/>
    <w:rsid w:val="000F3DBD"/>
    <w:rsid w:val="000F5843"/>
    <w:rsid w:val="000F6A06"/>
    <w:rsid w:val="0010154D"/>
    <w:rsid w:val="00102D3F"/>
    <w:rsid w:val="00102EC7"/>
    <w:rsid w:val="0010347D"/>
    <w:rsid w:val="00110F8C"/>
    <w:rsid w:val="0011274A"/>
    <w:rsid w:val="00113522"/>
    <w:rsid w:val="0011378D"/>
    <w:rsid w:val="00115EE9"/>
    <w:rsid w:val="001169F9"/>
    <w:rsid w:val="00120797"/>
    <w:rsid w:val="001218D2"/>
    <w:rsid w:val="0012371B"/>
    <w:rsid w:val="001245C8"/>
    <w:rsid w:val="00124653"/>
    <w:rsid w:val="001247C5"/>
    <w:rsid w:val="00127893"/>
    <w:rsid w:val="001312BB"/>
    <w:rsid w:val="00137D90"/>
    <w:rsid w:val="00141FB6"/>
    <w:rsid w:val="00142F8E"/>
    <w:rsid w:val="00143C8B"/>
    <w:rsid w:val="00147530"/>
    <w:rsid w:val="0015331F"/>
    <w:rsid w:val="00156AB2"/>
    <w:rsid w:val="00160402"/>
    <w:rsid w:val="00160571"/>
    <w:rsid w:val="00161E93"/>
    <w:rsid w:val="00162C7A"/>
    <w:rsid w:val="00162DAE"/>
    <w:rsid w:val="001639C5"/>
    <w:rsid w:val="00163E45"/>
    <w:rsid w:val="001664C2"/>
    <w:rsid w:val="00171BF2"/>
    <w:rsid w:val="0017347B"/>
    <w:rsid w:val="0017725B"/>
    <w:rsid w:val="0018050C"/>
    <w:rsid w:val="0018117F"/>
    <w:rsid w:val="001824ED"/>
    <w:rsid w:val="00183262"/>
    <w:rsid w:val="0018478F"/>
    <w:rsid w:val="00184B03"/>
    <w:rsid w:val="00185C59"/>
    <w:rsid w:val="00187C1B"/>
    <w:rsid w:val="001908AC"/>
    <w:rsid w:val="00190CFB"/>
    <w:rsid w:val="0019457A"/>
    <w:rsid w:val="00195257"/>
    <w:rsid w:val="00195388"/>
    <w:rsid w:val="0019539E"/>
    <w:rsid w:val="001968BC"/>
    <w:rsid w:val="001A0739"/>
    <w:rsid w:val="001A0F00"/>
    <w:rsid w:val="001A2BDD"/>
    <w:rsid w:val="001A3DDF"/>
    <w:rsid w:val="001A4310"/>
    <w:rsid w:val="001B053A"/>
    <w:rsid w:val="001B26D8"/>
    <w:rsid w:val="001B3BFA"/>
    <w:rsid w:val="001B75B8"/>
    <w:rsid w:val="001C1230"/>
    <w:rsid w:val="001C60B5"/>
    <w:rsid w:val="001C61B0"/>
    <w:rsid w:val="001C7957"/>
    <w:rsid w:val="001C7DB8"/>
    <w:rsid w:val="001C7EA8"/>
    <w:rsid w:val="001D1711"/>
    <w:rsid w:val="001D2A01"/>
    <w:rsid w:val="001D2EF6"/>
    <w:rsid w:val="001D37A8"/>
    <w:rsid w:val="001D462E"/>
    <w:rsid w:val="001E2CAD"/>
    <w:rsid w:val="001E34DB"/>
    <w:rsid w:val="001E37CD"/>
    <w:rsid w:val="001E4070"/>
    <w:rsid w:val="001E655E"/>
    <w:rsid w:val="001F3CB8"/>
    <w:rsid w:val="001F65FF"/>
    <w:rsid w:val="001F6B91"/>
    <w:rsid w:val="001F703C"/>
    <w:rsid w:val="00200B9E"/>
    <w:rsid w:val="00200BF5"/>
    <w:rsid w:val="002010D1"/>
    <w:rsid w:val="00201338"/>
    <w:rsid w:val="0020775D"/>
    <w:rsid w:val="002116DD"/>
    <w:rsid w:val="0021383D"/>
    <w:rsid w:val="00216BBA"/>
    <w:rsid w:val="00216E12"/>
    <w:rsid w:val="00217466"/>
    <w:rsid w:val="0021751D"/>
    <w:rsid w:val="00217C49"/>
    <w:rsid w:val="0022177D"/>
    <w:rsid w:val="002242DA"/>
    <w:rsid w:val="00224C37"/>
    <w:rsid w:val="002304DF"/>
    <w:rsid w:val="0023341D"/>
    <w:rsid w:val="002338DA"/>
    <w:rsid w:val="00233D66"/>
    <w:rsid w:val="00233FDB"/>
    <w:rsid w:val="00234F58"/>
    <w:rsid w:val="0023507D"/>
    <w:rsid w:val="0024077A"/>
    <w:rsid w:val="00241EC1"/>
    <w:rsid w:val="002431DA"/>
    <w:rsid w:val="00244EF1"/>
    <w:rsid w:val="0024691D"/>
    <w:rsid w:val="00247D27"/>
    <w:rsid w:val="00250A50"/>
    <w:rsid w:val="00251ED5"/>
    <w:rsid w:val="00255EB6"/>
    <w:rsid w:val="00257429"/>
    <w:rsid w:val="00260FA4"/>
    <w:rsid w:val="00261183"/>
    <w:rsid w:val="00262A66"/>
    <w:rsid w:val="00263140"/>
    <w:rsid w:val="002631C8"/>
    <w:rsid w:val="00265133"/>
    <w:rsid w:val="00265A23"/>
    <w:rsid w:val="00267841"/>
    <w:rsid w:val="002710C3"/>
    <w:rsid w:val="00272101"/>
    <w:rsid w:val="002734D6"/>
    <w:rsid w:val="00274C45"/>
    <w:rsid w:val="00275109"/>
    <w:rsid w:val="00275BEE"/>
    <w:rsid w:val="00277434"/>
    <w:rsid w:val="00280123"/>
    <w:rsid w:val="00281343"/>
    <w:rsid w:val="00281883"/>
    <w:rsid w:val="002874E3"/>
    <w:rsid w:val="00287656"/>
    <w:rsid w:val="00291518"/>
    <w:rsid w:val="00296FF0"/>
    <w:rsid w:val="002A17C0"/>
    <w:rsid w:val="002A48DF"/>
    <w:rsid w:val="002A5A84"/>
    <w:rsid w:val="002A6E6F"/>
    <w:rsid w:val="002A74E4"/>
    <w:rsid w:val="002A7CFE"/>
    <w:rsid w:val="002B26DD"/>
    <w:rsid w:val="002B2870"/>
    <w:rsid w:val="002B391B"/>
    <w:rsid w:val="002B5B42"/>
    <w:rsid w:val="002B6FA9"/>
    <w:rsid w:val="002B7B8E"/>
    <w:rsid w:val="002B7BA7"/>
    <w:rsid w:val="002C1C17"/>
    <w:rsid w:val="002C3203"/>
    <w:rsid w:val="002C3B07"/>
    <w:rsid w:val="002C532B"/>
    <w:rsid w:val="002C5713"/>
    <w:rsid w:val="002D05CC"/>
    <w:rsid w:val="002D305A"/>
    <w:rsid w:val="002E21B8"/>
    <w:rsid w:val="002E2D5C"/>
    <w:rsid w:val="002E7DF9"/>
    <w:rsid w:val="002F097B"/>
    <w:rsid w:val="002F2147"/>
    <w:rsid w:val="002F3111"/>
    <w:rsid w:val="002F3469"/>
    <w:rsid w:val="002F4AEC"/>
    <w:rsid w:val="002F795D"/>
    <w:rsid w:val="00300823"/>
    <w:rsid w:val="00300D7F"/>
    <w:rsid w:val="00301638"/>
    <w:rsid w:val="00303B0C"/>
    <w:rsid w:val="0030459C"/>
    <w:rsid w:val="00313DFE"/>
    <w:rsid w:val="003143B2"/>
    <w:rsid w:val="00314821"/>
    <w:rsid w:val="0031483F"/>
    <w:rsid w:val="00316C97"/>
    <w:rsid w:val="0031741B"/>
    <w:rsid w:val="00320263"/>
    <w:rsid w:val="00321337"/>
    <w:rsid w:val="00321F2F"/>
    <w:rsid w:val="003237F6"/>
    <w:rsid w:val="00324077"/>
    <w:rsid w:val="0032453B"/>
    <w:rsid w:val="00324868"/>
    <w:rsid w:val="003305F5"/>
    <w:rsid w:val="00333930"/>
    <w:rsid w:val="00336BA4"/>
    <w:rsid w:val="00336C7A"/>
    <w:rsid w:val="00337392"/>
    <w:rsid w:val="00337659"/>
    <w:rsid w:val="003427C9"/>
    <w:rsid w:val="00343A92"/>
    <w:rsid w:val="00344530"/>
    <w:rsid w:val="003446DC"/>
    <w:rsid w:val="00346F93"/>
    <w:rsid w:val="00347B4A"/>
    <w:rsid w:val="003500C3"/>
    <w:rsid w:val="003523BD"/>
    <w:rsid w:val="00352681"/>
    <w:rsid w:val="003536AA"/>
    <w:rsid w:val="003544CE"/>
    <w:rsid w:val="00355084"/>
    <w:rsid w:val="00355A98"/>
    <w:rsid w:val="00355D7E"/>
    <w:rsid w:val="0035647D"/>
    <w:rsid w:val="003568DE"/>
    <w:rsid w:val="00357CA1"/>
    <w:rsid w:val="00361FE9"/>
    <w:rsid w:val="003624F2"/>
    <w:rsid w:val="00363854"/>
    <w:rsid w:val="00364315"/>
    <w:rsid w:val="003643E2"/>
    <w:rsid w:val="003649D1"/>
    <w:rsid w:val="00370155"/>
    <w:rsid w:val="003712D5"/>
    <w:rsid w:val="003747DF"/>
    <w:rsid w:val="00377E3D"/>
    <w:rsid w:val="003847E8"/>
    <w:rsid w:val="0038731D"/>
    <w:rsid w:val="00387B60"/>
    <w:rsid w:val="00390098"/>
    <w:rsid w:val="00392DA1"/>
    <w:rsid w:val="00393718"/>
    <w:rsid w:val="003A0296"/>
    <w:rsid w:val="003A10BC"/>
    <w:rsid w:val="003B1501"/>
    <w:rsid w:val="003B185E"/>
    <w:rsid w:val="003B198A"/>
    <w:rsid w:val="003B1CA3"/>
    <w:rsid w:val="003B1ED9"/>
    <w:rsid w:val="003B2891"/>
    <w:rsid w:val="003B3DF3"/>
    <w:rsid w:val="003B48E2"/>
    <w:rsid w:val="003B4FA1"/>
    <w:rsid w:val="003B5BAD"/>
    <w:rsid w:val="003B66B6"/>
    <w:rsid w:val="003B7984"/>
    <w:rsid w:val="003B7AF6"/>
    <w:rsid w:val="003C0411"/>
    <w:rsid w:val="003C1871"/>
    <w:rsid w:val="003C1C55"/>
    <w:rsid w:val="003C25EA"/>
    <w:rsid w:val="003C36FD"/>
    <w:rsid w:val="003C664C"/>
    <w:rsid w:val="003D726D"/>
    <w:rsid w:val="003E0875"/>
    <w:rsid w:val="003E0BB8"/>
    <w:rsid w:val="003E6CB0"/>
    <w:rsid w:val="003E7939"/>
    <w:rsid w:val="003F1F5E"/>
    <w:rsid w:val="003F286A"/>
    <w:rsid w:val="003F77F8"/>
    <w:rsid w:val="00400ACD"/>
    <w:rsid w:val="00403B15"/>
    <w:rsid w:val="00403E8A"/>
    <w:rsid w:val="004101E4"/>
    <w:rsid w:val="00410661"/>
    <w:rsid w:val="004108C3"/>
    <w:rsid w:val="00410B33"/>
    <w:rsid w:val="004120CC"/>
    <w:rsid w:val="00412ED2"/>
    <w:rsid w:val="00412F0F"/>
    <w:rsid w:val="004134CE"/>
    <w:rsid w:val="004136A8"/>
    <w:rsid w:val="00415139"/>
    <w:rsid w:val="004166BB"/>
    <w:rsid w:val="004174CD"/>
    <w:rsid w:val="00422039"/>
    <w:rsid w:val="00423FBC"/>
    <w:rsid w:val="004241AA"/>
    <w:rsid w:val="0042422E"/>
    <w:rsid w:val="0043190E"/>
    <w:rsid w:val="004324E9"/>
    <w:rsid w:val="004350F3"/>
    <w:rsid w:val="00436980"/>
    <w:rsid w:val="00441016"/>
    <w:rsid w:val="00441F2F"/>
    <w:rsid w:val="0044228B"/>
    <w:rsid w:val="00447018"/>
    <w:rsid w:val="00450561"/>
    <w:rsid w:val="00450A40"/>
    <w:rsid w:val="00450C91"/>
    <w:rsid w:val="00451D7C"/>
    <w:rsid w:val="00452FC3"/>
    <w:rsid w:val="00454715"/>
    <w:rsid w:val="00455936"/>
    <w:rsid w:val="00455ACE"/>
    <w:rsid w:val="00461B69"/>
    <w:rsid w:val="00462B3D"/>
    <w:rsid w:val="004705A8"/>
    <w:rsid w:val="0047450E"/>
    <w:rsid w:val="00474927"/>
    <w:rsid w:val="00475913"/>
    <w:rsid w:val="00480080"/>
    <w:rsid w:val="004824A7"/>
    <w:rsid w:val="00483AF0"/>
    <w:rsid w:val="00484167"/>
    <w:rsid w:val="00490B94"/>
    <w:rsid w:val="00492211"/>
    <w:rsid w:val="00492325"/>
    <w:rsid w:val="00492A6D"/>
    <w:rsid w:val="00494303"/>
    <w:rsid w:val="0049682B"/>
    <w:rsid w:val="004977A3"/>
    <w:rsid w:val="004A03F7"/>
    <w:rsid w:val="004A081C"/>
    <w:rsid w:val="004A123F"/>
    <w:rsid w:val="004A2172"/>
    <w:rsid w:val="004A239F"/>
    <w:rsid w:val="004A5D5E"/>
    <w:rsid w:val="004B138F"/>
    <w:rsid w:val="004B412A"/>
    <w:rsid w:val="004B576C"/>
    <w:rsid w:val="004B6EE2"/>
    <w:rsid w:val="004B772A"/>
    <w:rsid w:val="004C302F"/>
    <w:rsid w:val="004C4609"/>
    <w:rsid w:val="004C4B8A"/>
    <w:rsid w:val="004C52EF"/>
    <w:rsid w:val="004C5F34"/>
    <w:rsid w:val="004C600C"/>
    <w:rsid w:val="004C7888"/>
    <w:rsid w:val="004C7893"/>
    <w:rsid w:val="004D1AC9"/>
    <w:rsid w:val="004D27DE"/>
    <w:rsid w:val="004D3F41"/>
    <w:rsid w:val="004D5098"/>
    <w:rsid w:val="004D6497"/>
    <w:rsid w:val="004E0E60"/>
    <w:rsid w:val="004E12A3"/>
    <w:rsid w:val="004E2492"/>
    <w:rsid w:val="004E3096"/>
    <w:rsid w:val="004E47F2"/>
    <w:rsid w:val="004E4E2B"/>
    <w:rsid w:val="004E5D4F"/>
    <w:rsid w:val="004E5DEA"/>
    <w:rsid w:val="004E6639"/>
    <w:rsid w:val="004E6BAE"/>
    <w:rsid w:val="004F32AD"/>
    <w:rsid w:val="004F57CB"/>
    <w:rsid w:val="004F64F6"/>
    <w:rsid w:val="004F69C0"/>
    <w:rsid w:val="00500121"/>
    <w:rsid w:val="005017AC"/>
    <w:rsid w:val="00501D1E"/>
    <w:rsid w:val="00501E8A"/>
    <w:rsid w:val="00505121"/>
    <w:rsid w:val="00505C04"/>
    <w:rsid w:val="00505F1B"/>
    <w:rsid w:val="005064E3"/>
    <w:rsid w:val="005073E8"/>
    <w:rsid w:val="00510503"/>
    <w:rsid w:val="0051324D"/>
    <w:rsid w:val="00515466"/>
    <w:rsid w:val="005154F7"/>
    <w:rsid w:val="005159DE"/>
    <w:rsid w:val="005269CE"/>
    <w:rsid w:val="005304B2"/>
    <w:rsid w:val="005336BD"/>
    <w:rsid w:val="00534A49"/>
    <w:rsid w:val="005363BB"/>
    <w:rsid w:val="00541B98"/>
    <w:rsid w:val="00543374"/>
    <w:rsid w:val="00545548"/>
    <w:rsid w:val="00546923"/>
    <w:rsid w:val="00551CA6"/>
    <w:rsid w:val="00555034"/>
    <w:rsid w:val="005570D2"/>
    <w:rsid w:val="00561528"/>
    <w:rsid w:val="0056153F"/>
    <w:rsid w:val="00561B14"/>
    <w:rsid w:val="00562C87"/>
    <w:rsid w:val="005636BD"/>
    <w:rsid w:val="005666D5"/>
    <w:rsid w:val="005669A7"/>
    <w:rsid w:val="00573401"/>
    <w:rsid w:val="00576714"/>
    <w:rsid w:val="0057685A"/>
    <w:rsid w:val="005832EE"/>
    <w:rsid w:val="005847EF"/>
    <w:rsid w:val="005851E6"/>
    <w:rsid w:val="005878B7"/>
    <w:rsid w:val="00592C9A"/>
    <w:rsid w:val="00593DF8"/>
    <w:rsid w:val="00595745"/>
    <w:rsid w:val="005A0E18"/>
    <w:rsid w:val="005A12A5"/>
    <w:rsid w:val="005A3790"/>
    <w:rsid w:val="005A3CCB"/>
    <w:rsid w:val="005A6D13"/>
    <w:rsid w:val="005B031F"/>
    <w:rsid w:val="005B3298"/>
    <w:rsid w:val="005B3C13"/>
    <w:rsid w:val="005B503D"/>
    <w:rsid w:val="005B5516"/>
    <w:rsid w:val="005B5D2B"/>
    <w:rsid w:val="005C1496"/>
    <w:rsid w:val="005C17C5"/>
    <w:rsid w:val="005C1B25"/>
    <w:rsid w:val="005C2B21"/>
    <w:rsid w:val="005C2C00"/>
    <w:rsid w:val="005C4C6F"/>
    <w:rsid w:val="005C5127"/>
    <w:rsid w:val="005C7CCB"/>
    <w:rsid w:val="005D1444"/>
    <w:rsid w:val="005D4DAE"/>
    <w:rsid w:val="005D767D"/>
    <w:rsid w:val="005D7A30"/>
    <w:rsid w:val="005D7D3B"/>
    <w:rsid w:val="005E1999"/>
    <w:rsid w:val="005E232C"/>
    <w:rsid w:val="005E2B83"/>
    <w:rsid w:val="005E4AEB"/>
    <w:rsid w:val="005E738F"/>
    <w:rsid w:val="005E788B"/>
    <w:rsid w:val="005F1519"/>
    <w:rsid w:val="005F4862"/>
    <w:rsid w:val="005F5679"/>
    <w:rsid w:val="005F5FDF"/>
    <w:rsid w:val="005F6960"/>
    <w:rsid w:val="005F7000"/>
    <w:rsid w:val="005F7AAA"/>
    <w:rsid w:val="00600BAA"/>
    <w:rsid w:val="006012DA"/>
    <w:rsid w:val="00603B0F"/>
    <w:rsid w:val="006049F5"/>
    <w:rsid w:val="00605F7B"/>
    <w:rsid w:val="00607E64"/>
    <w:rsid w:val="006106E9"/>
    <w:rsid w:val="0061159E"/>
    <w:rsid w:val="00614633"/>
    <w:rsid w:val="00614BC8"/>
    <w:rsid w:val="006151FB"/>
    <w:rsid w:val="00617411"/>
    <w:rsid w:val="006249CB"/>
    <w:rsid w:val="006272DD"/>
    <w:rsid w:val="00630963"/>
    <w:rsid w:val="00631897"/>
    <w:rsid w:val="00632928"/>
    <w:rsid w:val="006330DA"/>
    <w:rsid w:val="00633262"/>
    <w:rsid w:val="00633460"/>
    <w:rsid w:val="006402E7"/>
    <w:rsid w:val="00640CB6"/>
    <w:rsid w:val="00641B42"/>
    <w:rsid w:val="00645750"/>
    <w:rsid w:val="00650692"/>
    <w:rsid w:val="006508D3"/>
    <w:rsid w:val="00650AFA"/>
    <w:rsid w:val="00657651"/>
    <w:rsid w:val="00662B77"/>
    <w:rsid w:val="00662D0E"/>
    <w:rsid w:val="00663265"/>
    <w:rsid w:val="0066345F"/>
    <w:rsid w:val="0066485B"/>
    <w:rsid w:val="0067036E"/>
    <w:rsid w:val="00671693"/>
    <w:rsid w:val="006757AA"/>
    <w:rsid w:val="0068127E"/>
    <w:rsid w:val="00681790"/>
    <w:rsid w:val="006823AA"/>
    <w:rsid w:val="0068302A"/>
    <w:rsid w:val="00684B98"/>
    <w:rsid w:val="00685DC9"/>
    <w:rsid w:val="00687465"/>
    <w:rsid w:val="006907CF"/>
    <w:rsid w:val="00691CCF"/>
    <w:rsid w:val="00693AFA"/>
    <w:rsid w:val="00695101"/>
    <w:rsid w:val="00695B9A"/>
    <w:rsid w:val="00696563"/>
    <w:rsid w:val="006979F8"/>
    <w:rsid w:val="006A3487"/>
    <w:rsid w:val="006A6068"/>
    <w:rsid w:val="006B129D"/>
    <w:rsid w:val="006B12AE"/>
    <w:rsid w:val="006B16B3"/>
    <w:rsid w:val="006B1918"/>
    <w:rsid w:val="006B233E"/>
    <w:rsid w:val="006B23D8"/>
    <w:rsid w:val="006B28D5"/>
    <w:rsid w:val="006B2A01"/>
    <w:rsid w:val="006B2B8C"/>
    <w:rsid w:val="006B2DEB"/>
    <w:rsid w:val="006B54C5"/>
    <w:rsid w:val="006B5E80"/>
    <w:rsid w:val="006B7A2E"/>
    <w:rsid w:val="006C1808"/>
    <w:rsid w:val="006C4709"/>
    <w:rsid w:val="006D3005"/>
    <w:rsid w:val="006D504F"/>
    <w:rsid w:val="006E0CAC"/>
    <w:rsid w:val="006E1CFB"/>
    <w:rsid w:val="006E1F94"/>
    <w:rsid w:val="006E26C1"/>
    <w:rsid w:val="006E30A8"/>
    <w:rsid w:val="006E45B0"/>
    <w:rsid w:val="006E5692"/>
    <w:rsid w:val="006F365D"/>
    <w:rsid w:val="006F4BB0"/>
    <w:rsid w:val="006F4DFE"/>
    <w:rsid w:val="006F6B26"/>
    <w:rsid w:val="007031BD"/>
    <w:rsid w:val="00703E80"/>
    <w:rsid w:val="00704628"/>
    <w:rsid w:val="00705276"/>
    <w:rsid w:val="007066A0"/>
    <w:rsid w:val="007075FB"/>
    <w:rsid w:val="0070787B"/>
    <w:rsid w:val="0071131D"/>
    <w:rsid w:val="00711E3D"/>
    <w:rsid w:val="00711E85"/>
    <w:rsid w:val="00711EFC"/>
    <w:rsid w:val="00712DDA"/>
    <w:rsid w:val="00716C2B"/>
    <w:rsid w:val="00716F52"/>
    <w:rsid w:val="00717739"/>
    <w:rsid w:val="00717DE4"/>
    <w:rsid w:val="00721724"/>
    <w:rsid w:val="00722EC5"/>
    <w:rsid w:val="00723326"/>
    <w:rsid w:val="00724252"/>
    <w:rsid w:val="00727E7A"/>
    <w:rsid w:val="0073163C"/>
    <w:rsid w:val="00731DE3"/>
    <w:rsid w:val="00735B9D"/>
    <w:rsid w:val="007365A5"/>
    <w:rsid w:val="00736FB0"/>
    <w:rsid w:val="007404BC"/>
    <w:rsid w:val="00740D13"/>
    <w:rsid w:val="00740F5F"/>
    <w:rsid w:val="00741E76"/>
    <w:rsid w:val="00742794"/>
    <w:rsid w:val="00743C4C"/>
    <w:rsid w:val="007445B7"/>
    <w:rsid w:val="00744920"/>
    <w:rsid w:val="007509BE"/>
    <w:rsid w:val="0075287B"/>
    <w:rsid w:val="00755C7B"/>
    <w:rsid w:val="00764786"/>
    <w:rsid w:val="00766E12"/>
    <w:rsid w:val="0077092F"/>
    <w:rsid w:val="0077098E"/>
    <w:rsid w:val="00771287"/>
    <w:rsid w:val="0077149E"/>
    <w:rsid w:val="00777518"/>
    <w:rsid w:val="0077779E"/>
    <w:rsid w:val="00780FB6"/>
    <w:rsid w:val="0078552A"/>
    <w:rsid w:val="00785729"/>
    <w:rsid w:val="00786058"/>
    <w:rsid w:val="0079487D"/>
    <w:rsid w:val="007966D4"/>
    <w:rsid w:val="00796A0A"/>
    <w:rsid w:val="0079792C"/>
    <w:rsid w:val="007A0989"/>
    <w:rsid w:val="007A331F"/>
    <w:rsid w:val="007A3844"/>
    <w:rsid w:val="007A4381"/>
    <w:rsid w:val="007A5466"/>
    <w:rsid w:val="007A7EC1"/>
    <w:rsid w:val="007B4FCA"/>
    <w:rsid w:val="007B76E3"/>
    <w:rsid w:val="007B7B85"/>
    <w:rsid w:val="007C462E"/>
    <w:rsid w:val="007C496B"/>
    <w:rsid w:val="007C6803"/>
    <w:rsid w:val="007D2892"/>
    <w:rsid w:val="007D2DCC"/>
    <w:rsid w:val="007D47E1"/>
    <w:rsid w:val="007D7FCB"/>
    <w:rsid w:val="007E33B6"/>
    <w:rsid w:val="007E59E8"/>
    <w:rsid w:val="007F3861"/>
    <w:rsid w:val="007F4162"/>
    <w:rsid w:val="007F4513"/>
    <w:rsid w:val="007F5441"/>
    <w:rsid w:val="007F7668"/>
    <w:rsid w:val="00800C63"/>
    <w:rsid w:val="00802243"/>
    <w:rsid w:val="008023D4"/>
    <w:rsid w:val="00804124"/>
    <w:rsid w:val="00805402"/>
    <w:rsid w:val="0080765F"/>
    <w:rsid w:val="00812BE3"/>
    <w:rsid w:val="00814516"/>
    <w:rsid w:val="00815C9D"/>
    <w:rsid w:val="008170E2"/>
    <w:rsid w:val="00823E4C"/>
    <w:rsid w:val="00827749"/>
    <w:rsid w:val="00827B7E"/>
    <w:rsid w:val="00830EEB"/>
    <w:rsid w:val="008347A9"/>
    <w:rsid w:val="00835628"/>
    <w:rsid w:val="00835E90"/>
    <w:rsid w:val="00840DE9"/>
    <w:rsid w:val="0084176D"/>
    <w:rsid w:val="008423E4"/>
    <w:rsid w:val="00842900"/>
    <w:rsid w:val="00850CF0"/>
    <w:rsid w:val="00851869"/>
    <w:rsid w:val="00851C04"/>
    <w:rsid w:val="008531A1"/>
    <w:rsid w:val="00853A94"/>
    <w:rsid w:val="008547A3"/>
    <w:rsid w:val="0085797D"/>
    <w:rsid w:val="00860020"/>
    <w:rsid w:val="008618E7"/>
    <w:rsid w:val="00861995"/>
    <w:rsid w:val="0086231A"/>
    <w:rsid w:val="0086477C"/>
    <w:rsid w:val="00864BAD"/>
    <w:rsid w:val="00866F9D"/>
    <w:rsid w:val="008673D9"/>
    <w:rsid w:val="00871775"/>
    <w:rsid w:val="00871AEF"/>
    <w:rsid w:val="008726E5"/>
    <w:rsid w:val="0087289E"/>
    <w:rsid w:val="00874C05"/>
    <w:rsid w:val="0087588B"/>
    <w:rsid w:val="0087680A"/>
    <w:rsid w:val="008806EB"/>
    <w:rsid w:val="008826F2"/>
    <w:rsid w:val="008845BA"/>
    <w:rsid w:val="00884AE3"/>
    <w:rsid w:val="00885203"/>
    <w:rsid w:val="008859CA"/>
    <w:rsid w:val="008861EE"/>
    <w:rsid w:val="00890B59"/>
    <w:rsid w:val="008930D7"/>
    <w:rsid w:val="008947A7"/>
    <w:rsid w:val="00897E80"/>
    <w:rsid w:val="008A04FA"/>
    <w:rsid w:val="008A3188"/>
    <w:rsid w:val="008A3FDF"/>
    <w:rsid w:val="008A6418"/>
    <w:rsid w:val="008B05D8"/>
    <w:rsid w:val="008B0B3D"/>
    <w:rsid w:val="008B2B1A"/>
    <w:rsid w:val="008B3428"/>
    <w:rsid w:val="008B4A91"/>
    <w:rsid w:val="008B7785"/>
    <w:rsid w:val="008B79F2"/>
    <w:rsid w:val="008C0809"/>
    <w:rsid w:val="008C132C"/>
    <w:rsid w:val="008C3FD0"/>
    <w:rsid w:val="008D27A5"/>
    <w:rsid w:val="008D2AAB"/>
    <w:rsid w:val="008D309C"/>
    <w:rsid w:val="008D58F9"/>
    <w:rsid w:val="008D7427"/>
    <w:rsid w:val="008E1E0B"/>
    <w:rsid w:val="008E3338"/>
    <w:rsid w:val="008E47BE"/>
    <w:rsid w:val="008F09DF"/>
    <w:rsid w:val="008F3053"/>
    <w:rsid w:val="008F3136"/>
    <w:rsid w:val="008F40DF"/>
    <w:rsid w:val="008F5E16"/>
    <w:rsid w:val="008F5EFC"/>
    <w:rsid w:val="008F6F42"/>
    <w:rsid w:val="009014F4"/>
    <w:rsid w:val="00901670"/>
    <w:rsid w:val="00902212"/>
    <w:rsid w:val="00903E0A"/>
    <w:rsid w:val="00904721"/>
    <w:rsid w:val="00907780"/>
    <w:rsid w:val="00907EDD"/>
    <w:rsid w:val="009107AD"/>
    <w:rsid w:val="00915568"/>
    <w:rsid w:val="00917E0C"/>
    <w:rsid w:val="00920711"/>
    <w:rsid w:val="009215E9"/>
    <w:rsid w:val="00921A1E"/>
    <w:rsid w:val="00924EA9"/>
    <w:rsid w:val="00925CE1"/>
    <w:rsid w:val="00925F5C"/>
    <w:rsid w:val="00930897"/>
    <w:rsid w:val="009320D2"/>
    <w:rsid w:val="009329FB"/>
    <w:rsid w:val="00932C77"/>
    <w:rsid w:val="0093417F"/>
    <w:rsid w:val="00934AC2"/>
    <w:rsid w:val="009375BB"/>
    <w:rsid w:val="009418E9"/>
    <w:rsid w:val="00946044"/>
    <w:rsid w:val="0094653B"/>
    <w:rsid w:val="009465AB"/>
    <w:rsid w:val="00946DEE"/>
    <w:rsid w:val="00953499"/>
    <w:rsid w:val="00954A16"/>
    <w:rsid w:val="0095696D"/>
    <w:rsid w:val="00960F2D"/>
    <w:rsid w:val="009641B8"/>
    <w:rsid w:val="0096482F"/>
    <w:rsid w:val="00964E3A"/>
    <w:rsid w:val="00967126"/>
    <w:rsid w:val="009702D4"/>
    <w:rsid w:val="00970EAE"/>
    <w:rsid w:val="00971627"/>
    <w:rsid w:val="0097182C"/>
    <w:rsid w:val="00972797"/>
    <w:rsid w:val="0097279D"/>
    <w:rsid w:val="00976837"/>
    <w:rsid w:val="00980311"/>
    <w:rsid w:val="0098170E"/>
    <w:rsid w:val="0098285C"/>
    <w:rsid w:val="00983B56"/>
    <w:rsid w:val="009846B6"/>
    <w:rsid w:val="009847FD"/>
    <w:rsid w:val="009851B3"/>
    <w:rsid w:val="00985300"/>
    <w:rsid w:val="00986127"/>
    <w:rsid w:val="00986720"/>
    <w:rsid w:val="00987F00"/>
    <w:rsid w:val="009915E6"/>
    <w:rsid w:val="0099403D"/>
    <w:rsid w:val="00995B0B"/>
    <w:rsid w:val="009A1883"/>
    <w:rsid w:val="009A31C6"/>
    <w:rsid w:val="009A39F5"/>
    <w:rsid w:val="009A4588"/>
    <w:rsid w:val="009A5EA5"/>
    <w:rsid w:val="009B00C2"/>
    <w:rsid w:val="009B26AB"/>
    <w:rsid w:val="009B3476"/>
    <w:rsid w:val="009B39BC"/>
    <w:rsid w:val="009B5069"/>
    <w:rsid w:val="009B69AD"/>
    <w:rsid w:val="009B7806"/>
    <w:rsid w:val="009C05C1"/>
    <w:rsid w:val="009C1E9A"/>
    <w:rsid w:val="009C2A33"/>
    <w:rsid w:val="009C2E49"/>
    <w:rsid w:val="009C36CD"/>
    <w:rsid w:val="009C43A5"/>
    <w:rsid w:val="009C5A1D"/>
    <w:rsid w:val="009C6B08"/>
    <w:rsid w:val="009C70FC"/>
    <w:rsid w:val="009D002B"/>
    <w:rsid w:val="009D37C7"/>
    <w:rsid w:val="009D4BBD"/>
    <w:rsid w:val="009D5A41"/>
    <w:rsid w:val="009E13BF"/>
    <w:rsid w:val="009E3631"/>
    <w:rsid w:val="009E3EB9"/>
    <w:rsid w:val="009E69C2"/>
    <w:rsid w:val="009E70AF"/>
    <w:rsid w:val="009E7AEB"/>
    <w:rsid w:val="009F1B37"/>
    <w:rsid w:val="009F235D"/>
    <w:rsid w:val="009F4B4A"/>
    <w:rsid w:val="009F4EB0"/>
    <w:rsid w:val="009F4F2B"/>
    <w:rsid w:val="009F513E"/>
    <w:rsid w:val="009F5802"/>
    <w:rsid w:val="009F64AE"/>
    <w:rsid w:val="00A0042D"/>
    <w:rsid w:val="00A0053A"/>
    <w:rsid w:val="00A00C33"/>
    <w:rsid w:val="00A01103"/>
    <w:rsid w:val="00A012C0"/>
    <w:rsid w:val="00A014BB"/>
    <w:rsid w:val="00A01E10"/>
    <w:rsid w:val="00A02588"/>
    <w:rsid w:val="00A02D81"/>
    <w:rsid w:val="00A03F54"/>
    <w:rsid w:val="00A0432D"/>
    <w:rsid w:val="00A07689"/>
    <w:rsid w:val="00A07906"/>
    <w:rsid w:val="00A10908"/>
    <w:rsid w:val="00A12330"/>
    <w:rsid w:val="00A1259F"/>
    <w:rsid w:val="00A1446F"/>
    <w:rsid w:val="00A151B5"/>
    <w:rsid w:val="00A220FF"/>
    <w:rsid w:val="00A227E0"/>
    <w:rsid w:val="00A232E4"/>
    <w:rsid w:val="00A24AAD"/>
    <w:rsid w:val="00A26A8A"/>
    <w:rsid w:val="00A27255"/>
    <w:rsid w:val="00A32304"/>
    <w:rsid w:val="00A32938"/>
    <w:rsid w:val="00A3420E"/>
    <w:rsid w:val="00A35D66"/>
    <w:rsid w:val="00A41085"/>
    <w:rsid w:val="00A425FA"/>
    <w:rsid w:val="00A43960"/>
    <w:rsid w:val="00A46902"/>
    <w:rsid w:val="00A50CDB"/>
    <w:rsid w:val="00A51F3E"/>
    <w:rsid w:val="00A5364B"/>
    <w:rsid w:val="00A54142"/>
    <w:rsid w:val="00A54C42"/>
    <w:rsid w:val="00A572B1"/>
    <w:rsid w:val="00A577AF"/>
    <w:rsid w:val="00A60177"/>
    <w:rsid w:val="00A61C27"/>
    <w:rsid w:val="00A62638"/>
    <w:rsid w:val="00A6344D"/>
    <w:rsid w:val="00A644B8"/>
    <w:rsid w:val="00A67271"/>
    <w:rsid w:val="00A70E35"/>
    <w:rsid w:val="00A720DC"/>
    <w:rsid w:val="00A77F05"/>
    <w:rsid w:val="00A803CF"/>
    <w:rsid w:val="00A8133F"/>
    <w:rsid w:val="00A82CB4"/>
    <w:rsid w:val="00A837A8"/>
    <w:rsid w:val="00A83C36"/>
    <w:rsid w:val="00A932BB"/>
    <w:rsid w:val="00A93579"/>
    <w:rsid w:val="00A93934"/>
    <w:rsid w:val="00A95D51"/>
    <w:rsid w:val="00AA18AE"/>
    <w:rsid w:val="00AA228B"/>
    <w:rsid w:val="00AA597A"/>
    <w:rsid w:val="00AA66AD"/>
    <w:rsid w:val="00AA67A3"/>
    <w:rsid w:val="00AA7E52"/>
    <w:rsid w:val="00AB1655"/>
    <w:rsid w:val="00AB17FD"/>
    <w:rsid w:val="00AB1873"/>
    <w:rsid w:val="00AB2C05"/>
    <w:rsid w:val="00AB3536"/>
    <w:rsid w:val="00AB474B"/>
    <w:rsid w:val="00AB5CCC"/>
    <w:rsid w:val="00AB74E2"/>
    <w:rsid w:val="00AC2E9A"/>
    <w:rsid w:val="00AC5AAB"/>
    <w:rsid w:val="00AC5AEC"/>
    <w:rsid w:val="00AC5F28"/>
    <w:rsid w:val="00AC6900"/>
    <w:rsid w:val="00AD304B"/>
    <w:rsid w:val="00AD3BB6"/>
    <w:rsid w:val="00AD4497"/>
    <w:rsid w:val="00AD7780"/>
    <w:rsid w:val="00AE2263"/>
    <w:rsid w:val="00AE248E"/>
    <w:rsid w:val="00AE2D12"/>
    <w:rsid w:val="00AE2F06"/>
    <w:rsid w:val="00AE4F1C"/>
    <w:rsid w:val="00AF1433"/>
    <w:rsid w:val="00AF48B4"/>
    <w:rsid w:val="00AF4923"/>
    <w:rsid w:val="00AF7C74"/>
    <w:rsid w:val="00B000AF"/>
    <w:rsid w:val="00B04E79"/>
    <w:rsid w:val="00B07488"/>
    <w:rsid w:val="00B075A2"/>
    <w:rsid w:val="00B10DD2"/>
    <w:rsid w:val="00B115DC"/>
    <w:rsid w:val="00B11952"/>
    <w:rsid w:val="00B149AC"/>
    <w:rsid w:val="00B14BD2"/>
    <w:rsid w:val="00B1557F"/>
    <w:rsid w:val="00B1668D"/>
    <w:rsid w:val="00B17981"/>
    <w:rsid w:val="00B233BB"/>
    <w:rsid w:val="00B25612"/>
    <w:rsid w:val="00B26437"/>
    <w:rsid w:val="00B2678E"/>
    <w:rsid w:val="00B30647"/>
    <w:rsid w:val="00B31259"/>
    <w:rsid w:val="00B31F0E"/>
    <w:rsid w:val="00B34F25"/>
    <w:rsid w:val="00B43672"/>
    <w:rsid w:val="00B473D8"/>
    <w:rsid w:val="00B5165A"/>
    <w:rsid w:val="00B524C1"/>
    <w:rsid w:val="00B52C8D"/>
    <w:rsid w:val="00B564BF"/>
    <w:rsid w:val="00B6104E"/>
    <w:rsid w:val="00B610C7"/>
    <w:rsid w:val="00B62106"/>
    <w:rsid w:val="00B626A8"/>
    <w:rsid w:val="00B65695"/>
    <w:rsid w:val="00B66526"/>
    <w:rsid w:val="00B665A3"/>
    <w:rsid w:val="00B73BB4"/>
    <w:rsid w:val="00B80532"/>
    <w:rsid w:val="00B82039"/>
    <w:rsid w:val="00B82454"/>
    <w:rsid w:val="00B90097"/>
    <w:rsid w:val="00B90999"/>
    <w:rsid w:val="00B91AD7"/>
    <w:rsid w:val="00B92D23"/>
    <w:rsid w:val="00B95BC8"/>
    <w:rsid w:val="00B96E87"/>
    <w:rsid w:val="00BA146A"/>
    <w:rsid w:val="00BA1C8F"/>
    <w:rsid w:val="00BA32EE"/>
    <w:rsid w:val="00BA6C95"/>
    <w:rsid w:val="00BB5B36"/>
    <w:rsid w:val="00BC027B"/>
    <w:rsid w:val="00BC30A6"/>
    <w:rsid w:val="00BC3ED3"/>
    <w:rsid w:val="00BC3EF6"/>
    <w:rsid w:val="00BC4E34"/>
    <w:rsid w:val="00BC51D0"/>
    <w:rsid w:val="00BC5633"/>
    <w:rsid w:val="00BC58E1"/>
    <w:rsid w:val="00BC59CA"/>
    <w:rsid w:val="00BC6462"/>
    <w:rsid w:val="00BD0A32"/>
    <w:rsid w:val="00BD4E55"/>
    <w:rsid w:val="00BD513B"/>
    <w:rsid w:val="00BD5E52"/>
    <w:rsid w:val="00BE00CD"/>
    <w:rsid w:val="00BE0E75"/>
    <w:rsid w:val="00BE1789"/>
    <w:rsid w:val="00BE3634"/>
    <w:rsid w:val="00BE3E30"/>
    <w:rsid w:val="00BE5274"/>
    <w:rsid w:val="00BE71CD"/>
    <w:rsid w:val="00BE7748"/>
    <w:rsid w:val="00BE7BDA"/>
    <w:rsid w:val="00BF0548"/>
    <w:rsid w:val="00BF4949"/>
    <w:rsid w:val="00BF4D7C"/>
    <w:rsid w:val="00BF5085"/>
    <w:rsid w:val="00C013F4"/>
    <w:rsid w:val="00C040AB"/>
    <w:rsid w:val="00C0499B"/>
    <w:rsid w:val="00C05406"/>
    <w:rsid w:val="00C05CF0"/>
    <w:rsid w:val="00C119AC"/>
    <w:rsid w:val="00C14EE6"/>
    <w:rsid w:val="00C151DA"/>
    <w:rsid w:val="00C152A1"/>
    <w:rsid w:val="00C16CCB"/>
    <w:rsid w:val="00C2142B"/>
    <w:rsid w:val="00C22987"/>
    <w:rsid w:val="00C23956"/>
    <w:rsid w:val="00C248E6"/>
    <w:rsid w:val="00C2766F"/>
    <w:rsid w:val="00C3223B"/>
    <w:rsid w:val="00C333C6"/>
    <w:rsid w:val="00C33872"/>
    <w:rsid w:val="00C35CC5"/>
    <w:rsid w:val="00C361C5"/>
    <w:rsid w:val="00C377D1"/>
    <w:rsid w:val="00C37BDA"/>
    <w:rsid w:val="00C37C84"/>
    <w:rsid w:val="00C42B41"/>
    <w:rsid w:val="00C46166"/>
    <w:rsid w:val="00C4710D"/>
    <w:rsid w:val="00C50CAD"/>
    <w:rsid w:val="00C57933"/>
    <w:rsid w:val="00C60206"/>
    <w:rsid w:val="00C615D4"/>
    <w:rsid w:val="00C61B5D"/>
    <w:rsid w:val="00C61C0E"/>
    <w:rsid w:val="00C61C64"/>
    <w:rsid w:val="00C61CDA"/>
    <w:rsid w:val="00C72956"/>
    <w:rsid w:val="00C73045"/>
    <w:rsid w:val="00C73212"/>
    <w:rsid w:val="00C7354A"/>
    <w:rsid w:val="00C74379"/>
    <w:rsid w:val="00C74DD8"/>
    <w:rsid w:val="00C75C5E"/>
    <w:rsid w:val="00C7669F"/>
    <w:rsid w:val="00C76DFF"/>
    <w:rsid w:val="00C80B8F"/>
    <w:rsid w:val="00C82743"/>
    <w:rsid w:val="00C834CE"/>
    <w:rsid w:val="00C9047F"/>
    <w:rsid w:val="00C91F65"/>
    <w:rsid w:val="00C92310"/>
    <w:rsid w:val="00C95150"/>
    <w:rsid w:val="00C95A73"/>
    <w:rsid w:val="00CA02B0"/>
    <w:rsid w:val="00CA032E"/>
    <w:rsid w:val="00CA2182"/>
    <w:rsid w:val="00CA2186"/>
    <w:rsid w:val="00CA2489"/>
    <w:rsid w:val="00CA26EF"/>
    <w:rsid w:val="00CA3608"/>
    <w:rsid w:val="00CA4CA0"/>
    <w:rsid w:val="00CA5E5E"/>
    <w:rsid w:val="00CA7D7B"/>
    <w:rsid w:val="00CB0131"/>
    <w:rsid w:val="00CB0AE4"/>
    <w:rsid w:val="00CB0C21"/>
    <w:rsid w:val="00CB0D1A"/>
    <w:rsid w:val="00CB3627"/>
    <w:rsid w:val="00CB4B4B"/>
    <w:rsid w:val="00CB4B73"/>
    <w:rsid w:val="00CB74CB"/>
    <w:rsid w:val="00CB7E04"/>
    <w:rsid w:val="00CC24B7"/>
    <w:rsid w:val="00CC7131"/>
    <w:rsid w:val="00CC7B9E"/>
    <w:rsid w:val="00CD06CA"/>
    <w:rsid w:val="00CD076A"/>
    <w:rsid w:val="00CD180C"/>
    <w:rsid w:val="00CD37DA"/>
    <w:rsid w:val="00CD4F2C"/>
    <w:rsid w:val="00CD731C"/>
    <w:rsid w:val="00CE08E8"/>
    <w:rsid w:val="00CE2133"/>
    <w:rsid w:val="00CE245D"/>
    <w:rsid w:val="00CE300F"/>
    <w:rsid w:val="00CE3582"/>
    <w:rsid w:val="00CE3795"/>
    <w:rsid w:val="00CE3E20"/>
    <w:rsid w:val="00CF4827"/>
    <w:rsid w:val="00CF4C69"/>
    <w:rsid w:val="00CF581C"/>
    <w:rsid w:val="00CF71E0"/>
    <w:rsid w:val="00D001B1"/>
    <w:rsid w:val="00D03176"/>
    <w:rsid w:val="00D060A8"/>
    <w:rsid w:val="00D06605"/>
    <w:rsid w:val="00D0720F"/>
    <w:rsid w:val="00D074E2"/>
    <w:rsid w:val="00D11B0B"/>
    <w:rsid w:val="00D12A3E"/>
    <w:rsid w:val="00D22160"/>
    <w:rsid w:val="00D22172"/>
    <w:rsid w:val="00D2301B"/>
    <w:rsid w:val="00D239EE"/>
    <w:rsid w:val="00D30534"/>
    <w:rsid w:val="00D35728"/>
    <w:rsid w:val="00D359A7"/>
    <w:rsid w:val="00D37BCF"/>
    <w:rsid w:val="00D40F93"/>
    <w:rsid w:val="00D42277"/>
    <w:rsid w:val="00D43C59"/>
    <w:rsid w:val="00D44ADE"/>
    <w:rsid w:val="00D50D65"/>
    <w:rsid w:val="00D512E0"/>
    <w:rsid w:val="00D519F3"/>
    <w:rsid w:val="00D51D2A"/>
    <w:rsid w:val="00D53B7C"/>
    <w:rsid w:val="00D55F52"/>
    <w:rsid w:val="00D56508"/>
    <w:rsid w:val="00D6131A"/>
    <w:rsid w:val="00D61611"/>
    <w:rsid w:val="00D61784"/>
    <w:rsid w:val="00D6178A"/>
    <w:rsid w:val="00D63B53"/>
    <w:rsid w:val="00D64B88"/>
    <w:rsid w:val="00D64DC5"/>
    <w:rsid w:val="00D66BA6"/>
    <w:rsid w:val="00D67F1D"/>
    <w:rsid w:val="00D700B1"/>
    <w:rsid w:val="00D730FA"/>
    <w:rsid w:val="00D76631"/>
    <w:rsid w:val="00D768B7"/>
    <w:rsid w:val="00D77492"/>
    <w:rsid w:val="00D811E8"/>
    <w:rsid w:val="00D81A44"/>
    <w:rsid w:val="00D83072"/>
    <w:rsid w:val="00D83ABC"/>
    <w:rsid w:val="00D83C74"/>
    <w:rsid w:val="00D84870"/>
    <w:rsid w:val="00D91B92"/>
    <w:rsid w:val="00D926B3"/>
    <w:rsid w:val="00D92F63"/>
    <w:rsid w:val="00D947B6"/>
    <w:rsid w:val="00D94A53"/>
    <w:rsid w:val="00D97E00"/>
    <w:rsid w:val="00DA00BC"/>
    <w:rsid w:val="00DA0E22"/>
    <w:rsid w:val="00DA1EFA"/>
    <w:rsid w:val="00DA25E7"/>
    <w:rsid w:val="00DA3687"/>
    <w:rsid w:val="00DA39F2"/>
    <w:rsid w:val="00DA564B"/>
    <w:rsid w:val="00DA6A5C"/>
    <w:rsid w:val="00DB23B8"/>
    <w:rsid w:val="00DB311F"/>
    <w:rsid w:val="00DB53C6"/>
    <w:rsid w:val="00DB59E3"/>
    <w:rsid w:val="00DB6CB6"/>
    <w:rsid w:val="00DB758F"/>
    <w:rsid w:val="00DC1F1B"/>
    <w:rsid w:val="00DC3D8F"/>
    <w:rsid w:val="00DC42E8"/>
    <w:rsid w:val="00DC6DBB"/>
    <w:rsid w:val="00DC7761"/>
    <w:rsid w:val="00DD0022"/>
    <w:rsid w:val="00DD073C"/>
    <w:rsid w:val="00DD128C"/>
    <w:rsid w:val="00DD1B8F"/>
    <w:rsid w:val="00DD5BCC"/>
    <w:rsid w:val="00DD7509"/>
    <w:rsid w:val="00DD79C7"/>
    <w:rsid w:val="00DD7D6E"/>
    <w:rsid w:val="00DE34B2"/>
    <w:rsid w:val="00DE49DE"/>
    <w:rsid w:val="00DE618B"/>
    <w:rsid w:val="00DE6EC2"/>
    <w:rsid w:val="00DF0834"/>
    <w:rsid w:val="00DF0873"/>
    <w:rsid w:val="00DF2707"/>
    <w:rsid w:val="00DF4D90"/>
    <w:rsid w:val="00DF5EBD"/>
    <w:rsid w:val="00DF6BA8"/>
    <w:rsid w:val="00DF78EA"/>
    <w:rsid w:val="00DF7CA3"/>
    <w:rsid w:val="00DF7F0D"/>
    <w:rsid w:val="00E00D5A"/>
    <w:rsid w:val="00E01462"/>
    <w:rsid w:val="00E01A76"/>
    <w:rsid w:val="00E04B30"/>
    <w:rsid w:val="00E05FB7"/>
    <w:rsid w:val="00E066E6"/>
    <w:rsid w:val="00E06807"/>
    <w:rsid w:val="00E06C5E"/>
    <w:rsid w:val="00E0752B"/>
    <w:rsid w:val="00E1228E"/>
    <w:rsid w:val="00E13374"/>
    <w:rsid w:val="00E14079"/>
    <w:rsid w:val="00E15F90"/>
    <w:rsid w:val="00E16D3E"/>
    <w:rsid w:val="00E17167"/>
    <w:rsid w:val="00E20520"/>
    <w:rsid w:val="00E21D55"/>
    <w:rsid w:val="00E21FDC"/>
    <w:rsid w:val="00E2551E"/>
    <w:rsid w:val="00E26B13"/>
    <w:rsid w:val="00E27E5A"/>
    <w:rsid w:val="00E31135"/>
    <w:rsid w:val="00E317BA"/>
    <w:rsid w:val="00E3276F"/>
    <w:rsid w:val="00E3469B"/>
    <w:rsid w:val="00E3679D"/>
    <w:rsid w:val="00E3795D"/>
    <w:rsid w:val="00E4098A"/>
    <w:rsid w:val="00E41CAE"/>
    <w:rsid w:val="00E42014"/>
    <w:rsid w:val="00E42B85"/>
    <w:rsid w:val="00E42BB2"/>
    <w:rsid w:val="00E43263"/>
    <w:rsid w:val="00E438AE"/>
    <w:rsid w:val="00E443CE"/>
    <w:rsid w:val="00E45547"/>
    <w:rsid w:val="00E500F1"/>
    <w:rsid w:val="00E51446"/>
    <w:rsid w:val="00E529C8"/>
    <w:rsid w:val="00E55DA0"/>
    <w:rsid w:val="00E56033"/>
    <w:rsid w:val="00E61159"/>
    <w:rsid w:val="00E625DA"/>
    <w:rsid w:val="00E634DC"/>
    <w:rsid w:val="00E65596"/>
    <w:rsid w:val="00E667F3"/>
    <w:rsid w:val="00E67794"/>
    <w:rsid w:val="00E70CC6"/>
    <w:rsid w:val="00E71254"/>
    <w:rsid w:val="00E73CCD"/>
    <w:rsid w:val="00E76453"/>
    <w:rsid w:val="00E77353"/>
    <w:rsid w:val="00E775AE"/>
    <w:rsid w:val="00E81BD5"/>
    <w:rsid w:val="00E8272C"/>
    <w:rsid w:val="00E827C7"/>
    <w:rsid w:val="00E85DBD"/>
    <w:rsid w:val="00E87A99"/>
    <w:rsid w:val="00E90702"/>
    <w:rsid w:val="00E9241E"/>
    <w:rsid w:val="00E93DEF"/>
    <w:rsid w:val="00E947B1"/>
    <w:rsid w:val="00E96852"/>
    <w:rsid w:val="00E97749"/>
    <w:rsid w:val="00EA16AC"/>
    <w:rsid w:val="00EA385A"/>
    <w:rsid w:val="00EA3931"/>
    <w:rsid w:val="00EA658E"/>
    <w:rsid w:val="00EA7A88"/>
    <w:rsid w:val="00EB27F2"/>
    <w:rsid w:val="00EB3928"/>
    <w:rsid w:val="00EB5373"/>
    <w:rsid w:val="00EC02A2"/>
    <w:rsid w:val="00EC379B"/>
    <w:rsid w:val="00EC37DF"/>
    <w:rsid w:val="00EC3A99"/>
    <w:rsid w:val="00EC41B1"/>
    <w:rsid w:val="00ED0665"/>
    <w:rsid w:val="00ED12C0"/>
    <w:rsid w:val="00ED19F0"/>
    <w:rsid w:val="00ED2B50"/>
    <w:rsid w:val="00ED3A32"/>
    <w:rsid w:val="00ED3BDE"/>
    <w:rsid w:val="00ED68FB"/>
    <w:rsid w:val="00ED783A"/>
    <w:rsid w:val="00EE24EA"/>
    <w:rsid w:val="00EE2E34"/>
    <w:rsid w:val="00EE2E91"/>
    <w:rsid w:val="00EE3370"/>
    <w:rsid w:val="00EE43A2"/>
    <w:rsid w:val="00EE46B7"/>
    <w:rsid w:val="00EE5A49"/>
    <w:rsid w:val="00EE664B"/>
    <w:rsid w:val="00EF10BA"/>
    <w:rsid w:val="00EF1738"/>
    <w:rsid w:val="00EF2BAF"/>
    <w:rsid w:val="00EF3B8F"/>
    <w:rsid w:val="00EF543E"/>
    <w:rsid w:val="00EF559F"/>
    <w:rsid w:val="00EF5AA2"/>
    <w:rsid w:val="00EF7E26"/>
    <w:rsid w:val="00F01DFA"/>
    <w:rsid w:val="00F02096"/>
    <w:rsid w:val="00F02457"/>
    <w:rsid w:val="00F036C3"/>
    <w:rsid w:val="00F0417E"/>
    <w:rsid w:val="00F05397"/>
    <w:rsid w:val="00F0638C"/>
    <w:rsid w:val="00F11E04"/>
    <w:rsid w:val="00F12B24"/>
    <w:rsid w:val="00F12BC7"/>
    <w:rsid w:val="00F15223"/>
    <w:rsid w:val="00F164B4"/>
    <w:rsid w:val="00F176E4"/>
    <w:rsid w:val="00F20E5F"/>
    <w:rsid w:val="00F25AAC"/>
    <w:rsid w:val="00F25C26"/>
    <w:rsid w:val="00F25CC2"/>
    <w:rsid w:val="00F26070"/>
    <w:rsid w:val="00F27573"/>
    <w:rsid w:val="00F307B6"/>
    <w:rsid w:val="00F30EB8"/>
    <w:rsid w:val="00F31876"/>
    <w:rsid w:val="00F31C67"/>
    <w:rsid w:val="00F36FE0"/>
    <w:rsid w:val="00F37EA8"/>
    <w:rsid w:val="00F40B14"/>
    <w:rsid w:val="00F41186"/>
    <w:rsid w:val="00F41EEF"/>
    <w:rsid w:val="00F41FAC"/>
    <w:rsid w:val="00F420C6"/>
    <w:rsid w:val="00F423D3"/>
    <w:rsid w:val="00F44349"/>
    <w:rsid w:val="00F4569E"/>
    <w:rsid w:val="00F45AFC"/>
    <w:rsid w:val="00F462F4"/>
    <w:rsid w:val="00F50130"/>
    <w:rsid w:val="00F512D9"/>
    <w:rsid w:val="00F52402"/>
    <w:rsid w:val="00F53559"/>
    <w:rsid w:val="00F5605D"/>
    <w:rsid w:val="00F6514B"/>
    <w:rsid w:val="00F6533E"/>
    <w:rsid w:val="00F6587F"/>
    <w:rsid w:val="00F67981"/>
    <w:rsid w:val="00F706CA"/>
    <w:rsid w:val="00F70F8D"/>
    <w:rsid w:val="00F71C5A"/>
    <w:rsid w:val="00F733A4"/>
    <w:rsid w:val="00F7758F"/>
    <w:rsid w:val="00F82811"/>
    <w:rsid w:val="00F84153"/>
    <w:rsid w:val="00F85661"/>
    <w:rsid w:val="00F96602"/>
    <w:rsid w:val="00F9735A"/>
    <w:rsid w:val="00FA32FC"/>
    <w:rsid w:val="00FA59FD"/>
    <w:rsid w:val="00FA5D8C"/>
    <w:rsid w:val="00FA6403"/>
    <w:rsid w:val="00FB16CD"/>
    <w:rsid w:val="00FB73AE"/>
    <w:rsid w:val="00FC5388"/>
    <w:rsid w:val="00FC726C"/>
    <w:rsid w:val="00FD1B4B"/>
    <w:rsid w:val="00FD1B94"/>
    <w:rsid w:val="00FE19C5"/>
    <w:rsid w:val="00FE4286"/>
    <w:rsid w:val="00FE48C3"/>
    <w:rsid w:val="00FE5909"/>
    <w:rsid w:val="00FE652E"/>
    <w:rsid w:val="00FE71FE"/>
    <w:rsid w:val="00FF0A28"/>
    <w:rsid w:val="00FF0B8B"/>
    <w:rsid w:val="00FF0E93"/>
    <w:rsid w:val="00FF13C3"/>
    <w:rsid w:val="00FF34C8"/>
    <w:rsid w:val="00FF4341"/>
    <w:rsid w:val="00FF517B"/>
    <w:rsid w:val="00FF633B"/>
    <w:rsid w:val="00FF6F72"/>
    <w:rsid w:val="00FF7565"/>
    <w:rsid w:val="00FF78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13DB6B21-55D8-4E5C-AD4C-8B505BE48D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B4B73"/>
    <w:rPr>
      <w:sz w:val="24"/>
      <w:szCs w:val="24"/>
    </w:rPr>
  </w:style>
  <w:style w:type="paragraph" w:styleId="Heading1">
    <w:name w:val="heading 1"/>
    <w:basedOn w:val="Normal"/>
    <w:next w:val="Normal"/>
    <w:link w:val="Heading1Char"/>
    <w:qFormat/>
    <w:rsid w:val="00DF0834"/>
    <w:pPr>
      <w:keepNext/>
      <w:jc w:val="center"/>
      <w:outlineLvl w:val="0"/>
    </w:pPr>
    <w:rPr>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BD513B"/>
    <w:pPr>
      <w:tabs>
        <w:tab w:val="center" w:pos="4320"/>
        <w:tab w:val="right" w:pos="8640"/>
      </w:tabs>
    </w:pPr>
  </w:style>
  <w:style w:type="paragraph" w:styleId="Footer">
    <w:name w:val="footer"/>
    <w:basedOn w:val="Normal"/>
    <w:rsid w:val="00BD513B"/>
    <w:pPr>
      <w:tabs>
        <w:tab w:val="center" w:pos="4320"/>
        <w:tab w:val="right" w:pos="8640"/>
      </w:tabs>
    </w:pPr>
  </w:style>
  <w:style w:type="character" w:styleId="PageNumber">
    <w:name w:val="page number"/>
    <w:basedOn w:val="DefaultParagraphFont"/>
    <w:rsid w:val="00BD513B"/>
  </w:style>
  <w:style w:type="paragraph" w:styleId="BalloonText">
    <w:name w:val="Balloon Text"/>
    <w:basedOn w:val="Normal"/>
    <w:semiHidden/>
    <w:rsid w:val="00A232E4"/>
    <w:rPr>
      <w:rFonts w:ascii="Tahoma" w:hAnsi="Tahoma" w:cs="Tahoma"/>
      <w:sz w:val="16"/>
      <w:szCs w:val="16"/>
    </w:rPr>
  </w:style>
  <w:style w:type="table" w:styleId="TableGrid">
    <w:name w:val="Table Grid"/>
    <w:basedOn w:val="TableNormal"/>
    <w:rsid w:val="008619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8423E4"/>
    <w:rPr>
      <w:b/>
      <w:sz w:val="24"/>
      <w:szCs w:val="24"/>
      <w:u w:val="single"/>
    </w:rPr>
  </w:style>
  <w:style w:type="character" w:customStyle="1" w:styleId="HeaderChar">
    <w:name w:val="Header Char"/>
    <w:basedOn w:val="DefaultParagraphFont"/>
    <w:link w:val="Header"/>
    <w:rsid w:val="008423E4"/>
    <w:rPr>
      <w:sz w:val="24"/>
      <w:szCs w:val="24"/>
    </w:rPr>
  </w:style>
  <w:style w:type="character" w:styleId="CommentReference">
    <w:name w:val="annotation reference"/>
    <w:basedOn w:val="DefaultParagraphFont"/>
    <w:semiHidden/>
    <w:unhideWhenUsed/>
    <w:rsid w:val="00A67271"/>
    <w:rPr>
      <w:sz w:val="16"/>
      <w:szCs w:val="16"/>
    </w:rPr>
  </w:style>
  <w:style w:type="paragraph" w:styleId="CommentText">
    <w:name w:val="annotation text"/>
    <w:basedOn w:val="Normal"/>
    <w:link w:val="CommentTextChar"/>
    <w:semiHidden/>
    <w:unhideWhenUsed/>
    <w:rsid w:val="00A67271"/>
    <w:rPr>
      <w:sz w:val="20"/>
      <w:szCs w:val="20"/>
    </w:rPr>
  </w:style>
  <w:style w:type="character" w:customStyle="1" w:styleId="CommentTextChar">
    <w:name w:val="Comment Text Char"/>
    <w:basedOn w:val="DefaultParagraphFont"/>
    <w:link w:val="CommentText"/>
    <w:semiHidden/>
    <w:rsid w:val="00A67271"/>
  </w:style>
  <w:style w:type="paragraph" w:styleId="CommentSubject">
    <w:name w:val="annotation subject"/>
    <w:basedOn w:val="CommentText"/>
    <w:next w:val="CommentText"/>
    <w:link w:val="CommentSubjectChar"/>
    <w:semiHidden/>
    <w:unhideWhenUsed/>
    <w:rsid w:val="00A67271"/>
    <w:rPr>
      <w:b/>
      <w:bCs/>
    </w:rPr>
  </w:style>
  <w:style w:type="character" w:customStyle="1" w:styleId="CommentSubjectChar">
    <w:name w:val="Comment Subject Char"/>
    <w:basedOn w:val="CommentTextChar"/>
    <w:link w:val="CommentSubject"/>
    <w:semiHidden/>
    <w:rsid w:val="00A67271"/>
    <w:rPr>
      <w:b/>
      <w:bCs/>
    </w:rPr>
  </w:style>
  <w:style w:type="paragraph" w:styleId="Revision">
    <w:name w:val="Revision"/>
    <w:hidden/>
    <w:uiPriority w:val="99"/>
    <w:semiHidden/>
    <w:rsid w:val="002B7B8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1676</Words>
  <Characters>8941</Characters>
  <Application>Microsoft Office Word</Application>
  <DocSecurity>4</DocSecurity>
  <Lines>162</Lines>
  <Paragraphs>48</Paragraphs>
  <ScaleCrop>false</ScaleCrop>
  <HeadingPairs>
    <vt:vector size="2" baseType="variant">
      <vt:variant>
        <vt:lpstr>Title</vt:lpstr>
      </vt:variant>
      <vt:variant>
        <vt:i4>1</vt:i4>
      </vt:variant>
    </vt:vector>
  </HeadingPairs>
  <TitlesOfParts>
    <vt:vector size="1" baseType="lpstr">
      <vt:lpstr>BA - SB01246 (Committee Report (Unamended))</vt:lpstr>
    </vt:vector>
  </TitlesOfParts>
  <Company>State of Texas</Company>
  <LinksUpToDate>false</LinksUpToDate>
  <CharactersWithSpaces>10596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DOCX</dc:title>
  <dc:subject>88R 25617</dc:subject>
  <dc:creator>State of Texas</dc:creator>
  <dc:description>SB 1246 by Huffman-(H)Pensions, Investments &amp; Financial Services</dc:description>
  <cp:lastModifiedBy>Matthew Lee</cp:lastModifiedBy>
  <cp:revision>2</cp:revision>
  <cp:lastPrinted>2003-11-26T17:21:00Z</cp:lastPrinted>
  <dcterms:created xsi:type="dcterms:W3CDTF">2023-05-02T23:48:00Z</dcterms:created>
  <dcterms:modified xsi:type="dcterms:W3CDTF">2023-05-02T23:48:00Z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TID">
    <vt:lpwstr>23.114.1520</vt:lpwstr>
  </property>
</Properties>
</file>