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E5EA3" w14:paraId="1D318B33" w14:textId="77777777" w:rsidTr="00345119">
        <w:tc>
          <w:tcPr>
            <w:tcW w:w="9576" w:type="dxa"/>
            <w:noWrap/>
          </w:tcPr>
          <w:p w14:paraId="38A1406E" w14:textId="77777777" w:rsidR="008423E4" w:rsidRPr="0022177D" w:rsidRDefault="008B4B1D" w:rsidP="00BC246E">
            <w:pPr>
              <w:pStyle w:val="Heading1"/>
            </w:pPr>
            <w:r w:rsidRPr="00631897">
              <w:t>BILL ANALYSIS</w:t>
            </w:r>
          </w:p>
        </w:tc>
      </w:tr>
    </w:tbl>
    <w:p w14:paraId="10B5ED69" w14:textId="77777777" w:rsidR="008423E4" w:rsidRPr="0022177D" w:rsidRDefault="008423E4" w:rsidP="00BC246E">
      <w:pPr>
        <w:jc w:val="center"/>
      </w:pPr>
    </w:p>
    <w:p w14:paraId="2E618C5E" w14:textId="77777777" w:rsidR="008423E4" w:rsidRPr="00B31F0E" w:rsidRDefault="008423E4" w:rsidP="00BC246E"/>
    <w:p w14:paraId="6F52C6F7" w14:textId="77777777" w:rsidR="008423E4" w:rsidRPr="00742794" w:rsidRDefault="008423E4" w:rsidP="00BC246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E5EA3" w14:paraId="24C5C8EC" w14:textId="77777777" w:rsidTr="00345119">
        <w:tc>
          <w:tcPr>
            <w:tcW w:w="9576" w:type="dxa"/>
          </w:tcPr>
          <w:p w14:paraId="55A7E33F" w14:textId="3AD405D9" w:rsidR="008423E4" w:rsidRPr="00861995" w:rsidRDefault="008B4B1D" w:rsidP="00BC246E">
            <w:pPr>
              <w:jc w:val="right"/>
            </w:pPr>
            <w:r>
              <w:t>S.B. 1259</w:t>
            </w:r>
          </w:p>
        </w:tc>
      </w:tr>
      <w:tr w:rsidR="003E5EA3" w14:paraId="3B4DAF6B" w14:textId="77777777" w:rsidTr="00345119">
        <w:tc>
          <w:tcPr>
            <w:tcW w:w="9576" w:type="dxa"/>
          </w:tcPr>
          <w:p w14:paraId="52B9C1D3" w14:textId="18F8BEF0" w:rsidR="008423E4" w:rsidRPr="00861995" w:rsidRDefault="008B4B1D" w:rsidP="00BC246E">
            <w:pPr>
              <w:jc w:val="right"/>
            </w:pPr>
            <w:r>
              <w:t xml:space="preserve">By: </w:t>
            </w:r>
            <w:r w:rsidR="00B03C29">
              <w:t>Creighton</w:t>
            </w:r>
          </w:p>
        </w:tc>
      </w:tr>
      <w:tr w:rsidR="003E5EA3" w14:paraId="374A10F9" w14:textId="77777777" w:rsidTr="00345119">
        <w:tc>
          <w:tcPr>
            <w:tcW w:w="9576" w:type="dxa"/>
          </w:tcPr>
          <w:p w14:paraId="2E4F67B3" w14:textId="471CF1CF" w:rsidR="008423E4" w:rsidRPr="00861995" w:rsidRDefault="008B4B1D" w:rsidP="00BC246E">
            <w:pPr>
              <w:jc w:val="right"/>
            </w:pPr>
            <w:r>
              <w:t>Judiciary &amp; Civil Jurisprudence</w:t>
            </w:r>
          </w:p>
        </w:tc>
      </w:tr>
      <w:tr w:rsidR="003E5EA3" w14:paraId="75F4223C" w14:textId="77777777" w:rsidTr="00345119">
        <w:tc>
          <w:tcPr>
            <w:tcW w:w="9576" w:type="dxa"/>
          </w:tcPr>
          <w:p w14:paraId="2F79FD38" w14:textId="1E3204FD" w:rsidR="008423E4" w:rsidRDefault="008B4B1D" w:rsidP="00BC246E">
            <w:pPr>
              <w:jc w:val="right"/>
            </w:pPr>
            <w:r>
              <w:t>Committee Report (Unamended)</w:t>
            </w:r>
          </w:p>
        </w:tc>
      </w:tr>
    </w:tbl>
    <w:p w14:paraId="31D25048" w14:textId="77777777" w:rsidR="008423E4" w:rsidRDefault="008423E4" w:rsidP="00BC246E">
      <w:pPr>
        <w:tabs>
          <w:tab w:val="right" w:pos="9360"/>
        </w:tabs>
      </w:pPr>
    </w:p>
    <w:p w14:paraId="6C5EB6FD" w14:textId="77777777" w:rsidR="008423E4" w:rsidRDefault="008423E4" w:rsidP="00BC246E"/>
    <w:p w14:paraId="089F0A24" w14:textId="77777777" w:rsidR="008423E4" w:rsidRDefault="008423E4" w:rsidP="00BC246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E5EA3" w14:paraId="334C8111" w14:textId="77777777" w:rsidTr="00345119">
        <w:tc>
          <w:tcPr>
            <w:tcW w:w="9576" w:type="dxa"/>
          </w:tcPr>
          <w:p w14:paraId="63B10F83" w14:textId="6DF55C0E" w:rsidR="00E30BAD" w:rsidRDefault="008B4B1D" w:rsidP="00BC246E"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649D50" w14:textId="77777777" w:rsidR="00BC246E" w:rsidRDefault="00BC246E" w:rsidP="00BC24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5B65489" w14:textId="77777777" w:rsidR="00BC246E" w:rsidRDefault="008B4B1D" w:rsidP="00BC24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County justice of the peace courts, often referred to as justice courts, handle small claims cases. Justice courts provide a more informal setting than district or county courts, so parties will often represent themselves to save money by avoiding hiring a</w:t>
            </w:r>
            <w:r>
              <w:t>n attorney. Justice courts allow citizens to sue for amounts up to $20,000 and also allow landlords and tenants to resolve disputes such as evictions and repairs. However, under current law, these residential rental disputes can only be settled for up to $</w:t>
            </w:r>
            <w:r>
              <w:t>10,000. S.B. 1259 would increase the maximum amount a justice court may award for residential rental disputes to $20,000, which is on par with the existing amount people can sue one another for in justice court. Specifically, the $20,000 judgment limit wou</w:t>
            </w:r>
            <w:r>
              <w:t xml:space="preserve">ld apply to any judgment that provides </w:t>
            </w:r>
            <w:r w:rsidR="00970019">
              <w:t xml:space="preserve">a </w:t>
            </w:r>
            <w:r>
              <w:t>remedy to a tenant, including orders that require a landlord to make repairs, orders that reduce the tenant's rent while repairs are ongoing, judgments against the landlord for damages, and court costs and attorney'</w:t>
            </w:r>
            <w:r>
              <w:t>s fees incurred by the tenant.</w:t>
            </w:r>
          </w:p>
          <w:p w14:paraId="2A1CF0BE" w14:textId="6BF3DEC6" w:rsidR="008423E4" w:rsidRPr="00E26B13" w:rsidRDefault="008B4B1D" w:rsidP="00BC246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3E5EA3" w14:paraId="4A5AD50E" w14:textId="77777777" w:rsidTr="00345119">
        <w:tc>
          <w:tcPr>
            <w:tcW w:w="9576" w:type="dxa"/>
          </w:tcPr>
          <w:p w14:paraId="668974C9" w14:textId="4D5024B4" w:rsidR="00E30BAD" w:rsidRPr="00BA0C2F" w:rsidRDefault="008B4B1D" w:rsidP="00BC24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CC3FF1" w14:textId="77777777" w:rsidR="00BC246E" w:rsidRDefault="00BC246E" w:rsidP="00BC246E">
            <w:pPr>
              <w:jc w:val="both"/>
            </w:pPr>
          </w:p>
          <w:p w14:paraId="25206B45" w14:textId="3ED5AFF6" w:rsidR="00E50932" w:rsidRPr="00E50932" w:rsidRDefault="008B4B1D" w:rsidP="00BC246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</w:t>
            </w:r>
            <w:r>
              <w:t>y of a person for community supervision, parole, or mandatory supervision.</w:t>
            </w:r>
          </w:p>
          <w:p w14:paraId="67BFF65A" w14:textId="77777777" w:rsidR="0017725B" w:rsidRPr="0017725B" w:rsidRDefault="0017725B" w:rsidP="00BC246E">
            <w:pPr>
              <w:rPr>
                <w:b/>
                <w:u w:val="single"/>
              </w:rPr>
            </w:pPr>
          </w:p>
        </w:tc>
      </w:tr>
      <w:tr w:rsidR="003E5EA3" w14:paraId="0B652CD9" w14:textId="77777777" w:rsidTr="00345119">
        <w:tc>
          <w:tcPr>
            <w:tcW w:w="9576" w:type="dxa"/>
          </w:tcPr>
          <w:p w14:paraId="1684086D" w14:textId="169CFD1D" w:rsidR="00E30BAD" w:rsidRDefault="008B4B1D" w:rsidP="00BC246E"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E04678" w14:textId="77777777" w:rsidR="00BC246E" w:rsidRDefault="00BC246E" w:rsidP="00BC24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748C246" w14:textId="04BDD6A6" w:rsidR="00E50932" w:rsidRDefault="008B4B1D" w:rsidP="00BC24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</w:t>
            </w:r>
            <w:r>
              <w:t>tion.</w:t>
            </w:r>
          </w:p>
          <w:p w14:paraId="3D51EFB1" w14:textId="77777777" w:rsidR="008423E4" w:rsidRPr="00E21FDC" w:rsidRDefault="008423E4" w:rsidP="00BC246E">
            <w:pPr>
              <w:rPr>
                <w:b/>
              </w:rPr>
            </w:pPr>
          </w:p>
        </w:tc>
      </w:tr>
      <w:tr w:rsidR="003E5EA3" w14:paraId="6084C931" w14:textId="77777777" w:rsidTr="00345119">
        <w:tc>
          <w:tcPr>
            <w:tcW w:w="9576" w:type="dxa"/>
          </w:tcPr>
          <w:p w14:paraId="72A4D269" w14:textId="1FA6EE58" w:rsidR="00E30BAD" w:rsidRDefault="008B4B1D" w:rsidP="00BC246E"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C04F56B" w14:textId="77777777" w:rsidR="00BC246E" w:rsidRDefault="00BC246E" w:rsidP="00BC24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BD0A45" w14:textId="13FC2ADC" w:rsidR="009C36CD" w:rsidRPr="009C36CD" w:rsidRDefault="008B4B1D" w:rsidP="00BC24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1259</w:t>
            </w:r>
            <w:r w:rsidR="00927C23">
              <w:t xml:space="preserve"> </w:t>
            </w:r>
            <w:r w:rsidR="00E50932">
              <w:t xml:space="preserve">amends the Property Code to </w:t>
            </w:r>
            <w:r w:rsidR="00CC09AE">
              <w:t xml:space="preserve">increase </w:t>
            </w:r>
            <w:r w:rsidR="00E50932">
              <w:t xml:space="preserve">the maximum judgment amount </w:t>
            </w:r>
            <w:r w:rsidR="008E5A21">
              <w:t xml:space="preserve">that may be </w:t>
            </w:r>
            <w:r w:rsidR="00E50932">
              <w:t xml:space="preserve">awarded by a justice court in </w:t>
            </w:r>
            <w:r w:rsidR="00C76902">
              <w:t xml:space="preserve">a </w:t>
            </w:r>
            <w:r w:rsidR="00E50932">
              <w:t xml:space="preserve">case </w:t>
            </w:r>
            <w:r w:rsidR="00C76902">
              <w:t>involving the repair or remedy of conditions of a</w:t>
            </w:r>
            <w:r w:rsidR="00E50932">
              <w:t xml:space="preserve"> residential rental property from $10,000 to $20,000, excluding interest and costs of court. </w:t>
            </w:r>
            <w:r w:rsidR="00DE30FC">
              <w:t xml:space="preserve">The bill applies only to </w:t>
            </w:r>
            <w:r w:rsidR="00DE30FC" w:rsidRPr="00DE30FC">
              <w:t xml:space="preserve">a cause of action that accrues on or after the </w:t>
            </w:r>
            <w:r w:rsidR="00DE30FC">
              <w:t xml:space="preserve">bill's </w:t>
            </w:r>
            <w:r w:rsidR="00DE30FC" w:rsidRPr="00DE30FC">
              <w:t>effective date</w:t>
            </w:r>
            <w:r w:rsidR="00DE30FC">
              <w:t>.</w:t>
            </w:r>
          </w:p>
          <w:p w14:paraId="4F3FE018" w14:textId="77777777" w:rsidR="008423E4" w:rsidRPr="00835628" w:rsidRDefault="008423E4" w:rsidP="00BC246E">
            <w:pPr>
              <w:rPr>
                <w:b/>
              </w:rPr>
            </w:pPr>
          </w:p>
        </w:tc>
      </w:tr>
      <w:tr w:rsidR="003E5EA3" w14:paraId="55373C16" w14:textId="77777777" w:rsidTr="00345119">
        <w:tc>
          <w:tcPr>
            <w:tcW w:w="9576" w:type="dxa"/>
          </w:tcPr>
          <w:p w14:paraId="38E0BDD2" w14:textId="59C977F8" w:rsidR="008423E4" w:rsidRDefault="008B4B1D" w:rsidP="00BC246E"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6596E7" w14:textId="77777777" w:rsidR="00E30BAD" w:rsidRDefault="00E30BAD" w:rsidP="00BC24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529552" w14:textId="17B7EF57" w:rsidR="008423E4" w:rsidRPr="00233FDB" w:rsidRDefault="008B4B1D" w:rsidP="00BC246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</w:t>
            </w:r>
            <w:r w:rsidR="006052BE">
              <w:t>3</w:t>
            </w:r>
            <w:r>
              <w:t>.</w:t>
            </w:r>
          </w:p>
        </w:tc>
      </w:tr>
    </w:tbl>
    <w:p w14:paraId="4308F4E7" w14:textId="77777777" w:rsidR="008423E4" w:rsidRPr="00BE0E75" w:rsidRDefault="008423E4" w:rsidP="00BC246E">
      <w:pPr>
        <w:jc w:val="both"/>
        <w:rPr>
          <w:rFonts w:ascii="Arial" w:hAnsi="Arial"/>
          <w:sz w:val="16"/>
          <w:szCs w:val="16"/>
        </w:rPr>
      </w:pPr>
    </w:p>
    <w:p w14:paraId="49A824C0" w14:textId="77777777" w:rsidR="004108C3" w:rsidRPr="00D07757" w:rsidRDefault="004108C3" w:rsidP="00BC246E">
      <w:pPr>
        <w:rPr>
          <w:sz w:val="12"/>
        </w:rPr>
      </w:pPr>
    </w:p>
    <w:sectPr w:rsidR="004108C3" w:rsidRPr="00D07757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5631" w14:textId="77777777" w:rsidR="00000000" w:rsidRDefault="008B4B1D">
      <w:r>
        <w:separator/>
      </w:r>
    </w:p>
  </w:endnote>
  <w:endnote w:type="continuationSeparator" w:id="0">
    <w:p w14:paraId="65413986" w14:textId="77777777" w:rsidR="00000000" w:rsidRDefault="008B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E95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E5EA3" w14:paraId="68D1DDEE" w14:textId="77777777" w:rsidTr="009C1E9A">
      <w:trPr>
        <w:cantSplit/>
      </w:trPr>
      <w:tc>
        <w:tcPr>
          <w:tcW w:w="0" w:type="pct"/>
        </w:tcPr>
        <w:p w14:paraId="6F8D3D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7698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C66B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0997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06E0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5EA3" w14:paraId="2BAB1EE1" w14:textId="77777777" w:rsidTr="009C1E9A">
      <w:trPr>
        <w:cantSplit/>
      </w:trPr>
      <w:tc>
        <w:tcPr>
          <w:tcW w:w="0" w:type="pct"/>
        </w:tcPr>
        <w:p w14:paraId="563BE2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64B06F" w14:textId="1C7409DF" w:rsidR="00EC379B" w:rsidRPr="009C1E9A" w:rsidRDefault="008B4B1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27110-D</w:t>
          </w:r>
        </w:p>
      </w:tc>
      <w:tc>
        <w:tcPr>
          <w:tcW w:w="2453" w:type="pct"/>
        </w:tcPr>
        <w:p w14:paraId="7BD168B7" w14:textId="6DC79906" w:rsidR="00EC379B" w:rsidRDefault="008B4B1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6041E">
            <w:t>23.118.72</w:t>
          </w:r>
          <w:r>
            <w:fldChar w:fldCharType="end"/>
          </w:r>
        </w:p>
      </w:tc>
    </w:tr>
    <w:tr w:rsidR="003E5EA3" w14:paraId="7740313D" w14:textId="77777777" w:rsidTr="009C1E9A">
      <w:trPr>
        <w:cantSplit/>
      </w:trPr>
      <w:tc>
        <w:tcPr>
          <w:tcW w:w="0" w:type="pct"/>
        </w:tcPr>
        <w:p w14:paraId="5ECC74E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ACBF1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22BD00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D7EA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5EA3" w14:paraId="17B1A12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4ADF076" w14:textId="5D6BBCE9" w:rsidR="00EC379B" w:rsidRDefault="008B4B1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A5ED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EED0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8021B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951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9219" w14:textId="77777777" w:rsidR="00000000" w:rsidRDefault="008B4B1D">
      <w:r>
        <w:separator/>
      </w:r>
    </w:p>
  </w:footnote>
  <w:footnote w:type="continuationSeparator" w:id="0">
    <w:p w14:paraId="7673813F" w14:textId="77777777" w:rsidR="00000000" w:rsidRDefault="008B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C4C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BE6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B8CB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3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967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67E5C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FCF"/>
    <w:rsid w:val="0011274A"/>
    <w:rsid w:val="001134CF"/>
    <w:rsid w:val="00113522"/>
    <w:rsid w:val="0011378D"/>
    <w:rsid w:val="0011593C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33C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71F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7FB"/>
    <w:rsid w:val="00265133"/>
    <w:rsid w:val="00265A23"/>
    <w:rsid w:val="00267841"/>
    <w:rsid w:val="00270A23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CF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299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EA3"/>
    <w:rsid w:val="003E6CB0"/>
    <w:rsid w:val="003F1F5E"/>
    <w:rsid w:val="003F286A"/>
    <w:rsid w:val="003F77F8"/>
    <w:rsid w:val="004001BC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3202"/>
    <w:rsid w:val="004241AA"/>
    <w:rsid w:val="0042422E"/>
    <w:rsid w:val="00430BFE"/>
    <w:rsid w:val="0043190E"/>
    <w:rsid w:val="004324E9"/>
    <w:rsid w:val="004350F3"/>
    <w:rsid w:val="00436980"/>
    <w:rsid w:val="00441016"/>
    <w:rsid w:val="00441F2F"/>
    <w:rsid w:val="0044228B"/>
    <w:rsid w:val="00445492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1DA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4FD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2BE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7F2"/>
    <w:rsid w:val="006508D3"/>
    <w:rsid w:val="00650AFA"/>
    <w:rsid w:val="00655C1B"/>
    <w:rsid w:val="006575D4"/>
    <w:rsid w:val="00662B77"/>
    <w:rsid w:val="00662D0E"/>
    <w:rsid w:val="00663265"/>
    <w:rsid w:val="0066345F"/>
    <w:rsid w:val="0066485B"/>
    <w:rsid w:val="00666E82"/>
    <w:rsid w:val="0067036E"/>
    <w:rsid w:val="00671693"/>
    <w:rsid w:val="006757AA"/>
    <w:rsid w:val="0068127E"/>
    <w:rsid w:val="00681787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0BA"/>
    <w:rsid w:val="00717739"/>
    <w:rsid w:val="00717DE4"/>
    <w:rsid w:val="00721724"/>
    <w:rsid w:val="00722EC5"/>
    <w:rsid w:val="00723326"/>
    <w:rsid w:val="00724252"/>
    <w:rsid w:val="00725DD8"/>
    <w:rsid w:val="00727E7A"/>
    <w:rsid w:val="0073163C"/>
    <w:rsid w:val="00731DE3"/>
    <w:rsid w:val="00732D9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A41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ED4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F66"/>
    <w:rsid w:val="00805402"/>
    <w:rsid w:val="00805F23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BA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49A"/>
    <w:rsid w:val="008B05D8"/>
    <w:rsid w:val="008B0B3D"/>
    <w:rsid w:val="008B2B1A"/>
    <w:rsid w:val="008B3428"/>
    <w:rsid w:val="008B4B1D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5A21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C23"/>
    <w:rsid w:val="00930897"/>
    <w:rsid w:val="009320D2"/>
    <w:rsid w:val="00932C77"/>
    <w:rsid w:val="0093417F"/>
    <w:rsid w:val="00934AC2"/>
    <w:rsid w:val="009375BB"/>
    <w:rsid w:val="00937BBD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019"/>
    <w:rsid w:val="00970B1C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5EA0"/>
    <w:rsid w:val="009C6B08"/>
    <w:rsid w:val="009C70FC"/>
    <w:rsid w:val="009D002B"/>
    <w:rsid w:val="009D1605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41E"/>
    <w:rsid w:val="00A61C27"/>
    <w:rsid w:val="00A6344D"/>
    <w:rsid w:val="00A644B8"/>
    <w:rsid w:val="00A70E35"/>
    <w:rsid w:val="00A720DC"/>
    <w:rsid w:val="00A803CF"/>
    <w:rsid w:val="00A8133F"/>
    <w:rsid w:val="00A81405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B2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C29"/>
    <w:rsid w:val="00B04E79"/>
    <w:rsid w:val="00B07488"/>
    <w:rsid w:val="00B075A2"/>
    <w:rsid w:val="00B10DD2"/>
    <w:rsid w:val="00B115DC"/>
    <w:rsid w:val="00B11952"/>
    <w:rsid w:val="00B14BD2"/>
    <w:rsid w:val="00B1557F"/>
    <w:rsid w:val="00B16433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C2F"/>
    <w:rsid w:val="00BA146A"/>
    <w:rsid w:val="00BA32EE"/>
    <w:rsid w:val="00BB5B36"/>
    <w:rsid w:val="00BC027B"/>
    <w:rsid w:val="00BC246E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BB2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538"/>
    <w:rsid w:val="00C57933"/>
    <w:rsid w:val="00C60206"/>
    <w:rsid w:val="00C615D4"/>
    <w:rsid w:val="00C61B5D"/>
    <w:rsid w:val="00C61C0E"/>
    <w:rsid w:val="00C61C64"/>
    <w:rsid w:val="00C61CDA"/>
    <w:rsid w:val="00C66CAC"/>
    <w:rsid w:val="00C72956"/>
    <w:rsid w:val="00C73045"/>
    <w:rsid w:val="00C73212"/>
    <w:rsid w:val="00C7354A"/>
    <w:rsid w:val="00C74379"/>
    <w:rsid w:val="00C74DD8"/>
    <w:rsid w:val="00C75C5E"/>
    <w:rsid w:val="00C7669F"/>
    <w:rsid w:val="00C76902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9AE"/>
    <w:rsid w:val="00CC24B7"/>
    <w:rsid w:val="00CC26E0"/>
    <w:rsid w:val="00CC7131"/>
    <w:rsid w:val="00CC7B9E"/>
    <w:rsid w:val="00CD06CA"/>
    <w:rsid w:val="00CD076A"/>
    <w:rsid w:val="00CD13F0"/>
    <w:rsid w:val="00CD171B"/>
    <w:rsid w:val="00CD180C"/>
    <w:rsid w:val="00CD311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757"/>
    <w:rsid w:val="00D11B0B"/>
    <w:rsid w:val="00D12A3E"/>
    <w:rsid w:val="00D13DB1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D3F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440"/>
    <w:rsid w:val="00DD073C"/>
    <w:rsid w:val="00DD128C"/>
    <w:rsid w:val="00DD1B8F"/>
    <w:rsid w:val="00DD1FFA"/>
    <w:rsid w:val="00DD5BCC"/>
    <w:rsid w:val="00DD7509"/>
    <w:rsid w:val="00DD79C7"/>
    <w:rsid w:val="00DD7D6E"/>
    <w:rsid w:val="00DE30FC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BAD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932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513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27D60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772"/>
    <w:rsid w:val="00FC5388"/>
    <w:rsid w:val="00FC726C"/>
    <w:rsid w:val="00FD1B4B"/>
    <w:rsid w:val="00FD1B94"/>
    <w:rsid w:val="00FD736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F1EB6B-A1AC-4DA1-8364-4AD3B8FB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509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0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093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932"/>
    <w:rPr>
      <w:b/>
      <w:bCs/>
    </w:rPr>
  </w:style>
  <w:style w:type="paragraph" w:styleId="Revision">
    <w:name w:val="Revision"/>
    <w:hidden/>
    <w:uiPriority w:val="99"/>
    <w:semiHidden/>
    <w:rsid w:val="00E50932"/>
    <w:rPr>
      <w:sz w:val="24"/>
      <w:szCs w:val="24"/>
    </w:rPr>
  </w:style>
  <w:style w:type="character" w:styleId="Hyperlink">
    <w:name w:val="Hyperlink"/>
    <w:basedOn w:val="DefaultParagraphFont"/>
    <w:unhideWhenUsed/>
    <w:rsid w:val="006575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D7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1735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SB01259 (Committee Report (Unamended))</vt:lpstr>
    </vt:vector>
  </TitlesOfParts>
  <Company>State of Texas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27110</dc:subject>
  <dc:creator>State of Texas</dc:creator>
  <dc:description>SB 1259 by Creighton-(H)Judiciary &amp; Civil Jurisprudence</dc:description>
  <cp:lastModifiedBy>Damian Duarte</cp:lastModifiedBy>
  <cp:revision>2</cp:revision>
  <cp:lastPrinted>2003-11-26T17:21:00Z</cp:lastPrinted>
  <dcterms:created xsi:type="dcterms:W3CDTF">2023-05-04T18:20:00Z</dcterms:created>
  <dcterms:modified xsi:type="dcterms:W3CDTF">2023-05-04T18:20:00Z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23.118.72</vt:lpwstr>
  </property>
</Properties>
</file>