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7C8" w:rsidRDefault="004A07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936EB290A7430AB66B3D1A3AD56D23"/>
          </w:placeholder>
        </w:sdtPr>
        <w:sdtContent>
          <w:r w:rsidRPr="005C2A78">
            <w:rPr>
              <w:rFonts w:cs="Times New Roman"/>
              <w:b/>
              <w:szCs w:val="24"/>
              <w:u w:val="single"/>
            </w:rPr>
            <w:t>BILL ANALYSIS</w:t>
          </w:r>
        </w:sdtContent>
      </w:sdt>
    </w:p>
    <w:p w:rsidR="004A07C8" w:rsidRPr="00585C31" w:rsidRDefault="004A07C8" w:rsidP="000F1DF9">
      <w:pPr>
        <w:spacing w:after="0" w:line="240" w:lineRule="auto"/>
        <w:rPr>
          <w:rFonts w:cs="Times New Roman"/>
          <w:szCs w:val="24"/>
        </w:rPr>
      </w:pPr>
    </w:p>
    <w:p w:rsidR="004A07C8" w:rsidRPr="00585C31" w:rsidRDefault="004A07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A07C8" w:rsidTr="000F1DF9">
        <w:tc>
          <w:tcPr>
            <w:tcW w:w="2718" w:type="dxa"/>
          </w:tcPr>
          <w:p w:rsidR="004A07C8" w:rsidRPr="005C2A78" w:rsidRDefault="004A07C8" w:rsidP="006D756B">
            <w:pPr>
              <w:rPr>
                <w:rFonts w:cs="Times New Roman"/>
                <w:szCs w:val="24"/>
              </w:rPr>
            </w:pPr>
            <w:sdt>
              <w:sdtPr>
                <w:rPr>
                  <w:rFonts w:cs="Times New Roman"/>
                  <w:szCs w:val="24"/>
                </w:rPr>
                <w:alias w:val="Agency Title"/>
                <w:tag w:val="AgencyTitleContentControl"/>
                <w:id w:val="1920747753"/>
                <w:lock w:val="sdtContentLocked"/>
                <w:placeholder>
                  <w:docPart w:val="4392CD8C77C64A8385B97FBBE30F40C5"/>
                </w:placeholder>
              </w:sdtPr>
              <w:sdtEndPr>
                <w:rPr>
                  <w:rFonts w:cstheme="minorBidi"/>
                  <w:szCs w:val="22"/>
                </w:rPr>
              </w:sdtEndPr>
              <w:sdtContent>
                <w:r>
                  <w:rPr>
                    <w:rFonts w:cs="Times New Roman"/>
                    <w:szCs w:val="24"/>
                  </w:rPr>
                  <w:t>Senate Research Center</w:t>
                </w:r>
              </w:sdtContent>
            </w:sdt>
          </w:p>
        </w:tc>
        <w:tc>
          <w:tcPr>
            <w:tcW w:w="6858" w:type="dxa"/>
          </w:tcPr>
          <w:p w:rsidR="004A07C8" w:rsidRPr="00FF6471" w:rsidRDefault="004A07C8" w:rsidP="000F1DF9">
            <w:pPr>
              <w:jc w:val="right"/>
              <w:rPr>
                <w:rFonts w:cs="Times New Roman"/>
                <w:szCs w:val="24"/>
              </w:rPr>
            </w:pPr>
            <w:sdt>
              <w:sdtPr>
                <w:rPr>
                  <w:rFonts w:cs="Times New Roman"/>
                  <w:szCs w:val="24"/>
                </w:rPr>
                <w:alias w:val="Bill Number"/>
                <w:tag w:val="BillNumberOne"/>
                <w:id w:val="-410784069"/>
                <w:lock w:val="sdtContentLocked"/>
                <w:placeholder>
                  <w:docPart w:val="3275D64088A64F4A9D41AD7CBECCCFD6"/>
                </w:placeholder>
              </w:sdtPr>
              <w:sdtContent>
                <w:r>
                  <w:rPr>
                    <w:rFonts w:cs="Times New Roman"/>
                    <w:szCs w:val="24"/>
                  </w:rPr>
                  <w:t>C.S.S.B. 1289</w:t>
                </w:r>
              </w:sdtContent>
            </w:sdt>
          </w:p>
        </w:tc>
      </w:tr>
      <w:tr w:rsidR="004A07C8" w:rsidTr="000F1DF9">
        <w:sdt>
          <w:sdtPr>
            <w:rPr>
              <w:rFonts w:cs="Times New Roman"/>
              <w:szCs w:val="24"/>
            </w:rPr>
            <w:alias w:val="TLCNumber"/>
            <w:tag w:val="TLCNumber"/>
            <w:id w:val="-542600604"/>
            <w:lock w:val="sdtLocked"/>
            <w:placeholder>
              <w:docPart w:val="CC24AA93AF794102A317F0D01F395EE7"/>
            </w:placeholder>
          </w:sdtPr>
          <w:sdtContent>
            <w:tc>
              <w:tcPr>
                <w:tcW w:w="2718" w:type="dxa"/>
              </w:tcPr>
              <w:p w:rsidR="004A07C8" w:rsidRPr="000F1DF9" w:rsidRDefault="004A07C8" w:rsidP="00C65088">
                <w:pPr>
                  <w:rPr>
                    <w:rFonts w:cs="Times New Roman"/>
                    <w:szCs w:val="24"/>
                  </w:rPr>
                </w:pPr>
                <w:r>
                  <w:rPr>
                    <w:rFonts w:cs="Times New Roman"/>
                    <w:szCs w:val="24"/>
                  </w:rPr>
                  <w:t>88R19115 MP-F</w:t>
                </w:r>
              </w:p>
            </w:tc>
          </w:sdtContent>
        </w:sdt>
        <w:tc>
          <w:tcPr>
            <w:tcW w:w="6858" w:type="dxa"/>
          </w:tcPr>
          <w:p w:rsidR="004A07C8" w:rsidRPr="005C2A78" w:rsidRDefault="004A07C8" w:rsidP="00073EDD">
            <w:pPr>
              <w:jc w:val="right"/>
              <w:rPr>
                <w:rFonts w:cs="Times New Roman"/>
                <w:szCs w:val="24"/>
              </w:rPr>
            </w:pPr>
            <w:sdt>
              <w:sdtPr>
                <w:rPr>
                  <w:rFonts w:cs="Times New Roman"/>
                  <w:szCs w:val="24"/>
                </w:rPr>
                <w:alias w:val="Author Label"/>
                <w:tag w:val="By"/>
                <w:id w:val="72399597"/>
                <w:lock w:val="sdtLocked"/>
                <w:placeholder>
                  <w:docPart w:val="C4FE679BC9C6418886D4E75F996A06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49A1CB70C040B499C1247E4E75CC72"/>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BF37F82095F407491A27A94FE102749"/>
                </w:placeholder>
                <w:showingPlcHdr/>
              </w:sdtPr>
              <w:sdtContent/>
            </w:sdt>
            <w:sdt>
              <w:sdtPr>
                <w:rPr>
                  <w:rFonts w:cs="Times New Roman"/>
                  <w:szCs w:val="24"/>
                </w:rPr>
                <w:alias w:val="DualSponsor"/>
                <w:tag w:val="DualSponsor"/>
                <w:id w:val="1029379812"/>
                <w:lock w:val="sdtContentLocked"/>
                <w:placeholder>
                  <w:docPart w:val="A615C6214BEC4174B659A3A5556A4B73"/>
                </w:placeholder>
                <w:showingPlcHdr/>
              </w:sdtPr>
              <w:sdtContent/>
            </w:sdt>
          </w:p>
        </w:tc>
      </w:tr>
      <w:tr w:rsidR="004A07C8" w:rsidTr="000F1DF9">
        <w:tc>
          <w:tcPr>
            <w:tcW w:w="2718" w:type="dxa"/>
          </w:tcPr>
          <w:p w:rsidR="004A07C8" w:rsidRPr="00BC7495" w:rsidRDefault="004A07C8" w:rsidP="000F1DF9">
            <w:pPr>
              <w:rPr>
                <w:rFonts w:cs="Times New Roman"/>
                <w:szCs w:val="24"/>
              </w:rPr>
            </w:pPr>
          </w:p>
        </w:tc>
        <w:sdt>
          <w:sdtPr>
            <w:rPr>
              <w:rFonts w:cs="Times New Roman"/>
              <w:szCs w:val="24"/>
            </w:rPr>
            <w:alias w:val="Committee"/>
            <w:tag w:val="Committee"/>
            <w:id w:val="1914272295"/>
            <w:lock w:val="sdtContentLocked"/>
            <w:placeholder>
              <w:docPart w:val="5E355706E9B7453786B95FCBBA77EACA"/>
            </w:placeholder>
          </w:sdtPr>
          <w:sdtContent>
            <w:tc>
              <w:tcPr>
                <w:tcW w:w="6858" w:type="dxa"/>
              </w:tcPr>
              <w:p w:rsidR="004A07C8" w:rsidRPr="00FF6471" w:rsidRDefault="004A07C8" w:rsidP="000F1DF9">
                <w:pPr>
                  <w:jc w:val="right"/>
                  <w:rPr>
                    <w:rFonts w:cs="Times New Roman"/>
                    <w:szCs w:val="24"/>
                  </w:rPr>
                </w:pPr>
                <w:r>
                  <w:rPr>
                    <w:rFonts w:cs="Times New Roman"/>
                    <w:szCs w:val="24"/>
                  </w:rPr>
                  <w:t>Water, Agriculture &amp; Rural Affairs</w:t>
                </w:r>
              </w:p>
            </w:tc>
          </w:sdtContent>
        </w:sdt>
      </w:tr>
      <w:tr w:rsidR="004A07C8" w:rsidTr="000F1DF9">
        <w:tc>
          <w:tcPr>
            <w:tcW w:w="2718" w:type="dxa"/>
          </w:tcPr>
          <w:p w:rsidR="004A07C8" w:rsidRPr="00BC7495" w:rsidRDefault="004A07C8" w:rsidP="000F1DF9">
            <w:pPr>
              <w:rPr>
                <w:rFonts w:cs="Times New Roman"/>
                <w:szCs w:val="24"/>
              </w:rPr>
            </w:pPr>
          </w:p>
        </w:tc>
        <w:sdt>
          <w:sdtPr>
            <w:rPr>
              <w:rFonts w:cs="Times New Roman"/>
              <w:szCs w:val="24"/>
            </w:rPr>
            <w:alias w:val="Date"/>
            <w:tag w:val="DateContentControl"/>
            <w:id w:val="1178081906"/>
            <w:lock w:val="sdtLocked"/>
            <w:placeholder>
              <w:docPart w:val="4BFA3A5BF6E64FFC9C1164D9E220585E"/>
            </w:placeholder>
            <w:date w:fullDate="2023-04-03T00:00:00Z">
              <w:dateFormat w:val="M/d/yyyy"/>
              <w:lid w:val="en-US"/>
              <w:storeMappedDataAs w:val="dateTime"/>
              <w:calendar w:val="gregorian"/>
            </w:date>
          </w:sdtPr>
          <w:sdtContent>
            <w:tc>
              <w:tcPr>
                <w:tcW w:w="6858" w:type="dxa"/>
              </w:tcPr>
              <w:p w:rsidR="004A07C8" w:rsidRPr="00FF6471" w:rsidRDefault="004A07C8" w:rsidP="000F1DF9">
                <w:pPr>
                  <w:jc w:val="right"/>
                  <w:rPr>
                    <w:rFonts w:cs="Times New Roman"/>
                    <w:szCs w:val="24"/>
                  </w:rPr>
                </w:pPr>
                <w:r>
                  <w:rPr>
                    <w:rFonts w:cs="Times New Roman"/>
                    <w:szCs w:val="24"/>
                  </w:rPr>
                  <w:t>4/3/2023</w:t>
                </w:r>
              </w:p>
            </w:tc>
          </w:sdtContent>
        </w:sdt>
      </w:tr>
      <w:tr w:rsidR="004A07C8" w:rsidTr="000F1DF9">
        <w:tc>
          <w:tcPr>
            <w:tcW w:w="2718" w:type="dxa"/>
          </w:tcPr>
          <w:p w:rsidR="004A07C8" w:rsidRPr="00BC7495" w:rsidRDefault="004A07C8" w:rsidP="000F1DF9">
            <w:pPr>
              <w:rPr>
                <w:rFonts w:cs="Times New Roman"/>
                <w:szCs w:val="24"/>
              </w:rPr>
            </w:pPr>
          </w:p>
        </w:tc>
        <w:sdt>
          <w:sdtPr>
            <w:rPr>
              <w:rFonts w:cs="Times New Roman"/>
              <w:szCs w:val="24"/>
            </w:rPr>
            <w:alias w:val="BA Version"/>
            <w:tag w:val="BAVersion"/>
            <w:id w:val="-1685590809"/>
            <w:lock w:val="sdtContentLocked"/>
            <w:placeholder>
              <w:docPart w:val="13B6002AE088403B80BD78747992CEEB"/>
            </w:placeholder>
          </w:sdtPr>
          <w:sdtContent>
            <w:tc>
              <w:tcPr>
                <w:tcW w:w="6858" w:type="dxa"/>
              </w:tcPr>
              <w:p w:rsidR="004A07C8" w:rsidRPr="00FF6471" w:rsidRDefault="004A07C8" w:rsidP="000F1DF9">
                <w:pPr>
                  <w:jc w:val="right"/>
                  <w:rPr>
                    <w:rFonts w:cs="Times New Roman"/>
                    <w:szCs w:val="24"/>
                  </w:rPr>
                </w:pPr>
                <w:r>
                  <w:rPr>
                    <w:rFonts w:cs="Times New Roman"/>
                    <w:szCs w:val="24"/>
                  </w:rPr>
                  <w:t>Committee Report (Substituted)</w:t>
                </w:r>
              </w:p>
            </w:tc>
          </w:sdtContent>
        </w:sdt>
      </w:tr>
    </w:tbl>
    <w:p w:rsidR="004A07C8" w:rsidRPr="00FF6471" w:rsidRDefault="004A07C8" w:rsidP="000F1DF9">
      <w:pPr>
        <w:spacing w:after="0" w:line="240" w:lineRule="auto"/>
        <w:rPr>
          <w:rFonts w:cs="Times New Roman"/>
          <w:szCs w:val="24"/>
        </w:rPr>
      </w:pPr>
    </w:p>
    <w:p w:rsidR="004A07C8" w:rsidRPr="00FF6471" w:rsidRDefault="004A07C8" w:rsidP="000F1DF9">
      <w:pPr>
        <w:spacing w:after="0" w:line="240" w:lineRule="auto"/>
        <w:rPr>
          <w:rFonts w:cs="Times New Roman"/>
          <w:szCs w:val="24"/>
        </w:rPr>
      </w:pPr>
    </w:p>
    <w:p w:rsidR="004A07C8" w:rsidRPr="00FF6471" w:rsidRDefault="004A07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5A6C5D1A7F4CBB896ADFE94FEE279F"/>
        </w:placeholder>
      </w:sdtPr>
      <w:sdtContent>
        <w:p w:rsidR="004A07C8" w:rsidRDefault="004A07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091560034940658739ED1C546EB0BD"/>
        </w:placeholder>
      </w:sdtPr>
      <w:sdtContent>
        <w:p w:rsidR="004A07C8" w:rsidRDefault="004A07C8" w:rsidP="00CE776C">
          <w:pPr>
            <w:pStyle w:val="NormalWeb"/>
            <w:spacing w:before="0" w:beforeAutospacing="0" w:after="0" w:afterAutospacing="0"/>
            <w:jc w:val="both"/>
            <w:divId w:val="1633437958"/>
            <w:rPr>
              <w:rFonts w:eastAsia="Times New Roman"/>
              <w:bCs/>
            </w:rPr>
          </w:pPr>
        </w:p>
        <w:p w:rsidR="004A07C8" w:rsidRPr="0000444F" w:rsidRDefault="004A07C8" w:rsidP="00CE776C">
          <w:pPr>
            <w:pStyle w:val="NormalWeb"/>
            <w:spacing w:before="0" w:beforeAutospacing="0" w:after="0" w:afterAutospacing="0"/>
            <w:jc w:val="both"/>
            <w:divId w:val="1633437958"/>
          </w:pPr>
          <w:r w:rsidRPr="0000444F">
            <w:t xml:space="preserve">Currently, the Texas Commission on Environmental Quality's </w:t>
          </w:r>
          <w:r>
            <w:t xml:space="preserve">(TCEQ) </w:t>
          </w:r>
          <w:r w:rsidRPr="0000444F">
            <w:t>Chapter 321, Subchapter P and Chapter 210 rules require an owner of a reclaimed water treatment facility that treats for reuse of domestic wastewater to have a wastewater discharge permit (TPDES/TLAP) as an alternative means of disposal. </w:t>
          </w:r>
        </w:p>
        <w:p w:rsidR="004A07C8" w:rsidRPr="0000444F" w:rsidRDefault="004A07C8" w:rsidP="00CE776C">
          <w:pPr>
            <w:pStyle w:val="NormalWeb"/>
            <w:spacing w:before="0" w:beforeAutospacing="0" w:after="0" w:afterAutospacing="0"/>
            <w:jc w:val="both"/>
            <w:divId w:val="1633437958"/>
          </w:pPr>
          <w:r w:rsidRPr="0000444F">
            <w:t> </w:t>
          </w:r>
        </w:p>
        <w:p w:rsidR="004A07C8" w:rsidRPr="0000444F" w:rsidRDefault="004A07C8" w:rsidP="00CE776C">
          <w:pPr>
            <w:pStyle w:val="NormalWeb"/>
            <w:spacing w:before="0" w:beforeAutospacing="0" w:after="0" w:afterAutospacing="0"/>
            <w:jc w:val="both"/>
            <w:divId w:val="1633437958"/>
          </w:pPr>
          <w:r w:rsidRPr="0000444F">
            <w:t>The bill changes TCEQ rules to eliminate the requirement that the owner of the reclaimed water treatment facility also have a TPDES or TLAP permit as an alternative means of disposal if the owner's alternative means of disposal is to an existing collection system and the owner has consent from the existing collection system owner and, if different, the wastewater treatment plant owner, to discharge into the collection system and ultimately the wastewater treatment plant. The proposed rules do not change any design requirements under Chapter 210 or 321.</w:t>
          </w:r>
        </w:p>
        <w:p w:rsidR="004A07C8" w:rsidRPr="0000444F" w:rsidRDefault="004A07C8" w:rsidP="00CE776C">
          <w:pPr>
            <w:pStyle w:val="NormalWeb"/>
            <w:spacing w:before="0" w:beforeAutospacing="0" w:after="0" w:afterAutospacing="0"/>
            <w:jc w:val="both"/>
            <w:divId w:val="1633437958"/>
          </w:pPr>
          <w:r w:rsidRPr="0000444F">
            <w:t> </w:t>
          </w:r>
        </w:p>
        <w:p w:rsidR="004A07C8" w:rsidRDefault="004A07C8" w:rsidP="00CE776C">
          <w:pPr>
            <w:pStyle w:val="NormalWeb"/>
            <w:spacing w:before="0" w:beforeAutospacing="0" w:after="0" w:afterAutospacing="0"/>
            <w:jc w:val="both"/>
            <w:divId w:val="1633437958"/>
          </w:pPr>
          <w:r w:rsidRPr="0000444F">
            <w:t>(Original Author's/Sponsor's Statement of Intent)</w:t>
          </w:r>
        </w:p>
        <w:p w:rsidR="004A07C8" w:rsidRDefault="004A07C8" w:rsidP="00CE776C">
          <w:pPr>
            <w:pStyle w:val="NormalWeb"/>
            <w:spacing w:before="0" w:beforeAutospacing="0" w:after="0" w:afterAutospacing="0"/>
            <w:jc w:val="both"/>
            <w:divId w:val="1633437958"/>
          </w:pPr>
        </w:p>
        <w:p w:rsidR="004A07C8" w:rsidRPr="0000444F" w:rsidRDefault="004A07C8" w:rsidP="00CE776C">
          <w:pPr>
            <w:pStyle w:val="NormalWeb"/>
            <w:spacing w:before="0" w:beforeAutospacing="0" w:after="0" w:afterAutospacing="0"/>
            <w:jc w:val="both"/>
            <w:divId w:val="1633437958"/>
          </w:pPr>
          <w:r w:rsidRPr="00B51784">
            <w:t>[Note: While the statutory reference in this bill is to the Texas Natural Resource Conservation Commission, the following amendments affect the Texas Commission on Environmental Quality, as the successor agency to the Texas Natural Resource Conservation Commission.]</w:t>
          </w:r>
        </w:p>
        <w:p w:rsidR="004A07C8" w:rsidRPr="00D70925" w:rsidRDefault="004A07C8" w:rsidP="00CE776C">
          <w:pPr>
            <w:spacing w:after="0" w:line="240" w:lineRule="auto"/>
            <w:jc w:val="both"/>
            <w:rPr>
              <w:rFonts w:eastAsia="Times New Roman" w:cs="Times New Roman"/>
              <w:bCs/>
              <w:szCs w:val="24"/>
            </w:rPr>
          </w:pPr>
        </w:p>
      </w:sdtContent>
    </w:sdt>
    <w:p w:rsidR="004A07C8" w:rsidRPr="00B51784" w:rsidRDefault="004A07C8" w:rsidP="00B51784">
      <w:pPr>
        <w:rPr>
          <w:rFonts w:cs="Times New Roman"/>
          <w:szCs w:val="24"/>
        </w:rPr>
      </w:pPr>
      <w:bookmarkStart w:id="0" w:name="EnrolledProposed"/>
      <w:bookmarkEnd w:id="0"/>
      <w:r>
        <w:rPr>
          <w:rFonts w:cs="Times New Roman"/>
          <w:szCs w:val="24"/>
        </w:rPr>
        <w:t xml:space="preserve">C.S.S.B. 1289 </w:t>
      </w:r>
      <w:bookmarkStart w:id="1" w:name="AmendsCurrentLaw"/>
      <w:bookmarkEnd w:id="1"/>
      <w:r>
        <w:rPr>
          <w:rFonts w:cs="Times New Roman"/>
          <w:szCs w:val="24"/>
        </w:rPr>
        <w:t xml:space="preserve">amends current law </w:t>
      </w:r>
      <w:r w:rsidRPr="00B51784">
        <w:rPr>
          <w:rFonts w:cs="Times New Roman"/>
          <w:szCs w:val="24"/>
        </w:rPr>
        <w:t>relating to the disposal of reclaimed wastewater.</w:t>
      </w:r>
    </w:p>
    <w:p w:rsidR="004A07C8" w:rsidRPr="005C2A78" w:rsidRDefault="004A07C8" w:rsidP="00B5178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C766F821C44198B300C41FC29A8ABB"/>
          </w:placeholder>
        </w:sdtPr>
        <w:sdtContent>
          <w:r>
            <w:rPr>
              <w:rFonts w:eastAsia="Times New Roman" w:cs="Times New Roman"/>
              <w:b/>
              <w:szCs w:val="24"/>
              <w:u w:val="single"/>
            </w:rPr>
            <w:t>RULEMAKING AUTHORITY</w:t>
          </w:r>
        </w:sdtContent>
      </w:sdt>
    </w:p>
    <w:p w:rsidR="004A07C8" w:rsidRDefault="004A07C8" w:rsidP="00B51784">
      <w:pPr>
        <w:spacing w:after="0" w:line="240" w:lineRule="auto"/>
        <w:jc w:val="both"/>
        <w:rPr>
          <w:rFonts w:cs="Times New Roman"/>
          <w:szCs w:val="24"/>
        </w:rPr>
      </w:pPr>
    </w:p>
    <w:p w:rsidR="004A07C8" w:rsidRDefault="004A07C8" w:rsidP="00B51784">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Texas Natural Resource Conservation Commission </w:t>
      </w:r>
      <w:r>
        <w:rPr>
          <w:rFonts w:cs="Times New Roman"/>
          <w:szCs w:val="24"/>
        </w:rPr>
        <w:t>in SECTION 1 (Section 26.02715, Water Code) of this bill.</w:t>
      </w:r>
    </w:p>
    <w:p w:rsidR="004A07C8" w:rsidRPr="006529C4" w:rsidRDefault="004A07C8" w:rsidP="00B51784">
      <w:pPr>
        <w:spacing w:after="0" w:line="240" w:lineRule="auto"/>
        <w:jc w:val="both"/>
        <w:rPr>
          <w:rFonts w:cs="Times New Roman"/>
          <w:szCs w:val="24"/>
        </w:rPr>
      </w:pPr>
    </w:p>
    <w:p w:rsidR="004A07C8" w:rsidRPr="006529C4" w:rsidRDefault="004A07C8" w:rsidP="00B51784">
      <w:pPr>
        <w:spacing w:after="0" w:line="240" w:lineRule="auto"/>
        <w:jc w:val="both"/>
        <w:rPr>
          <w:rFonts w:cs="Times New Roman"/>
          <w:szCs w:val="24"/>
        </w:rPr>
      </w:pPr>
      <w:r>
        <w:rPr>
          <w:rFonts w:cs="Times New Roman"/>
          <w:szCs w:val="24"/>
        </w:rPr>
        <w:t xml:space="preserve">Rulemaking authority is expressly granted </w:t>
      </w:r>
      <w:r>
        <w:rPr>
          <w:rFonts w:eastAsia="Times New Roman" w:cs="Times New Roman"/>
          <w:szCs w:val="24"/>
        </w:rPr>
        <w:t>the Texas Commission on Environmental Quality</w:t>
      </w:r>
      <w:r>
        <w:rPr>
          <w:rFonts w:cs="Times New Roman"/>
          <w:szCs w:val="24"/>
        </w:rPr>
        <w:t xml:space="preserve"> in SECTION 2 of this bill.</w:t>
      </w:r>
    </w:p>
    <w:p w:rsidR="004A07C8" w:rsidRPr="006529C4" w:rsidRDefault="004A07C8" w:rsidP="00B51784">
      <w:pPr>
        <w:spacing w:after="0" w:line="240" w:lineRule="auto"/>
        <w:jc w:val="both"/>
        <w:rPr>
          <w:rFonts w:cs="Times New Roman"/>
          <w:szCs w:val="24"/>
        </w:rPr>
      </w:pPr>
    </w:p>
    <w:p w:rsidR="004A07C8" w:rsidRPr="005C2A78" w:rsidRDefault="004A07C8" w:rsidP="00EC29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7C6EBA41154C1DAD2B33CB367DE45E"/>
          </w:placeholder>
        </w:sdtPr>
        <w:sdtContent>
          <w:r>
            <w:rPr>
              <w:rFonts w:eastAsia="Times New Roman" w:cs="Times New Roman"/>
              <w:b/>
              <w:szCs w:val="24"/>
              <w:u w:val="single"/>
            </w:rPr>
            <w:t>SECTION BY SECTION ANALYSIS</w:t>
          </w:r>
        </w:sdtContent>
      </w:sdt>
    </w:p>
    <w:p w:rsidR="004A07C8" w:rsidRPr="005C2A78" w:rsidRDefault="004A07C8" w:rsidP="00EC2934">
      <w:pPr>
        <w:spacing w:after="0" w:line="240" w:lineRule="auto"/>
        <w:jc w:val="both"/>
        <w:rPr>
          <w:rFonts w:eastAsia="Times New Roman" w:cs="Times New Roman"/>
          <w:szCs w:val="24"/>
        </w:rPr>
      </w:pPr>
    </w:p>
    <w:p w:rsidR="004A07C8" w:rsidRDefault="004A07C8" w:rsidP="00EC29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26, Water Code, by adding Section 26.02715, as follows:</w:t>
      </w:r>
    </w:p>
    <w:p w:rsidR="004A07C8" w:rsidRDefault="004A07C8" w:rsidP="00EC2934">
      <w:pPr>
        <w:spacing w:after="0" w:line="240" w:lineRule="auto"/>
        <w:jc w:val="both"/>
        <w:rPr>
          <w:rFonts w:eastAsia="Times New Roman" w:cs="Times New Roman"/>
          <w:szCs w:val="24"/>
        </w:rPr>
      </w:pPr>
    </w:p>
    <w:p w:rsidR="004A07C8" w:rsidRDefault="004A07C8" w:rsidP="00EC2934">
      <w:pPr>
        <w:spacing w:after="0" w:line="240" w:lineRule="auto"/>
        <w:ind w:left="720"/>
        <w:jc w:val="both"/>
        <w:rPr>
          <w:rFonts w:eastAsia="Times New Roman" w:cs="Times New Roman"/>
          <w:szCs w:val="24"/>
        </w:rPr>
      </w:pPr>
      <w:r>
        <w:rPr>
          <w:rFonts w:eastAsia="Times New Roman" w:cs="Times New Roman"/>
          <w:szCs w:val="24"/>
        </w:rPr>
        <w:t xml:space="preserve">Sec. 26.02715. DISPOSAL OF RECLAIMED WASTEWATER TO WASTEWATER COLLECTION SYSTEM. (a) Authorizes a </w:t>
      </w:r>
      <w:r w:rsidRPr="005672A5">
        <w:rPr>
          <w:rFonts w:eastAsia="Times New Roman" w:cs="Times New Roman"/>
          <w:szCs w:val="24"/>
        </w:rPr>
        <w:t xml:space="preserve">wastewater treatment facility </w:t>
      </w:r>
      <w:r>
        <w:rPr>
          <w:rFonts w:eastAsia="Times New Roman" w:cs="Times New Roman"/>
          <w:szCs w:val="24"/>
        </w:rPr>
        <w:t xml:space="preserve">or reclaimed water production facility </w:t>
      </w:r>
      <w:r w:rsidRPr="005672A5">
        <w:rPr>
          <w:rFonts w:eastAsia="Times New Roman" w:cs="Times New Roman"/>
          <w:szCs w:val="24"/>
        </w:rPr>
        <w:t xml:space="preserve">that treats domestic wastewater for reuse </w:t>
      </w:r>
      <w:r>
        <w:rPr>
          <w:rFonts w:eastAsia="Times New Roman" w:cs="Times New Roman"/>
          <w:szCs w:val="24"/>
        </w:rPr>
        <w:t>to</w:t>
      </w:r>
      <w:r w:rsidRPr="005672A5">
        <w:rPr>
          <w:rFonts w:eastAsia="Times New Roman" w:cs="Times New Roman"/>
          <w:szCs w:val="24"/>
        </w:rPr>
        <w:t xml:space="preserve"> dispose of the treated wastewater without a permit for an alternative means of disposal if the facility:</w:t>
      </w:r>
    </w:p>
    <w:p w:rsidR="004A07C8" w:rsidRPr="005672A5" w:rsidRDefault="004A07C8" w:rsidP="00EC2934">
      <w:pPr>
        <w:spacing w:after="0" w:line="240" w:lineRule="auto"/>
        <w:ind w:left="720"/>
        <w:jc w:val="both"/>
        <w:rPr>
          <w:rFonts w:eastAsia="Times New Roman" w:cs="Times New Roman"/>
          <w:szCs w:val="24"/>
        </w:rPr>
      </w:pPr>
    </w:p>
    <w:p w:rsidR="004A07C8" w:rsidRDefault="004A07C8" w:rsidP="00EC2934">
      <w:pPr>
        <w:spacing w:after="0" w:line="240" w:lineRule="auto"/>
        <w:ind w:left="2160"/>
        <w:jc w:val="both"/>
        <w:rPr>
          <w:rFonts w:eastAsia="Times New Roman" w:cs="Times New Roman"/>
          <w:szCs w:val="24"/>
        </w:rPr>
      </w:pPr>
      <w:r w:rsidRPr="005672A5">
        <w:rPr>
          <w:rFonts w:eastAsia="Times New Roman" w:cs="Times New Roman"/>
          <w:szCs w:val="24"/>
        </w:rPr>
        <w:t xml:space="preserve">(1) disposes of the </w:t>
      </w:r>
      <w:r>
        <w:rPr>
          <w:rFonts w:eastAsia="Times New Roman" w:cs="Times New Roman"/>
          <w:szCs w:val="24"/>
        </w:rPr>
        <w:t>treated waste</w:t>
      </w:r>
      <w:r w:rsidRPr="005672A5">
        <w:rPr>
          <w:rFonts w:eastAsia="Times New Roman" w:cs="Times New Roman"/>
          <w:szCs w:val="24"/>
        </w:rPr>
        <w:t>water through a wastewater collection system; and</w:t>
      </w:r>
    </w:p>
    <w:p w:rsidR="004A07C8" w:rsidRPr="005672A5" w:rsidRDefault="004A07C8" w:rsidP="00EC2934">
      <w:pPr>
        <w:spacing w:after="0" w:line="240" w:lineRule="auto"/>
        <w:ind w:left="2160"/>
        <w:jc w:val="both"/>
        <w:rPr>
          <w:rFonts w:eastAsia="Times New Roman" w:cs="Times New Roman"/>
          <w:szCs w:val="24"/>
        </w:rPr>
      </w:pPr>
    </w:p>
    <w:p w:rsidR="004A07C8" w:rsidRDefault="004A07C8" w:rsidP="00EC2934">
      <w:pPr>
        <w:spacing w:after="0" w:line="240" w:lineRule="auto"/>
        <w:ind w:left="2160"/>
        <w:jc w:val="both"/>
        <w:rPr>
          <w:rFonts w:eastAsia="Times New Roman" w:cs="Times New Roman"/>
          <w:szCs w:val="24"/>
        </w:rPr>
      </w:pPr>
      <w:r w:rsidRPr="005672A5">
        <w:rPr>
          <w:rFonts w:eastAsia="Times New Roman" w:cs="Times New Roman"/>
          <w:szCs w:val="24"/>
        </w:rPr>
        <w:t>(2) has the consent of the operator of:</w:t>
      </w:r>
    </w:p>
    <w:p w:rsidR="004A07C8" w:rsidRPr="005672A5" w:rsidRDefault="004A07C8" w:rsidP="00EC2934">
      <w:pPr>
        <w:spacing w:after="0" w:line="240" w:lineRule="auto"/>
        <w:ind w:left="2160"/>
        <w:jc w:val="both"/>
        <w:rPr>
          <w:rFonts w:eastAsia="Times New Roman" w:cs="Times New Roman"/>
          <w:szCs w:val="24"/>
        </w:rPr>
      </w:pPr>
    </w:p>
    <w:p w:rsidR="004A07C8" w:rsidRDefault="004A07C8" w:rsidP="00EC2934">
      <w:pPr>
        <w:spacing w:after="0" w:line="240" w:lineRule="auto"/>
        <w:ind w:left="2880"/>
        <w:jc w:val="both"/>
        <w:rPr>
          <w:rFonts w:eastAsia="Times New Roman" w:cs="Times New Roman"/>
          <w:szCs w:val="24"/>
        </w:rPr>
      </w:pPr>
      <w:r w:rsidRPr="005672A5">
        <w:rPr>
          <w:rFonts w:eastAsia="Times New Roman" w:cs="Times New Roman"/>
          <w:szCs w:val="24"/>
        </w:rPr>
        <w:t>(A) the wastewater collection system that will receive the water; and</w:t>
      </w:r>
    </w:p>
    <w:p w:rsidR="004A07C8" w:rsidRPr="005672A5" w:rsidRDefault="004A07C8" w:rsidP="00EC2934">
      <w:pPr>
        <w:spacing w:after="0" w:line="240" w:lineRule="auto"/>
        <w:ind w:left="2880"/>
        <w:jc w:val="both"/>
        <w:rPr>
          <w:rFonts w:eastAsia="Times New Roman" w:cs="Times New Roman"/>
          <w:szCs w:val="24"/>
        </w:rPr>
      </w:pPr>
    </w:p>
    <w:p w:rsidR="004A07C8" w:rsidRDefault="004A07C8" w:rsidP="00EC2934">
      <w:pPr>
        <w:spacing w:after="0" w:line="240" w:lineRule="auto"/>
        <w:ind w:left="2880"/>
        <w:jc w:val="both"/>
        <w:rPr>
          <w:rFonts w:eastAsia="Times New Roman" w:cs="Times New Roman"/>
          <w:szCs w:val="24"/>
        </w:rPr>
      </w:pPr>
      <w:r w:rsidRPr="005672A5">
        <w:rPr>
          <w:rFonts w:eastAsia="Times New Roman" w:cs="Times New Roman"/>
          <w:szCs w:val="24"/>
        </w:rPr>
        <w:t>(B) any wastewater treatment facility that will treat the water.</w:t>
      </w:r>
    </w:p>
    <w:p w:rsidR="004A07C8" w:rsidRDefault="004A07C8" w:rsidP="00EC2934">
      <w:pPr>
        <w:spacing w:after="0" w:line="240" w:lineRule="auto"/>
        <w:ind w:left="2880"/>
        <w:jc w:val="both"/>
        <w:rPr>
          <w:rFonts w:eastAsia="Times New Roman" w:cs="Times New Roman"/>
          <w:szCs w:val="24"/>
        </w:rPr>
      </w:pPr>
    </w:p>
    <w:p w:rsidR="004A07C8" w:rsidRDefault="004A07C8" w:rsidP="00EC2934">
      <w:pPr>
        <w:spacing w:after="0" w:line="240" w:lineRule="auto"/>
        <w:ind w:left="1440"/>
        <w:jc w:val="both"/>
        <w:rPr>
          <w:rFonts w:eastAsia="Times New Roman" w:cs="Times New Roman"/>
          <w:szCs w:val="24"/>
        </w:rPr>
      </w:pPr>
      <w:r>
        <w:rPr>
          <w:rFonts w:eastAsia="Times New Roman" w:cs="Times New Roman"/>
          <w:szCs w:val="24"/>
        </w:rPr>
        <w:t xml:space="preserve">(b) Prohibits the owner of a reclaimed water production facility that meets the requirements of Subsection (a) from being required to be the owner of an associated domestic wastewater treatment facility that is permitted by </w:t>
      </w:r>
      <w:r w:rsidRPr="00B51784">
        <w:rPr>
          <w:rFonts w:eastAsia="Times New Roman" w:cs="Times New Roman"/>
          <w:szCs w:val="24"/>
        </w:rPr>
        <w:t>the Texas Natural Resource Conservation Commission</w:t>
      </w:r>
      <w:r>
        <w:rPr>
          <w:rFonts w:eastAsia="Times New Roman" w:cs="Times New Roman"/>
          <w:szCs w:val="24"/>
        </w:rPr>
        <w:t xml:space="preserve"> (TNRCC).</w:t>
      </w:r>
    </w:p>
    <w:p w:rsidR="004A07C8" w:rsidRDefault="004A07C8" w:rsidP="00EC2934">
      <w:pPr>
        <w:spacing w:after="0" w:line="240" w:lineRule="auto"/>
        <w:ind w:left="1440"/>
        <w:jc w:val="both"/>
        <w:rPr>
          <w:rFonts w:eastAsia="Times New Roman" w:cs="Times New Roman"/>
          <w:szCs w:val="24"/>
        </w:rPr>
      </w:pPr>
    </w:p>
    <w:p w:rsidR="004A07C8" w:rsidRPr="005C2A78" w:rsidRDefault="004A07C8" w:rsidP="00EC2934">
      <w:pPr>
        <w:spacing w:after="0" w:line="240" w:lineRule="auto"/>
        <w:ind w:left="1440"/>
        <w:jc w:val="both"/>
        <w:rPr>
          <w:rFonts w:eastAsia="Times New Roman" w:cs="Times New Roman"/>
          <w:szCs w:val="24"/>
        </w:rPr>
      </w:pPr>
      <w:r>
        <w:rPr>
          <w:rFonts w:eastAsia="Times New Roman" w:cs="Times New Roman"/>
          <w:szCs w:val="24"/>
        </w:rPr>
        <w:t xml:space="preserve">(c) Requires </w:t>
      </w:r>
      <w:bookmarkStart w:id="2" w:name="_Hlk131178788"/>
      <w:r>
        <w:rPr>
          <w:rFonts w:eastAsia="Times New Roman" w:cs="Times New Roman"/>
          <w:szCs w:val="24"/>
        </w:rPr>
        <w:t xml:space="preserve">TNRCC </w:t>
      </w:r>
      <w:bookmarkEnd w:id="2"/>
      <w:r>
        <w:rPr>
          <w:rFonts w:eastAsia="Times New Roman" w:cs="Times New Roman"/>
          <w:szCs w:val="24"/>
        </w:rPr>
        <w:t xml:space="preserve">to adopt rules to implement and enforce this section. </w:t>
      </w:r>
    </w:p>
    <w:p w:rsidR="004A07C8" w:rsidRPr="005C2A78" w:rsidRDefault="004A07C8" w:rsidP="00EC2934">
      <w:pPr>
        <w:spacing w:after="0" w:line="240" w:lineRule="auto"/>
        <w:jc w:val="both"/>
        <w:rPr>
          <w:rFonts w:eastAsia="Times New Roman" w:cs="Times New Roman"/>
          <w:szCs w:val="24"/>
        </w:rPr>
      </w:pPr>
    </w:p>
    <w:p w:rsidR="004A07C8" w:rsidRPr="005C2A78" w:rsidRDefault="004A07C8" w:rsidP="00EC293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Texas Commission on Environmental Quality, as </w:t>
      </w:r>
      <w:r w:rsidRPr="005672A5">
        <w:rPr>
          <w:rFonts w:eastAsia="Times New Roman" w:cs="Times New Roman"/>
          <w:szCs w:val="24"/>
        </w:rPr>
        <w:t xml:space="preserve">soon as practicable after the effective date of this Act, </w:t>
      </w:r>
      <w:r>
        <w:rPr>
          <w:rFonts w:eastAsia="Times New Roman" w:cs="Times New Roman"/>
          <w:szCs w:val="24"/>
        </w:rPr>
        <w:t>to</w:t>
      </w:r>
      <w:r w:rsidRPr="005672A5">
        <w:rPr>
          <w:rFonts w:eastAsia="Times New Roman" w:cs="Times New Roman"/>
          <w:szCs w:val="24"/>
        </w:rPr>
        <w:t xml:space="preserve"> adopt the rules required by Section 26.02715, Water Code, as added by this Act.</w:t>
      </w:r>
    </w:p>
    <w:p w:rsidR="004A07C8" w:rsidRPr="005C2A78" w:rsidRDefault="004A07C8" w:rsidP="00EC2934">
      <w:pPr>
        <w:spacing w:after="0" w:line="240" w:lineRule="auto"/>
        <w:jc w:val="both"/>
        <w:rPr>
          <w:rFonts w:eastAsia="Times New Roman" w:cs="Times New Roman"/>
          <w:szCs w:val="24"/>
        </w:rPr>
      </w:pPr>
    </w:p>
    <w:p w:rsidR="004A07C8" w:rsidRPr="00C8671F" w:rsidRDefault="004A07C8" w:rsidP="00EC293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4A07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C16" w:rsidRDefault="00645C16" w:rsidP="000F1DF9">
      <w:pPr>
        <w:spacing w:after="0" w:line="240" w:lineRule="auto"/>
      </w:pPr>
      <w:r>
        <w:separator/>
      </w:r>
    </w:p>
  </w:endnote>
  <w:endnote w:type="continuationSeparator" w:id="0">
    <w:p w:rsidR="00645C16" w:rsidRDefault="00645C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5C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A07C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A07C8">
                <w:rPr>
                  <w:sz w:val="20"/>
                  <w:szCs w:val="20"/>
                </w:rPr>
                <w:t>C.S.S.B. 1289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A07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5C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C16" w:rsidRDefault="00645C16" w:rsidP="000F1DF9">
      <w:pPr>
        <w:spacing w:after="0" w:line="240" w:lineRule="auto"/>
      </w:pPr>
      <w:r>
        <w:separator/>
      </w:r>
    </w:p>
  </w:footnote>
  <w:footnote w:type="continuationSeparator" w:id="0">
    <w:p w:rsidR="00645C16" w:rsidRDefault="00645C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07C8"/>
    <w:rsid w:val="00503AD0"/>
    <w:rsid w:val="005320AA"/>
    <w:rsid w:val="00544B9F"/>
    <w:rsid w:val="00585C31"/>
    <w:rsid w:val="005A7918"/>
    <w:rsid w:val="005E0AC7"/>
    <w:rsid w:val="005F46D7"/>
    <w:rsid w:val="00605CA0"/>
    <w:rsid w:val="00645C16"/>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AC56"/>
  <w15:docId w15:val="{B4CCCE8D-94CF-4AC5-8745-C0E4F0E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A07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4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936EB290A7430AB66B3D1A3AD56D23"/>
        <w:category>
          <w:name w:val="General"/>
          <w:gallery w:val="placeholder"/>
        </w:category>
        <w:types>
          <w:type w:val="bbPlcHdr"/>
        </w:types>
        <w:behaviors>
          <w:behavior w:val="content"/>
        </w:behaviors>
        <w:guid w:val="{5F4A2C80-D9E5-46B0-A22E-F1663CCAFAE9}"/>
      </w:docPartPr>
      <w:docPartBody>
        <w:p w:rsidR="00000000" w:rsidRDefault="001F2C6F"/>
      </w:docPartBody>
    </w:docPart>
    <w:docPart>
      <w:docPartPr>
        <w:name w:val="4392CD8C77C64A8385B97FBBE30F40C5"/>
        <w:category>
          <w:name w:val="General"/>
          <w:gallery w:val="placeholder"/>
        </w:category>
        <w:types>
          <w:type w:val="bbPlcHdr"/>
        </w:types>
        <w:behaviors>
          <w:behavior w:val="content"/>
        </w:behaviors>
        <w:guid w:val="{2AD30709-FDF4-4A99-BDBD-1A167B8BAC18}"/>
      </w:docPartPr>
      <w:docPartBody>
        <w:p w:rsidR="00000000" w:rsidRDefault="001F2C6F"/>
      </w:docPartBody>
    </w:docPart>
    <w:docPart>
      <w:docPartPr>
        <w:name w:val="3275D64088A64F4A9D41AD7CBECCCFD6"/>
        <w:category>
          <w:name w:val="General"/>
          <w:gallery w:val="placeholder"/>
        </w:category>
        <w:types>
          <w:type w:val="bbPlcHdr"/>
        </w:types>
        <w:behaviors>
          <w:behavior w:val="content"/>
        </w:behaviors>
        <w:guid w:val="{4F23B1A8-9152-4DD7-8F86-0709489047BD}"/>
      </w:docPartPr>
      <w:docPartBody>
        <w:p w:rsidR="00000000" w:rsidRDefault="001F2C6F"/>
      </w:docPartBody>
    </w:docPart>
    <w:docPart>
      <w:docPartPr>
        <w:name w:val="CC24AA93AF794102A317F0D01F395EE7"/>
        <w:category>
          <w:name w:val="General"/>
          <w:gallery w:val="placeholder"/>
        </w:category>
        <w:types>
          <w:type w:val="bbPlcHdr"/>
        </w:types>
        <w:behaviors>
          <w:behavior w:val="content"/>
        </w:behaviors>
        <w:guid w:val="{BA9DF587-E60A-4D2A-B526-40B2FCC2BC44}"/>
      </w:docPartPr>
      <w:docPartBody>
        <w:p w:rsidR="00000000" w:rsidRDefault="001F2C6F"/>
      </w:docPartBody>
    </w:docPart>
    <w:docPart>
      <w:docPartPr>
        <w:name w:val="C4FE679BC9C6418886D4E75F996A0690"/>
        <w:category>
          <w:name w:val="General"/>
          <w:gallery w:val="placeholder"/>
        </w:category>
        <w:types>
          <w:type w:val="bbPlcHdr"/>
        </w:types>
        <w:behaviors>
          <w:behavior w:val="content"/>
        </w:behaviors>
        <w:guid w:val="{AA9CFDA5-4CB2-4E8A-9C5D-B39F0592BA94}"/>
      </w:docPartPr>
      <w:docPartBody>
        <w:p w:rsidR="00000000" w:rsidRDefault="001F2C6F"/>
      </w:docPartBody>
    </w:docPart>
    <w:docPart>
      <w:docPartPr>
        <w:name w:val="2249A1CB70C040B499C1247E4E75CC72"/>
        <w:category>
          <w:name w:val="General"/>
          <w:gallery w:val="placeholder"/>
        </w:category>
        <w:types>
          <w:type w:val="bbPlcHdr"/>
        </w:types>
        <w:behaviors>
          <w:behavior w:val="content"/>
        </w:behaviors>
        <w:guid w:val="{2A2AB2BE-20DC-41DF-9758-81BA823E18F6}"/>
      </w:docPartPr>
      <w:docPartBody>
        <w:p w:rsidR="00000000" w:rsidRDefault="001F2C6F"/>
      </w:docPartBody>
    </w:docPart>
    <w:docPart>
      <w:docPartPr>
        <w:name w:val="0BF37F82095F407491A27A94FE102749"/>
        <w:category>
          <w:name w:val="General"/>
          <w:gallery w:val="placeholder"/>
        </w:category>
        <w:types>
          <w:type w:val="bbPlcHdr"/>
        </w:types>
        <w:behaviors>
          <w:behavior w:val="content"/>
        </w:behaviors>
        <w:guid w:val="{98EEF8B7-9FEF-4B94-AD65-0FA11396120B}"/>
      </w:docPartPr>
      <w:docPartBody>
        <w:p w:rsidR="00000000" w:rsidRDefault="001F2C6F"/>
      </w:docPartBody>
    </w:docPart>
    <w:docPart>
      <w:docPartPr>
        <w:name w:val="A615C6214BEC4174B659A3A5556A4B73"/>
        <w:category>
          <w:name w:val="General"/>
          <w:gallery w:val="placeholder"/>
        </w:category>
        <w:types>
          <w:type w:val="bbPlcHdr"/>
        </w:types>
        <w:behaviors>
          <w:behavior w:val="content"/>
        </w:behaviors>
        <w:guid w:val="{AF44A682-853F-4BCC-84DF-5A10E81965C1}"/>
      </w:docPartPr>
      <w:docPartBody>
        <w:p w:rsidR="00000000" w:rsidRDefault="001F2C6F"/>
      </w:docPartBody>
    </w:docPart>
    <w:docPart>
      <w:docPartPr>
        <w:name w:val="5E355706E9B7453786B95FCBBA77EACA"/>
        <w:category>
          <w:name w:val="General"/>
          <w:gallery w:val="placeholder"/>
        </w:category>
        <w:types>
          <w:type w:val="bbPlcHdr"/>
        </w:types>
        <w:behaviors>
          <w:behavior w:val="content"/>
        </w:behaviors>
        <w:guid w:val="{3B8B1645-842C-4327-AFF8-590649E958A7}"/>
      </w:docPartPr>
      <w:docPartBody>
        <w:p w:rsidR="00000000" w:rsidRDefault="001F2C6F"/>
      </w:docPartBody>
    </w:docPart>
    <w:docPart>
      <w:docPartPr>
        <w:name w:val="4BFA3A5BF6E64FFC9C1164D9E220585E"/>
        <w:category>
          <w:name w:val="General"/>
          <w:gallery w:val="placeholder"/>
        </w:category>
        <w:types>
          <w:type w:val="bbPlcHdr"/>
        </w:types>
        <w:behaviors>
          <w:behavior w:val="content"/>
        </w:behaviors>
        <w:guid w:val="{FEFE9335-835F-419F-99D5-E70602969F9A}"/>
      </w:docPartPr>
      <w:docPartBody>
        <w:p w:rsidR="00000000" w:rsidRDefault="007D37B0" w:rsidP="007D37B0">
          <w:pPr>
            <w:pStyle w:val="4BFA3A5BF6E64FFC9C1164D9E220585E"/>
          </w:pPr>
          <w:r w:rsidRPr="00A30DD1">
            <w:rPr>
              <w:rStyle w:val="PlaceholderText"/>
            </w:rPr>
            <w:t>Click here to enter a date.</w:t>
          </w:r>
        </w:p>
      </w:docPartBody>
    </w:docPart>
    <w:docPart>
      <w:docPartPr>
        <w:name w:val="13B6002AE088403B80BD78747992CEEB"/>
        <w:category>
          <w:name w:val="General"/>
          <w:gallery w:val="placeholder"/>
        </w:category>
        <w:types>
          <w:type w:val="bbPlcHdr"/>
        </w:types>
        <w:behaviors>
          <w:behavior w:val="content"/>
        </w:behaviors>
        <w:guid w:val="{F232303E-85DE-4F45-BCFF-499E38FD159B}"/>
      </w:docPartPr>
      <w:docPartBody>
        <w:p w:rsidR="00000000" w:rsidRDefault="001F2C6F"/>
      </w:docPartBody>
    </w:docPart>
    <w:docPart>
      <w:docPartPr>
        <w:name w:val="025A6C5D1A7F4CBB896ADFE94FEE279F"/>
        <w:category>
          <w:name w:val="General"/>
          <w:gallery w:val="placeholder"/>
        </w:category>
        <w:types>
          <w:type w:val="bbPlcHdr"/>
        </w:types>
        <w:behaviors>
          <w:behavior w:val="content"/>
        </w:behaviors>
        <w:guid w:val="{54A97E77-2936-49F2-8C4E-864A4300B491}"/>
      </w:docPartPr>
      <w:docPartBody>
        <w:p w:rsidR="00000000" w:rsidRDefault="001F2C6F"/>
      </w:docPartBody>
    </w:docPart>
    <w:docPart>
      <w:docPartPr>
        <w:name w:val="B1091560034940658739ED1C546EB0BD"/>
        <w:category>
          <w:name w:val="General"/>
          <w:gallery w:val="placeholder"/>
        </w:category>
        <w:types>
          <w:type w:val="bbPlcHdr"/>
        </w:types>
        <w:behaviors>
          <w:behavior w:val="content"/>
        </w:behaviors>
        <w:guid w:val="{4146A389-5A7D-457A-A112-450175ED7D13}"/>
      </w:docPartPr>
      <w:docPartBody>
        <w:p w:rsidR="00000000" w:rsidRDefault="007D37B0" w:rsidP="007D37B0">
          <w:pPr>
            <w:pStyle w:val="B1091560034940658739ED1C546EB0BD"/>
          </w:pPr>
          <w:r>
            <w:rPr>
              <w:rFonts w:eastAsia="Times New Roman" w:cs="Times New Roman"/>
              <w:bCs/>
              <w:szCs w:val="24"/>
            </w:rPr>
            <w:t xml:space="preserve"> </w:t>
          </w:r>
        </w:p>
      </w:docPartBody>
    </w:docPart>
    <w:docPart>
      <w:docPartPr>
        <w:name w:val="C1C766F821C44198B300C41FC29A8ABB"/>
        <w:category>
          <w:name w:val="General"/>
          <w:gallery w:val="placeholder"/>
        </w:category>
        <w:types>
          <w:type w:val="bbPlcHdr"/>
        </w:types>
        <w:behaviors>
          <w:behavior w:val="content"/>
        </w:behaviors>
        <w:guid w:val="{DEDA5E3E-DE68-4F4A-B849-81E69CBDD840}"/>
      </w:docPartPr>
      <w:docPartBody>
        <w:p w:rsidR="00000000" w:rsidRDefault="001F2C6F"/>
      </w:docPartBody>
    </w:docPart>
    <w:docPart>
      <w:docPartPr>
        <w:name w:val="8F7C6EBA41154C1DAD2B33CB367DE45E"/>
        <w:category>
          <w:name w:val="General"/>
          <w:gallery w:val="placeholder"/>
        </w:category>
        <w:types>
          <w:type w:val="bbPlcHdr"/>
        </w:types>
        <w:behaviors>
          <w:behavior w:val="content"/>
        </w:behaviors>
        <w:guid w:val="{20A3E333-7D80-4B1B-BE1A-738FCF997D41}"/>
      </w:docPartPr>
      <w:docPartBody>
        <w:p w:rsidR="00000000" w:rsidRDefault="001F2C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2C6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37B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7B0"/>
    <w:rPr>
      <w:color w:val="808080"/>
    </w:rPr>
  </w:style>
  <w:style w:type="paragraph" w:customStyle="1" w:styleId="4BFA3A5BF6E64FFC9C1164D9E220585E">
    <w:name w:val="4BFA3A5BF6E64FFC9C1164D9E220585E"/>
    <w:rsid w:val="007D37B0"/>
    <w:pPr>
      <w:spacing w:after="160" w:line="259" w:lineRule="auto"/>
    </w:pPr>
  </w:style>
  <w:style w:type="paragraph" w:customStyle="1" w:styleId="B1091560034940658739ED1C546EB0BD">
    <w:name w:val="B1091560034940658739ED1C546EB0BD"/>
    <w:rsid w:val="007D37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468</Words>
  <Characters>2670</Characters>
  <Application>Microsoft Office Word</Application>
  <DocSecurity>0</DocSecurity>
  <Lines>22</Lines>
  <Paragraphs>6</Paragraphs>
  <ScaleCrop>false</ScaleCrop>
  <Company>Texas Legislative Council</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2023-04-03T19:01:00Z</dcterms:modified>
</cp:coreProperties>
</file>

<file path=docProps/custom.xml><?xml version="1.0" encoding="utf-8"?>
<op:Properties xmlns:vt="http://schemas.openxmlformats.org/officeDocument/2006/docPropsVTypes" xmlns:op="http://schemas.openxmlformats.org/officeDocument/2006/custom-properties"/>
</file>