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902" w:rsidRDefault="0047290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FF444091794CC2B4779BE0543D5B38"/>
          </w:placeholder>
        </w:sdtPr>
        <w:sdtContent>
          <w:r w:rsidRPr="005C2A78">
            <w:rPr>
              <w:rFonts w:cs="Times New Roman"/>
              <w:b/>
              <w:szCs w:val="24"/>
              <w:u w:val="single"/>
            </w:rPr>
            <w:t>BILL ANALYSIS</w:t>
          </w:r>
        </w:sdtContent>
      </w:sdt>
    </w:p>
    <w:p w:rsidR="00472902" w:rsidRPr="00585C31" w:rsidRDefault="00472902" w:rsidP="000F1DF9">
      <w:pPr>
        <w:spacing w:after="0" w:line="240" w:lineRule="auto"/>
        <w:rPr>
          <w:rFonts w:cs="Times New Roman"/>
          <w:szCs w:val="24"/>
        </w:rPr>
      </w:pPr>
    </w:p>
    <w:p w:rsidR="00472902" w:rsidRPr="00585C31" w:rsidRDefault="0047290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2902" w:rsidTr="000F1DF9">
        <w:tc>
          <w:tcPr>
            <w:tcW w:w="2718" w:type="dxa"/>
          </w:tcPr>
          <w:p w:rsidR="00472902" w:rsidRPr="005C2A78" w:rsidRDefault="00472902" w:rsidP="006D756B">
            <w:pPr>
              <w:rPr>
                <w:rFonts w:cs="Times New Roman"/>
                <w:szCs w:val="24"/>
              </w:rPr>
            </w:pPr>
            <w:sdt>
              <w:sdtPr>
                <w:rPr>
                  <w:rFonts w:cs="Times New Roman"/>
                  <w:szCs w:val="24"/>
                </w:rPr>
                <w:alias w:val="Agency Title"/>
                <w:tag w:val="AgencyTitleContentControl"/>
                <w:id w:val="1920747753"/>
                <w:lock w:val="sdtContentLocked"/>
                <w:placeholder>
                  <w:docPart w:val="1F68337C80B64B129DF8F8CF6A6E7C14"/>
                </w:placeholder>
              </w:sdtPr>
              <w:sdtEndPr>
                <w:rPr>
                  <w:rFonts w:cstheme="minorBidi"/>
                  <w:szCs w:val="22"/>
                </w:rPr>
              </w:sdtEndPr>
              <w:sdtContent>
                <w:r>
                  <w:rPr>
                    <w:rFonts w:cs="Times New Roman"/>
                    <w:szCs w:val="24"/>
                  </w:rPr>
                  <w:t>Senate Research Center</w:t>
                </w:r>
              </w:sdtContent>
            </w:sdt>
          </w:p>
        </w:tc>
        <w:tc>
          <w:tcPr>
            <w:tcW w:w="6858" w:type="dxa"/>
          </w:tcPr>
          <w:p w:rsidR="00472902" w:rsidRPr="00FF6471" w:rsidRDefault="00472902" w:rsidP="000F1DF9">
            <w:pPr>
              <w:jc w:val="right"/>
              <w:rPr>
                <w:rFonts w:cs="Times New Roman"/>
                <w:szCs w:val="24"/>
              </w:rPr>
            </w:pPr>
            <w:sdt>
              <w:sdtPr>
                <w:rPr>
                  <w:rFonts w:cs="Times New Roman"/>
                  <w:szCs w:val="24"/>
                </w:rPr>
                <w:alias w:val="Bill Number"/>
                <w:tag w:val="BillNumberOne"/>
                <w:id w:val="-410784069"/>
                <w:lock w:val="sdtContentLocked"/>
                <w:placeholder>
                  <w:docPart w:val="3E33E78DC4DE47FF87B3C41A2B1B9575"/>
                </w:placeholder>
              </w:sdtPr>
              <w:sdtContent>
                <w:r>
                  <w:rPr>
                    <w:rFonts w:cs="Times New Roman"/>
                    <w:szCs w:val="24"/>
                  </w:rPr>
                  <w:t>S.B. 1320</w:t>
                </w:r>
              </w:sdtContent>
            </w:sdt>
          </w:p>
        </w:tc>
      </w:tr>
      <w:tr w:rsidR="00472902" w:rsidTr="000F1DF9">
        <w:sdt>
          <w:sdtPr>
            <w:rPr>
              <w:rFonts w:cs="Times New Roman"/>
              <w:szCs w:val="24"/>
            </w:rPr>
            <w:alias w:val="TLCNumber"/>
            <w:tag w:val="TLCNumber"/>
            <w:id w:val="-542600604"/>
            <w:lock w:val="sdtLocked"/>
            <w:placeholder>
              <w:docPart w:val="3EEA8F6098944A8EA970E83C4AAC344F"/>
            </w:placeholder>
          </w:sdtPr>
          <w:sdtContent>
            <w:tc>
              <w:tcPr>
                <w:tcW w:w="2718" w:type="dxa"/>
              </w:tcPr>
              <w:p w:rsidR="00472902" w:rsidRPr="000F1DF9" w:rsidRDefault="00472902" w:rsidP="00C65088">
                <w:pPr>
                  <w:rPr>
                    <w:rFonts w:cs="Times New Roman"/>
                    <w:szCs w:val="24"/>
                  </w:rPr>
                </w:pPr>
                <w:r>
                  <w:rPr>
                    <w:rFonts w:cs="Times New Roman"/>
                    <w:szCs w:val="24"/>
                  </w:rPr>
                  <w:t>88R2510 YDB-D</w:t>
                </w:r>
              </w:p>
            </w:tc>
          </w:sdtContent>
        </w:sdt>
        <w:tc>
          <w:tcPr>
            <w:tcW w:w="6858" w:type="dxa"/>
          </w:tcPr>
          <w:p w:rsidR="00472902" w:rsidRPr="005C2A78" w:rsidRDefault="00472902" w:rsidP="00073EDD">
            <w:pPr>
              <w:jc w:val="right"/>
              <w:rPr>
                <w:rFonts w:cs="Times New Roman"/>
                <w:szCs w:val="24"/>
              </w:rPr>
            </w:pPr>
            <w:sdt>
              <w:sdtPr>
                <w:rPr>
                  <w:rFonts w:cs="Times New Roman"/>
                  <w:szCs w:val="24"/>
                </w:rPr>
                <w:alias w:val="Author Label"/>
                <w:tag w:val="By"/>
                <w:id w:val="72399597"/>
                <w:lock w:val="sdtLocked"/>
                <w:placeholder>
                  <w:docPart w:val="847B292879F7450296205DAF252ADB8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4B3C28E7A947BB9E2B0BE5B84DCBE6"/>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46CD84E98A9B4070921C420962EA5B32"/>
                </w:placeholder>
                <w:showingPlcHdr/>
              </w:sdtPr>
              <w:sdtContent/>
            </w:sdt>
            <w:sdt>
              <w:sdtPr>
                <w:rPr>
                  <w:rFonts w:cs="Times New Roman"/>
                  <w:szCs w:val="24"/>
                </w:rPr>
                <w:alias w:val="DualSponsor"/>
                <w:tag w:val="DualSponsor"/>
                <w:id w:val="1029379812"/>
                <w:lock w:val="sdtContentLocked"/>
                <w:placeholder>
                  <w:docPart w:val="C6FC0D5CCEF14300ACB8E5AD11348737"/>
                </w:placeholder>
                <w:showingPlcHdr/>
              </w:sdtPr>
              <w:sdtContent/>
            </w:sdt>
          </w:p>
        </w:tc>
      </w:tr>
      <w:tr w:rsidR="00472902" w:rsidTr="000F1DF9">
        <w:tc>
          <w:tcPr>
            <w:tcW w:w="2718" w:type="dxa"/>
          </w:tcPr>
          <w:p w:rsidR="00472902" w:rsidRPr="00BC7495" w:rsidRDefault="00472902" w:rsidP="000F1DF9">
            <w:pPr>
              <w:rPr>
                <w:rFonts w:cs="Times New Roman"/>
                <w:szCs w:val="24"/>
              </w:rPr>
            </w:pPr>
          </w:p>
        </w:tc>
        <w:sdt>
          <w:sdtPr>
            <w:rPr>
              <w:rFonts w:cs="Times New Roman"/>
              <w:szCs w:val="24"/>
            </w:rPr>
            <w:alias w:val="Committee"/>
            <w:tag w:val="Committee"/>
            <w:id w:val="1914272295"/>
            <w:lock w:val="sdtContentLocked"/>
            <w:placeholder>
              <w:docPart w:val="B045EB124DBD4F9182BDC82A254D2E3E"/>
            </w:placeholder>
          </w:sdtPr>
          <w:sdtContent>
            <w:tc>
              <w:tcPr>
                <w:tcW w:w="6858" w:type="dxa"/>
              </w:tcPr>
              <w:p w:rsidR="00472902" w:rsidRPr="00FF6471" w:rsidRDefault="00472902" w:rsidP="000F1DF9">
                <w:pPr>
                  <w:jc w:val="right"/>
                  <w:rPr>
                    <w:rFonts w:cs="Times New Roman"/>
                    <w:szCs w:val="24"/>
                  </w:rPr>
                </w:pPr>
                <w:r>
                  <w:rPr>
                    <w:rFonts w:cs="Times New Roman"/>
                    <w:szCs w:val="24"/>
                  </w:rPr>
                  <w:t>Business &amp; Commerce</w:t>
                </w:r>
              </w:p>
            </w:tc>
          </w:sdtContent>
        </w:sdt>
      </w:tr>
      <w:tr w:rsidR="00472902" w:rsidTr="000F1DF9">
        <w:tc>
          <w:tcPr>
            <w:tcW w:w="2718" w:type="dxa"/>
          </w:tcPr>
          <w:p w:rsidR="00472902" w:rsidRPr="00BC7495" w:rsidRDefault="00472902" w:rsidP="000F1DF9">
            <w:pPr>
              <w:rPr>
                <w:rFonts w:cs="Times New Roman"/>
                <w:szCs w:val="24"/>
              </w:rPr>
            </w:pPr>
          </w:p>
        </w:tc>
        <w:sdt>
          <w:sdtPr>
            <w:rPr>
              <w:rFonts w:cs="Times New Roman"/>
              <w:szCs w:val="24"/>
            </w:rPr>
            <w:alias w:val="Date"/>
            <w:tag w:val="DateContentControl"/>
            <w:id w:val="1178081906"/>
            <w:lock w:val="sdtLocked"/>
            <w:placeholder>
              <w:docPart w:val="AC05CB9DC13F4EAA869943A2DC305244"/>
            </w:placeholder>
            <w:date w:fullDate="2023-04-14T00:00:00Z">
              <w:dateFormat w:val="M/d/yyyy"/>
              <w:lid w:val="en-US"/>
              <w:storeMappedDataAs w:val="dateTime"/>
              <w:calendar w:val="gregorian"/>
            </w:date>
          </w:sdtPr>
          <w:sdtContent>
            <w:tc>
              <w:tcPr>
                <w:tcW w:w="6858" w:type="dxa"/>
              </w:tcPr>
              <w:p w:rsidR="00472902" w:rsidRPr="00FF6471" w:rsidRDefault="00472902" w:rsidP="000F1DF9">
                <w:pPr>
                  <w:jc w:val="right"/>
                  <w:rPr>
                    <w:rFonts w:cs="Times New Roman"/>
                    <w:szCs w:val="24"/>
                  </w:rPr>
                </w:pPr>
                <w:r>
                  <w:rPr>
                    <w:rFonts w:cs="Times New Roman"/>
                    <w:szCs w:val="24"/>
                  </w:rPr>
                  <w:t>4/14/2023</w:t>
                </w:r>
              </w:p>
            </w:tc>
          </w:sdtContent>
        </w:sdt>
      </w:tr>
      <w:tr w:rsidR="00472902" w:rsidTr="000F1DF9">
        <w:tc>
          <w:tcPr>
            <w:tcW w:w="2718" w:type="dxa"/>
          </w:tcPr>
          <w:p w:rsidR="00472902" w:rsidRPr="00BC7495" w:rsidRDefault="00472902" w:rsidP="000F1DF9">
            <w:pPr>
              <w:rPr>
                <w:rFonts w:cs="Times New Roman"/>
                <w:szCs w:val="24"/>
              </w:rPr>
            </w:pPr>
          </w:p>
        </w:tc>
        <w:sdt>
          <w:sdtPr>
            <w:rPr>
              <w:rFonts w:cs="Times New Roman"/>
              <w:szCs w:val="24"/>
            </w:rPr>
            <w:alias w:val="BA Version"/>
            <w:tag w:val="BAVersion"/>
            <w:id w:val="-1685590809"/>
            <w:lock w:val="sdtContentLocked"/>
            <w:placeholder>
              <w:docPart w:val="948BF7170E394C5AB6E53EC5717236CC"/>
            </w:placeholder>
          </w:sdtPr>
          <w:sdtContent>
            <w:tc>
              <w:tcPr>
                <w:tcW w:w="6858" w:type="dxa"/>
              </w:tcPr>
              <w:p w:rsidR="00472902" w:rsidRPr="00FF6471" w:rsidRDefault="00472902" w:rsidP="000F1DF9">
                <w:pPr>
                  <w:jc w:val="right"/>
                  <w:rPr>
                    <w:rFonts w:cs="Times New Roman"/>
                    <w:szCs w:val="24"/>
                  </w:rPr>
                </w:pPr>
                <w:r>
                  <w:rPr>
                    <w:rFonts w:cs="Times New Roman"/>
                    <w:szCs w:val="24"/>
                  </w:rPr>
                  <w:t>As Filed</w:t>
                </w:r>
              </w:p>
            </w:tc>
          </w:sdtContent>
        </w:sdt>
      </w:tr>
    </w:tbl>
    <w:p w:rsidR="00472902" w:rsidRPr="00FF6471" w:rsidRDefault="00472902" w:rsidP="000F1DF9">
      <w:pPr>
        <w:spacing w:after="0" w:line="240" w:lineRule="auto"/>
        <w:rPr>
          <w:rFonts w:cs="Times New Roman"/>
          <w:szCs w:val="24"/>
        </w:rPr>
      </w:pPr>
    </w:p>
    <w:p w:rsidR="00472902" w:rsidRPr="00FF6471" w:rsidRDefault="00472902" w:rsidP="000F1DF9">
      <w:pPr>
        <w:spacing w:after="0" w:line="240" w:lineRule="auto"/>
        <w:rPr>
          <w:rFonts w:cs="Times New Roman"/>
          <w:szCs w:val="24"/>
        </w:rPr>
      </w:pPr>
    </w:p>
    <w:p w:rsidR="00472902" w:rsidRPr="00FF6471" w:rsidRDefault="0047290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D7DB59F11DC4B3389CFEF128AE2D758"/>
        </w:placeholder>
      </w:sdtPr>
      <w:sdtContent>
        <w:p w:rsidR="00472902" w:rsidRDefault="0047290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CF24A372A9B4B59842ADDE87B859B21"/>
        </w:placeholder>
      </w:sdtPr>
      <w:sdtContent>
        <w:p w:rsidR="00472902" w:rsidRDefault="00472902" w:rsidP="004C4978">
          <w:pPr>
            <w:pStyle w:val="NormalWeb"/>
            <w:spacing w:before="0" w:beforeAutospacing="0" w:after="0" w:afterAutospacing="0"/>
            <w:jc w:val="both"/>
            <w:divId w:val="545259527"/>
            <w:rPr>
              <w:rFonts w:eastAsia="Times New Roman"/>
              <w:bCs/>
            </w:rPr>
          </w:pPr>
        </w:p>
        <w:p w:rsidR="00472902" w:rsidRPr="00F67FE8" w:rsidRDefault="00472902" w:rsidP="004C4978">
          <w:pPr>
            <w:pStyle w:val="NormalWeb"/>
            <w:spacing w:before="0" w:beforeAutospacing="0" w:after="0" w:afterAutospacing="0"/>
            <w:jc w:val="both"/>
            <w:divId w:val="545259527"/>
          </w:pPr>
          <w:r w:rsidRPr="00F67FE8">
            <w:t>Under the Texas Government Code, state agency regulations are required to be reviewed every four years. However, there are no consequences if a regulation is not reviewed, and even if the regulation is reviewed, there is no requirement that the costs on regulated persons be considered in the review. State agency regulations create burdens and impose costs on millions of Texans and carry the force and effect of law. Retrospective review of the costs and benefits of state regulations promotes transparency, good government, and ensures that agencies do not continue to impose outdated rules that impose unneeded costs on regulated persons and entities in Texas.</w:t>
          </w:r>
        </w:p>
        <w:p w:rsidR="00472902" w:rsidRPr="00F67FE8" w:rsidRDefault="00472902" w:rsidP="004C4978">
          <w:pPr>
            <w:pStyle w:val="NormalWeb"/>
            <w:spacing w:before="0" w:beforeAutospacing="0" w:after="0" w:afterAutospacing="0"/>
            <w:jc w:val="both"/>
            <w:divId w:val="545259527"/>
          </w:pPr>
          <w:r w:rsidRPr="00F67FE8">
            <w:t> </w:t>
          </w:r>
        </w:p>
        <w:p w:rsidR="00472902" w:rsidRPr="00F67FE8" w:rsidRDefault="00472902" w:rsidP="004C4978">
          <w:pPr>
            <w:pStyle w:val="NormalWeb"/>
            <w:spacing w:before="0" w:beforeAutospacing="0" w:after="0" w:afterAutospacing="0"/>
            <w:jc w:val="both"/>
            <w:divId w:val="545259527"/>
          </w:pPr>
          <w:r w:rsidRPr="00F67FE8">
            <w:t xml:space="preserve">S.B. 1320 provides that regulations that are not reviewed every four years, as per current law, be made void and unenforceable. It also adds to the current regulatory review requirement the cost imposed on regulated persons and makes the reviews more transparent by requiring the state agency to post on </w:t>
          </w:r>
          <w:r>
            <w:t>its</w:t>
          </w:r>
          <w:r w:rsidRPr="00F67FE8">
            <w:t xml:space="preserve"> website the review and data, working papers, and other materials the agency used to complete the assessment.</w:t>
          </w:r>
        </w:p>
        <w:p w:rsidR="00472902" w:rsidRPr="00F67FE8" w:rsidRDefault="00472902" w:rsidP="004C4978">
          <w:pPr>
            <w:pStyle w:val="NormalWeb"/>
            <w:spacing w:before="0" w:beforeAutospacing="0" w:after="0" w:afterAutospacing="0"/>
            <w:jc w:val="both"/>
            <w:divId w:val="545259527"/>
          </w:pPr>
          <w:r w:rsidRPr="00F67FE8">
            <w:t> </w:t>
          </w:r>
        </w:p>
        <w:p w:rsidR="00472902" w:rsidRPr="00F67FE8" w:rsidRDefault="00472902" w:rsidP="004C4978">
          <w:pPr>
            <w:pStyle w:val="NormalWeb"/>
            <w:spacing w:before="0" w:beforeAutospacing="0" w:after="0" w:afterAutospacing="0"/>
            <w:jc w:val="both"/>
            <w:divId w:val="545259527"/>
          </w:pPr>
          <w:r w:rsidRPr="00F67FE8">
            <w:t>Key Provisions</w:t>
          </w:r>
        </w:p>
        <w:p w:rsidR="00472902" w:rsidRPr="00F67FE8" w:rsidRDefault="00472902" w:rsidP="004C4978">
          <w:pPr>
            <w:pStyle w:val="NormalWeb"/>
            <w:spacing w:before="0" w:beforeAutospacing="0" w:after="0" w:afterAutospacing="0"/>
            <w:ind w:left="720"/>
            <w:jc w:val="both"/>
            <w:divId w:val="545259527"/>
          </w:pPr>
          <w:r w:rsidRPr="00F67FE8">
            <w:t> </w:t>
          </w:r>
        </w:p>
        <w:p w:rsidR="00472902" w:rsidRPr="00F67FE8" w:rsidRDefault="00472902" w:rsidP="004C4978">
          <w:pPr>
            <w:numPr>
              <w:ilvl w:val="0"/>
              <w:numId w:val="1"/>
            </w:numPr>
            <w:spacing w:after="0" w:line="240" w:lineRule="auto"/>
            <w:jc w:val="both"/>
            <w:divId w:val="545259527"/>
            <w:rPr>
              <w:rFonts w:eastAsia="Times New Roman"/>
            </w:rPr>
          </w:pPr>
          <w:r w:rsidRPr="00F67FE8">
            <w:rPr>
              <w:rFonts w:eastAsia="Times New Roman"/>
            </w:rPr>
            <w:t>Provides that agency rules that are not reviewed, as required by current law, be deemed void and unenforceable.</w:t>
          </w:r>
        </w:p>
        <w:p w:rsidR="00472902" w:rsidRPr="00F67FE8" w:rsidRDefault="00472902" w:rsidP="004C4978">
          <w:pPr>
            <w:numPr>
              <w:ilvl w:val="0"/>
              <w:numId w:val="1"/>
            </w:numPr>
            <w:spacing w:after="0" w:line="240" w:lineRule="auto"/>
            <w:jc w:val="both"/>
            <w:divId w:val="545259527"/>
            <w:rPr>
              <w:rFonts w:eastAsia="Times New Roman"/>
            </w:rPr>
          </w:pPr>
          <w:r w:rsidRPr="00F67FE8">
            <w:rPr>
              <w:rFonts w:eastAsia="Times New Roman"/>
            </w:rPr>
            <w:t>Adds the cost imposed on regulated persons to the list of items required to be included in current regulatory reviews.</w:t>
          </w:r>
        </w:p>
        <w:p w:rsidR="00472902" w:rsidRPr="00F67FE8" w:rsidRDefault="00472902" w:rsidP="004C4978">
          <w:pPr>
            <w:numPr>
              <w:ilvl w:val="0"/>
              <w:numId w:val="1"/>
            </w:numPr>
            <w:spacing w:after="0" w:line="240" w:lineRule="auto"/>
            <w:jc w:val="both"/>
            <w:divId w:val="545259527"/>
            <w:rPr>
              <w:rFonts w:eastAsia="Times New Roman"/>
            </w:rPr>
          </w:pPr>
          <w:r w:rsidRPr="00F67FE8">
            <w:rPr>
              <w:rFonts w:eastAsia="Times New Roman"/>
            </w:rPr>
            <w:t xml:space="preserve">Requires state agencies to </w:t>
          </w:r>
          <w:r>
            <w:rPr>
              <w:rFonts w:eastAsia="Times New Roman"/>
            </w:rPr>
            <w:t>"</w:t>
          </w:r>
          <w:r w:rsidRPr="00F67FE8">
            <w:rPr>
              <w:rFonts w:eastAsia="Times New Roman"/>
            </w:rPr>
            <w:t>show their work</w:t>
          </w:r>
          <w:r>
            <w:rPr>
              <w:rFonts w:eastAsia="Times New Roman"/>
            </w:rPr>
            <w:t>"</w:t>
          </w:r>
          <w:r w:rsidRPr="00F67FE8">
            <w:rPr>
              <w:rFonts w:eastAsia="Times New Roman"/>
            </w:rPr>
            <w:t xml:space="preserve"> on their website and include data, working papers, and other materials the agency used to complete </w:t>
          </w:r>
          <w:r>
            <w:rPr>
              <w:rFonts w:eastAsia="Times New Roman"/>
            </w:rPr>
            <w:t>the</w:t>
          </w:r>
          <w:r w:rsidRPr="00F67FE8">
            <w:rPr>
              <w:rFonts w:eastAsia="Times New Roman"/>
            </w:rPr>
            <w:t xml:space="preserve"> review.</w:t>
          </w:r>
        </w:p>
        <w:p w:rsidR="00472902" w:rsidRPr="00D70925" w:rsidRDefault="00472902" w:rsidP="004C4978">
          <w:pPr>
            <w:spacing w:after="0" w:line="240" w:lineRule="auto"/>
            <w:jc w:val="both"/>
            <w:rPr>
              <w:rFonts w:eastAsia="Times New Roman" w:cs="Times New Roman"/>
              <w:bCs/>
              <w:szCs w:val="24"/>
            </w:rPr>
          </w:pPr>
        </w:p>
      </w:sdtContent>
    </w:sdt>
    <w:p w:rsidR="00472902" w:rsidRDefault="0047290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1320 </w:t>
      </w:r>
      <w:bookmarkStart w:id="1" w:name="AmendsCurrentLaw"/>
      <w:bookmarkEnd w:id="1"/>
      <w:r>
        <w:rPr>
          <w:rFonts w:cs="Times New Roman"/>
          <w:szCs w:val="24"/>
        </w:rPr>
        <w:t>amends current law relating to state agency review of adopted rules.</w:t>
      </w:r>
    </w:p>
    <w:p w:rsidR="00472902" w:rsidRPr="005A336D" w:rsidRDefault="00472902" w:rsidP="000F1DF9">
      <w:pPr>
        <w:spacing w:after="0" w:line="240" w:lineRule="auto"/>
        <w:jc w:val="both"/>
        <w:rPr>
          <w:rFonts w:eastAsia="Times New Roman" w:cs="Times New Roman"/>
          <w:szCs w:val="24"/>
        </w:rPr>
      </w:pPr>
    </w:p>
    <w:p w:rsidR="00472902" w:rsidRPr="005C2A78" w:rsidRDefault="0047290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FD84A0B18C42B0AF164EE5BB32D65A"/>
          </w:placeholder>
        </w:sdtPr>
        <w:sdtContent>
          <w:r>
            <w:rPr>
              <w:rFonts w:eastAsia="Times New Roman" w:cs="Times New Roman"/>
              <w:b/>
              <w:szCs w:val="24"/>
              <w:u w:val="single"/>
            </w:rPr>
            <w:t>RULEMAKING AUTHORITY</w:t>
          </w:r>
        </w:sdtContent>
      </w:sdt>
    </w:p>
    <w:p w:rsidR="00472902" w:rsidRPr="006529C4" w:rsidRDefault="00472902" w:rsidP="00774EC7">
      <w:pPr>
        <w:spacing w:after="0" w:line="240" w:lineRule="auto"/>
        <w:jc w:val="both"/>
        <w:rPr>
          <w:rFonts w:cs="Times New Roman"/>
          <w:szCs w:val="24"/>
        </w:rPr>
      </w:pPr>
    </w:p>
    <w:p w:rsidR="00472902" w:rsidRPr="006529C4" w:rsidRDefault="00472902" w:rsidP="0047290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72902" w:rsidRPr="006529C4" w:rsidRDefault="00472902" w:rsidP="00472902">
      <w:pPr>
        <w:spacing w:after="0" w:line="240" w:lineRule="auto"/>
        <w:jc w:val="both"/>
        <w:rPr>
          <w:rFonts w:cs="Times New Roman"/>
          <w:szCs w:val="24"/>
        </w:rPr>
      </w:pPr>
    </w:p>
    <w:p w:rsidR="00472902" w:rsidRPr="005C2A78" w:rsidRDefault="00472902" w:rsidP="0047290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24A9E07D8FF47E1BEB9704A1B910C20"/>
          </w:placeholder>
        </w:sdtPr>
        <w:sdtContent>
          <w:r>
            <w:rPr>
              <w:rFonts w:eastAsia="Times New Roman" w:cs="Times New Roman"/>
              <w:b/>
              <w:szCs w:val="24"/>
              <w:u w:val="single"/>
            </w:rPr>
            <w:t>SECTION BY SECTION ANALYSIS</w:t>
          </w:r>
        </w:sdtContent>
      </w:sdt>
    </w:p>
    <w:p w:rsidR="00472902" w:rsidRPr="005C2A78" w:rsidRDefault="00472902" w:rsidP="00472902">
      <w:pPr>
        <w:spacing w:after="0" w:line="240" w:lineRule="auto"/>
        <w:jc w:val="both"/>
        <w:rPr>
          <w:rFonts w:eastAsia="Times New Roman" w:cs="Times New Roman"/>
          <w:szCs w:val="24"/>
        </w:rPr>
      </w:pPr>
    </w:p>
    <w:p w:rsidR="00472902" w:rsidRDefault="00472902" w:rsidP="0047290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2001.039, Government Code, by amending Subsection (e) and adding Subsections (f), (g), and (h), as follows:</w:t>
      </w:r>
    </w:p>
    <w:p w:rsidR="00472902" w:rsidRDefault="00472902" w:rsidP="00472902">
      <w:pPr>
        <w:spacing w:after="0" w:line="240" w:lineRule="auto"/>
        <w:jc w:val="both"/>
        <w:rPr>
          <w:rFonts w:eastAsia="Times New Roman" w:cs="Times New Roman"/>
          <w:szCs w:val="24"/>
        </w:rPr>
      </w:pPr>
    </w:p>
    <w:p w:rsidR="00472902" w:rsidRDefault="00472902" w:rsidP="00472902">
      <w:pPr>
        <w:spacing w:after="0" w:line="240" w:lineRule="auto"/>
        <w:ind w:left="720"/>
        <w:jc w:val="both"/>
        <w:rPr>
          <w:rFonts w:eastAsia="Times New Roman" w:cs="Times New Roman"/>
          <w:szCs w:val="24"/>
        </w:rPr>
      </w:pPr>
      <w:r>
        <w:rPr>
          <w:rFonts w:eastAsia="Times New Roman" w:cs="Times New Roman"/>
          <w:szCs w:val="24"/>
        </w:rPr>
        <w:t>(e) Requires that a state agency's review of a rule include an assessment of:</w:t>
      </w:r>
    </w:p>
    <w:p w:rsidR="00472902" w:rsidRDefault="00472902" w:rsidP="00472902">
      <w:pPr>
        <w:spacing w:after="0" w:line="240" w:lineRule="auto"/>
        <w:ind w:left="720"/>
        <w:jc w:val="both"/>
        <w:rPr>
          <w:rFonts w:eastAsia="Times New Roman" w:cs="Times New Roman"/>
          <w:szCs w:val="24"/>
        </w:rPr>
      </w:pPr>
    </w:p>
    <w:p w:rsidR="00472902" w:rsidRDefault="00472902" w:rsidP="00472902">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w:t>
      </w:r>
    </w:p>
    <w:p w:rsidR="00472902" w:rsidRDefault="00472902" w:rsidP="00472902">
      <w:pPr>
        <w:spacing w:after="0" w:line="240" w:lineRule="auto"/>
        <w:ind w:left="1440"/>
        <w:jc w:val="both"/>
        <w:rPr>
          <w:rFonts w:eastAsia="Times New Roman" w:cs="Times New Roman"/>
          <w:szCs w:val="24"/>
        </w:rPr>
      </w:pPr>
    </w:p>
    <w:p w:rsidR="00472902" w:rsidRDefault="00472902" w:rsidP="00472902">
      <w:pPr>
        <w:spacing w:after="0" w:line="240" w:lineRule="auto"/>
        <w:ind w:left="1440"/>
        <w:jc w:val="both"/>
        <w:rPr>
          <w:rFonts w:eastAsia="Times New Roman" w:cs="Times New Roman"/>
          <w:szCs w:val="24"/>
        </w:rPr>
      </w:pPr>
      <w:r>
        <w:rPr>
          <w:rFonts w:eastAsia="Times New Roman" w:cs="Times New Roman"/>
          <w:szCs w:val="24"/>
        </w:rPr>
        <w:t xml:space="preserve">(2) </w:t>
      </w:r>
      <w:r w:rsidRPr="005A336D">
        <w:rPr>
          <w:rFonts w:eastAsia="Times New Roman" w:cs="Times New Roman"/>
          <w:szCs w:val="24"/>
        </w:rPr>
        <w:t>any cost imposed on regulated persons that subjects the rule to Section 2001.0045</w:t>
      </w:r>
      <w:r>
        <w:rPr>
          <w:rFonts w:eastAsia="Times New Roman" w:cs="Times New Roman"/>
          <w:szCs w:val="24"/>
        </w:rPr>
        <w:t xml:space="preserve"> (Requirement for Rule Increasing Costs to Regulated Persons)</w:t>
      </w:r>
      <w:r w:rsidRPr="005A336D">
        <w:rPr>
          <w:rFonts w:eastAsia="Times New Roman" w:cs="Times New Roman"/>
          <w:szCs w:val="24"/>
        </w:rPr>
        <w:t>.</w:t>
      </w:r>
    </w:p>
    <w:p w:rsidR="00472902" w:rsidRPr="005A336D" w:rsidRDefault="00472902" w:rsidP="00472902">
      <w:pPr>
        <w:spacing w:after="0" w:line="240" w:lineRule="auto"/>
        <w:ind w:left="1440"/>
        <w:jc w:val="both"/>
        <w:rPr>
          <w:rFonts w:eastAsia="Times New Roman" w:cs="Times New Roman"/>
          <w:szCs w:val="24"/>
        </w:rPr>
      </w:pPr>
    </w:p>
    <w:p w:rsidR="00472902" w:rsidRDefault="00472902" w:rsidP="00472902">
      <w:pPr>
        <w:spacing w:after="0" w:line="240" w:lineRule="auto"/>
        <w:ind w:left="720"/>
        <w:jc w:val="both"/>
        <w:rPr>
          <w:rFonts w:eastAsia="Times New Roman" w:cs="Times New Roman"/>
          <w:szCs w:val="24"/>
        </w:rPr>
      </w:pPr>
      <w:r w:rsidRPr="005A336D">
        <w:rPr>
          <w:rFonts w:eastAsia="Times New Roman" w:cs="Times New Roman"/>
          <w:szCs w:val="24"/>
        </w:rPr>
        <w:t xml:space="preserve">(f) </w:t>
      </w:r>
      <w:r>
        <w:rPr>
          <w:rFonts w:eastAsia="Times New Roman" w:cs="Times New Roman"/>
          <w:szCs w:val="24"/>
        </w:rPr>
        <w:t>Requires a</w:t>
      </w:r>
      <w:r w:rsidRPr="005A336D">
        <w:rPr>
          <w:rFonts w:eastAsia="Times New Roman" w:cs="Times New Roman"/>
          <w:szCs w:val="24"/>
        </w:rPr>
        <w:t xml:space="preserve"> state agency </w:t>
      </w:r>
      <w:r>
        <w:rPr>
          <w:rFonts w:eastAsia="Times New Roman" w:cs="Times New Roman"/>
          <w:szCs w:val="24"/>
        </w:rPr>
        <w:t>to</w:t>
      </w:r>
      <w:r w:rsidRPr="005A336D">
        <w:rPr>
          <w:rFonts w:eastAsia="Times New Roman" w:cs="Times New Roman"/>
          <w:szCs w:val="24"/>
        </w:rPr>
        <w:t xml:space="preserve"> publish on the agency's Internet website each assessment the agency conducts under Subsection (e)(2) and include a link on the website to the data, working papers, and other materials the agency used to complete the assessment.</w:t>
      </w:r>
    </w:p>
    <w:p w:rsidR="00472902" w:rsidRPr="005A336D" w:rsidRDefault="00472902" w:rsidP="00472902">
      <w:pPr>
        <w:spacing w:after="0" w:line="240" w:lineRule="auto"/>
        <w:ind w:left="720"/>
        <w:jc w:val="both"/>
        <w:rPr>
          <w:rFonts w:eastAsia="Times New Roman" w:cs="Times New Roman"/>
          <w:szCs w:val="24"/>
        </w:rPr>
      </w:pPr>
    </w:p>
    <w:p w:rsidR="00472902" w:rsidRDefault="00472902" w:rsidP="00472902">
      <w:pPr>
        <w:spacing w:after="0" w:line="240" w:lineRule="auto"/>
        <w:ind w:left="720"/>
        <w:jc w:val="both"/>
        <w:rPr>
          <w:rFonts w:eastAsia="Times New Roman" w:cs="Times New Roman"/>
          <w:szCs w:val="24"/>
        </w:rPr>
      </w:pPr>
      <w:r w:rsidRPr="005A336D">
        <w:rPr>
          <w:rFonts w:eastAsia="Times New Roman" w:cs="Times New Roman"/>
          <w:szCs w:val="24"/>
        </w:rPr>
        <w:t xml:space="preserve">(g) </w:t>
      </w:r>
      <w:r>
        <w:rPr>
          <w:rFonts w:eastAsia="Times New Roman" w:cs="Times New Roman"/>
          <w:szCs w:val="24"/>
        </w:rPr>
        <w:t>Provides that a</w:t>
      </w:r>
      <w:r w:rsidRPr="005A336D">
        <w:rPr>
          <w:rFonts w:eastAsia="Times New Roman" w:cs="Times New Roman"/>
          <w:szCs w:val="24"/>
        </w:rPr>
        <w:t xml:space="preserve"> rule</w:t>
      </w:r>
      <w:r>
        <w:rPr>
          <w:rFonts w:eastAsia="Times New Roman" w:cs="Times New Roman"/>
          <w:szCs w:val="24"/>
        </w:rPr>
        <w:t>, i</w:t>
      </w:r>
      <w:r w:rsidRPr="005A336D">
        <w:rPr>
          <w:rFonts w:eastAsia="Times New Roman" w:cs="Times New Roman"/>
          <w:szCs w:val="24"/>
        </w:rPr>
        <w:t xml:space="preserve">f a state agency fails to complete </w:t>
      </w:r>
      <w:r>
        <w:rPr>
          <w:rFonts w:eastAsia="Times New Roman" w:cs="Times New Roman"/>
          <w:szCs w:val="24"/>
        </w:rPr>
        <w:t>the</w:t>
      </w:r>
      <w:r w:rsidRPr="005A336D">
        <w:rPr>
          <w:rFonts w:eastAsia="Times New Roman" w:cs="Times New Roman"/>
          <w:szCs w:val="24"/>
        </w:rPr>
        <w:t xml:space="preserve"> rule review in accordance with </w:t>
      </w:r>
      <w:r>
        <w:rPr>
          <w:rFonts w:eastAsia="Times New Roman" w:cs="Times New Roman"/>
          <w:szCs w:val="24"/>
        </w:rPr>
        <w:t>S</w:t>
      </w:r>
      <w:r w:rsidRPr="005A336D">
        <w:rPr>
          <w:rFonts w:eastAsia="Times New Roman" w:cs="Times New Roman"/>
          <w:szCs w:val="24"/>
        </w:rPr>
        <w:t xml:space="preserve">ection </w:t>
      </w:r>
      <w:r>
        <w:rPr>
          <w:rFonts w:eastAsia="Times New Roman" w:cs="Times New Roman"/>
          <w:szCs w:val="24"/>
        </w:rPr>
        <w:t xml:space="preserve">2001.039 (Agency Review of Existing Rules) </w:t>
      </w:r>
      <w:r w:rsidRPr="005A336D">
        <w:rPr>
          <w:rFonts w:eastAsia="Times New Roman" w:cs="Times New Roman"/>
          <w:szCs w:val="24"/>
        </w:rPr>
        <w:t>by the date required under Subsection (b)</w:t>
      </w:r>
      <w:r>
        <w:rPr>
          <w:rFonts w:eastAsia="Times New Roman" w:cs="Times New Roman"/>
          <w:szCs w:val="24"/>
        </w:rPr>
        <w:t xml:space="preserve"> (relating to requiring a state agency to</w:t>
      </w:r>
      <w:r w:rsidRPr="005A336D">
        <w:t xml:space="preserve"> </w:t>
      </w:r>
      <w:r w:rsidRPr="005A336D">
        <w:rPr>
          <w:rFonts w:eastAsia="Times New Roman" w:cs="Times New Roman"/>
          <w:szCs w:val="24"/>
        </w:rPr>
        <w:t>review a rule not later than the fourth anniversary of the date on which the rule takes effect and every four years after that date</w:t>
      </w:r>
      <w:r>
        <w:rPr>
          <w:rFonts w:eastAsia="Times New Roman" w:cs="Times New Roman"/>
          <w:szCs w:val="24"/>
        </w:rPr>
        <w:t>)</w:t>
      </w:r>
      <w:r w:rsidRPr="005A336D">
        <w:rPr>
          <w:rFonts w:eastAsia="Times New Roman" w:cs="Times New Roman"/>
          <w:szCs w:val="24"/>
        </w:rPr>
        <w:t>, expires on the day following the date required under that subsection and is considered void and unenforceable.</w:t>
      </w:r>
    </w:p>
    <w:p w:rsidR="00472902" w:rsidRPr="005A336D" w:rsidRDefault="00472902" w:rsidP="00472902">
      <w:pPr>
        <w:spacing w:after="0" w:line="240" w:lineRule="auto"/>
        <w:ind w:left="720"/>
        <w:jc w:val="both"/>
        <w:rPr>
          <w:rFonts w:eastAsia="Times New Roman" w:cs="Times New Roman"/>
          <w:szCs w:val="24"/>
        </w:rPr>
      </w:pPr>
    </w:p>
    <w:p w:rsidR="00472902" w:rsidRPr="005C2A78" w:rsidRDefault="00472902" w:rsidP="00472902">
      <w:pPr>
        <w:spacing w:after="0" w:line="240" w:lineRule="auto"/>
        <w:ind w:left="720"/>
        <w:jc w:val="both"/>
        <w:rPr>
          <w:rFonts w:eastAsia="Times New Roman" w:cs="Times New Roman"/>
          <w:szCs w:val="24"/>
        </w:rPr>
      </w:pPr>
      <w:r w:rsidRPr="005A336D">
        <w:rPr>
          <w:rFonts w:eastAsia="Times New Roman" w:cs="Times New Roman"/>
          <w:szCs w:val="24"/>
        </w:rPr>
        <w:t xml:space="preserve">(h) </w:t>
      </w:r>
      <w:r>
        <w:rPr>
          <w:rFonts w:eastAsia="Times New Roman" w:cs="Times New Roman"/>
          <w:szCs w:val="24"/>
        </w:rPr>
        <w:t>Authorizes an</w:t>
      </w:r>
      <w:r w:rsidRPr="005A336D">
        <w:rPr>
          <w:rFonts w:eastAsia="Times New Roman" w:cs="Times New Roman"/>
          <w:szCs w:val="24"/>
        </w:rPr>
        <w:t xml:space="preserve">y person potentially injured by the continued enforcement of a rule that has expired under Subsection (g) </w:t>
      </w:r>
      <w:r>
        <w:rPr>
          <w:rFonts w:eastAsia="Times New Roman" w:cs="Times New Roman"/>
          <w:szCs w:val="24"/>
        </w:rPr>
        <w:t>to</w:t>
      </w:r>
      <w:r w:rsidRPr="005A336D">
        <w:rPr>
          <w:rFonts w:eastAsia="Times New Roman" w:cs="Times New Roman"/>
          <w:szCs w:val="24"/>
        </w:rPr>
        <w:t xml:space="preserve"> file a civil action to obtain a declaratory judgment against and injunctive relief from the rule's continued enforcement. </w:t>
      </w:r>
      <w:r>
        <w:rPr>
          <w:rFonts w:eastAsia="Times New Roman" w:cs="Times New Roman"/>
          <w:szCs w:val="24"/>
        </w:rPr>
        <w:t>Authorizes t</w:t>
      </w:r>
      <w:r w:rsidRPr="005A336D">
        <w:rPr>
          <w:rFonts w:eastAsia="Times New Roman" w:cs="Times New Roman"/>
          <w:szCs w:val="24"/>
        </w:rPr>
        <w:t xml:space="preserve">he action </w:t>
      </w:r>
      <w:r>
        <w:rPr>
          <w:rFonts w:eastAsia="Times New Roman" w:cs="Times New Roman"/>
          <w:szCs w:val="24"/>
        </w:rPr>
        <w:t>to</w:t>
      </w:r>
      <w:r w:rsidRPr="005A336D">
        <w:rPr>
          <w:rFonts w:eastAsia="Times New Roman" w:cs="Times New Roman"/>
          <w:szCs w:val="24"/>
        </w:rPr>
        <w:t xml:space="preserve"> be filed in a district court in the person's county of residence or in Travis County. </w:t>
      </w:r>
      <w:r>
        <w:rPr>
          <w:rFonts w:eastAsia="Times New Roman" w:cs="Times New Roman"/>
          <w:szCs w:val="24"/>
        </w:rPr>
        <w:t>Provides that a</w:t>
      </w:r>
      <w:r w:rsidRPr="005A336D">
        <w:rPr>
          <w:rFonts w:eastAsia="Times New Roman" w:cs="Times New Roman"/>
          <w:szCs w:val="24"/>
        </w:rPr>
        <w:t xml:space="preserve"> plaintiff who substantially prevails in the action is entitled to recover reasonable costs and attorney's fees from the state agency that adopted the rule.</w:t>
      </w:r>
    </w:p>
    <w:p w:rsidR="00472902" w:rsidRPr="005C2A78" w:rsidRDefault="00472902" w:rsidP="00472902">
      <w:pPr>
        <w:spacing w:after="0" w:line="240" w:lineRule="auto"/>
        <w:jc w:val="both"/>
        <w:rPr>
          <w:rFonts w:eastAsia="Times New Roman" w:cs="Times New Roman"/>
          <w:szCs w:val="24"/>
        </w:rPr>
      </w:pPr>
    </w:p>
    <w:p w:rsidR="00472902" w:rsidRPr="00C8671F" w:rsidRDefault="00472902" w:rsidP="0047290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47290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4CEB" w:rsidRDefault="009B4CEB" w:rsidP="000F1DF9">
      <w:pPr>
        <w:spacing w:after="0" w:line="240" w:lineRule="auto"/>
      </w:pPr>
      <w:r>
        <w:separator/>
      </w:r>
    </w:p>
  </w:endnote>
  <w:endnote w:type="continuationSeparator" w:id="0">
    <w:p w:rsidR="009B4CEB" w:rsidRDefault="009B4C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4CE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290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2902">
                <w:rPr>
                  <w:sz w:val="20"/>
                  <w:szCs w:val="20"/>
                </w:rPr>
                <w:t>S.B. 1320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290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4CE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4CEB" w:rsidRDefault="009B4CEB" w:rsidP="000F1DF9">
      <w:pPr>
        <w:spacing w:after="0" w:line="240" w:lineRule="auto"/>
      </w:pPr>
      <w:r>
        <w:separator/>
      </w:r>
    </w:p>
  </w:footnote>
  <w:footnote w:type="continuationSeparator" w:id="0">
    <w:p w:rsidR="009B4CEB" w:rsidRDefault="009B4CE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73ED0"/>
    <w:multiLevelType w:val="multilevel"/>
    <w:tmpl w:val="E96E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290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4CE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AD4E"/>
  <w15:docId w15:val="{CAB6022B-3922-47E6-8AEB-894D03C6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290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FF444091794CC2B4779BE0543D5B38"/>
        <w:category>
          <w:name w:val="General"/>
          <w:gallery w:val="placeholder"/>
        </w:category>
        <w:types>
          <w:type w:val="bbPlcHdr"/>
        </w:types>
        <w:behaviors>
          <w:behavior w:val="content"/>
        </w:behaviors>
        <w:guid w:val="{DC282CE8-9D50-4C8B-97CC-A94A63BD7446}"/>
      </w:docPartPr>
      <w:docPartBody>
        <w:p w:rsidR="00000000" w:rsidRDefault="009F0EE3"/>
      </w:docPartBody>
    </w:docPart>
    <w:docPart>
      <w:docPartPr>
        <w:name w:val="1F68337C80B64B129DF8F8CF6A6E7C14"/>
        <w:category>
          <w:name w:val="General"/>
          <w:gallery w:val="placeholder"/>
        </w:category>
        <w:types>
          <w:type w:val="bbPlcHdr"/>
        </w:types>
        <w:behaviors>
          <w:behavior w:val="content"/>
        </w:behaviors>
        <w:guid w:val="{F79EC873-4858-4BED-9CEC-52190F438B1E}"/>
      </w:docPartPr>
      <w:docPartBody>
        <w:p w:rsidR="00000000" w:rsidRDefault="009F0EE3"/>
      </w:docPartBody>
    </w:docPart>
    <w:docPart>
      <w:docPartPr>
        <w:name w:val="3E33E78DC4DE47FF87B3C41A2B1B9575"/>
        <w:category>
          <w:name w:val="General"/>
          <w:gallery w:val="placeholder"/>
        </w:category>
        <w:types>
          <w:type w:val="bbPlcHdr"/>
        </w:types>
        <w:behaviors>
          <w:behavior w:val="content"/>
        </w:behaviors>
        <w:guid w:val="{0D5D92C1-D3ED-4627-BDED-6BC9BC1DCB34}"/>
      </w:docPartPr>
      <w:docPartBody>
        <w:p w:rsidR="00000000" w:rsidRDefault="009F0EE3"/>
      </w:docPartBody>
    </w:docPart>
    <w:docPart>
      <w:docPartPr>
        <w:name w:val="3EEA8F6098944A8EA970E83C4AAC344F"/>
        <w:category>
          <w:name w:val="General"/>
          <w:gallery w:val="placeholder"/>
        </w:category>
        <w:types>
          <w:type w:val="bbPlcHdr"/>
        </w:types>
        <w:behaviors>
          <w:behavior w:val="content"/>
        </w:behaviors>
        <w:guid w:val="{2B1D9463-DB44-487A-9128-2E503C4C98FC}"/>
      </w:docPartPr>
      <w:docPartBody>
        <w:p w:rsidR="00000000" w:rsidRDefault="009F0EE3"/>
      </w:docPartBody>
    </w:docPart>
    <w:docPart>
      <w:docPartPr>
        <w:name w:val="847B292879F7450296205DAF252ADB8D"/>
        <w:category>
          <w:name w:val="General"/>
          <w:gallery w:val="placeholder"/>
        </w:category>
        <w:types>
          <w:type w:val="bbPlcHdr"/>
        </w:types>
        <w:behaviors>
          <w:behavior w:val="content"/>
        </w:behaviors>
        <w:guid w:val="{907072D6-9D63-4595-B830-A6F904F778E2}"/>
      </w:docPartPr>
      <w:docPartBody>
        <w:p w:rsidR="00000000" w:rsidRDefault="009F0EE3"/>
      </w:docPartBody>
    </w:docPart>
    <w:docPart>
      <w:docPartPr>
        <w:name w:val="BD4B3C28E7A947BB9E2B0BE5B84DCBE6"/>
        <w:category>
          <w:name w:val="General"/>
          <w:gallery w:val="placeholder"/>
        </w:category>
        <w:types>
          <w:type w:val="bbPlcHdr"/>
        </w:types>
        <w:behaviors>
          <w:behavior w:val="content"/>
        </w:behaviors>
        <w:guid w:val="{918AB5B8-C06E-4141-B12D-AD14C1583A97}"/>
      </w:docPartPr>
      <w:docPartBody>
        <w:p w:rsidR="00000000" w:rsidRDefault="009F0EE3"/>
      </w:docPartBody>
    </w:docPart>
    <w:docPart>
      <w:docPartPr>
        <w:name w:val="46CD84E98A9B4070921C420962EA5B32"/>
        <w:category>
          <w:name w:val="General"/>
          <w:gallery w:val="placeholder"/>
        </w:category>
        <w:types>
          <w:type w:val="bbPlcHdr"/>
        </w:types>
        <w:behaviors>
          <w:behavior w:val="content"/>
        </w:behaviors>
        <w:guid w:val="{47C76E94-0B2A-487D-A2A9-C31FC3FF1134}"/>
      </w:docPartPr>
      <w:docPartBody>
        <w:p w:rsidR="00000000" w:rsidRDefault="009F0EE3"/>
      </w:docPartBody>
    </w:docPart>
    <w:docPart>
      <w:docPartPr>
        <w:name w:val="C6FC0D5CCEF14300ACB8E5AD11348737"/>
        <w:category>
          <w:name w:val="General"/>
          <w:gallery w:val="placeholder"/>
        </w:category>
        <w:types>
          <w:type w:val="bbPlcHdr"/>
        </w:types>
        <w:behaviors>
          <w:behavior w:val="content"/>
        </w:behaviors>
        <w:guid w:val="{7747DD5D-EF4E-4738-BA7A-BFD660152444}"/>
      </w:docPartPr>
      <w:docPartBody>
        <w:p w:rsidR="00000000" w:rsidRDefault="009F0EE3"/>
      </w:docPartBody>
    </w:docPart>
    <w:docPart>
      <w:docPartPr>
        <w:name w:val="B045EB124DBD4F9182BDC82A254D2E3E"/>
        <w:category>
          <w:name w:val="General"/>
          <w:gallery w:val="placeholder"/>
        </w:category>
        <w:types>
          <w:type w:val="bbPlcHdr"/>
        </w:types>
        <w:behaviors>
          <w:behavior w:val="content"/>
        </w:behaviors>
        <w:guid w:val="{19665FF4-1C34-4736-B2B3-CF816CE77D78}"/>
      </w:docPartPr>
      <w:docPartBody>
        <w:p w:rsidR="00000000" w:rsidRDefault="009F0EE3"/>
      </w:docPartBody>
    </w:docPart>
    <w:docPart>
      <w:docPartPr>
        <w:name w:val="AC05CB9DC13F4EAA869943A2DC305244"/>
        <w:category>
          <w:name w:val="General"/>
          <w:gallery w:val="placeholder"/>
        </w:category>
        <w:types>
          <w:type w:val="bbPlcHdr"/>
        </w:types>
        <w:behaviors>
          <w:behavior w:val="content"/>
        </w:behaviors>
        <w:guid w:val="{EAA43229-6804-4382-AE74-AABC9F89D502}"/>
      </w:docPartPr>
      <w:docPartBody>
        <w:p w:rsidR="00000000" w:rsidRDefault="007E6242" w:rsidP="007E6242">
          <w:pPr>
            <w:pStyle w:val="AC05CB9DC13F4EAA869943A2DC305244"/>
          </w:pPr>
          <w:r w:rsidRPr="00A30DD1">
            <w:rPr>
              <w:rStyle w:val="PlaceholderText"/>
            </w:rPr>
            <w:t>Click here to enter a date.</w:t>
          </w:r>
        </w:p>
      </w:docPartBody>
    </w:docPart>
    <w:docPart>
      <w:docPartPr>
        <w:name w:val="948BF7170E394C5AB6E53EC5717236CC"/>
        <w:category>
          <w:name w:val="General"/>
          <w:gallery w:val="placeholder"/>
        </w:category>
        <w:types>
          <w:type w:val="bbPlcHdr"/>
        </w:types>
        <w:behaviors>
          <w:behavior w:val="content"/>
        </w:behaviors>
        <w:guid w:val="{7A1C1493-A902-4AFE-B191-89E9E879D6EC}"/>
      </w:docPartPr>
      <w:docPartBody>
        <w:p w:rsidR="00000000" w:rsidRDefault="009F0EE3"/>
      </w:docPartBody>
    </w:docPart>
    <w:docPart>
      <w:docPartPr>
        <w:name w:val="DD7DB59F11DC4B3389CFEF128AE2D758"/>
        <w:category>
          <w:name w:val="General"/>
          <w:gallery w:val="placeholder"/>
        </w:category>
        <w:types>
          <w:type w:val="bbPlcHdr"/>
        </w:types>
        <w:behaviors>
          <w:behavior w:val="content"/>
        </w:behaviors>
        <w:guid w:val="{19CF3CD1-C665-4A6D-81BC-85E31A892679}"/>
      </w:docPartPr>
      <w:docPartBody>
        <w:p w:rsidR="00000000" w:rsidRDefault="009F0EE3"/>
      </w:docPartBody>
    </w:docPart>
    <w:docPart>
      <w:docPartPr>
        <w:name w:val="7CF24A372A9B4B59842ADDE87B859B21"/>
        <w:category>
          <w:name w:val="General"/>
          <w:gallery w:val="placeholder"/>
        </w:category>
        <w:types>
          <w:type w:val="bbPlcHdr"/>
        </w:types>
        <w:behaviors>
          <w:behavior w:val="content"/>
        </w:behaviors>
        <w:guid w:val="{6F5A66BB-0118-4F30-94BB-3FCF1B8DECB5}"/>
      </w:docPartPr>
      <w:docPartBody>
        <w:p w:rsidR="00000000" w:rsidRDefault="007E6242" w:rsidP="007E6242">
          <w:pPr>
            <w:pStyle w:val="7CF24A372A9B4B59842ADDE87B859B21"/>
          </w:pPr>
          <w:r>
            <w:rPr>
              <w:rFonts w:eastAsia="Times New Roman" w:cs="Times New Roman"/>
              <w:bCs/>
              <w:szCs w:val="24"/>
            </w:rPr>
            <w:t xml:space="preserve"> </w:t>
          </w:r>
        </w:p>
      </w:docPartBody>
    </w:docPart>
    <w:docPart>
      <w:docPartPr>
        <w:name w:val="D6FD84A0B18C42B0AF164EE5BB32D65A"/>
        <w:category>
          <w:name w:val="General"/>
          <w:gallery w:val="placeholder"/>
        </w:category>
        <w:types>
          <w:type w:val="bbPlcHdr"/>
        </w:types>
        <w:behaviors>
          <w:behavior w:val="content"/>
        </w:behaviors>
        <w:guid w:val="{CDCA22AE-1B37-4828-9AF9-EFD39C4158B6}"/>
      </w:docPartPr>
      <w:docPartBody>
        <w:p w:rsidR="00000000" w:rsidRDefault="009F0EE3"/>
      </w:docPartBody>
    </w:docPart>
    <w:docPart>
      <w:docPartPr>
        <w:name w:val="A24A9E07D8FF47E1BEB9704A1B910C20"/>
        <w:category>
          <w:name w:val="General"/>
          <w:gallery w:val="placeholder"/>
        </w:category>
        <w:types>
          <w:type w:val="bbPlcHdr"/>
        </w:types>
        <w:behaviors>
          <w:behavior w:val="content"/>
        </w:behaviors>
        <w:guid w:val="{79D9BD76-2C76-42E3-B240-1CAABD071180}"/>
      </w:docPartPr>
      <w:docPartBody>
        <w:p w:rsidR="00000000" w:rsidRDefault="009F0E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6242"/>
    <w:rsid w:val="008C55F7"/>
    <w:rsid w:val="0090598B"/>
    <w:rsid w:val="00984D6C"/>
    <w:rsid w:val="009F0EE3"/>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242"/>
    <w:rPr>
      <w:color w:val="808080"/>
    </w:rPr>
  </w:style>
  <w:style w:type="paragraph" w:customStyle="1" w:styleId="AC05CB9DC13F4EAA869943A2DC305244">
    <w:name w:val="AC05CB9DC13F4EAA869943A2DC305244"/>
    <w:rsid w:val="007E6242"/>
    <w:pPr>
      <w:spacing w:after="160" w:line="259" w:lineRule="auto"/>
    </w:pPr>
  </w:style>
  <w:style w:type="paragraph" w:customStyle="1" w:styleId="7CF24A372A9B4B59842ADDE87B859B21">
    <w:name w:val="7CF24A372A9B4B59842ADDE87B859B21"/>
    <w:rsid w:val="007E624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549</Words>
  <Characters>3130</Characters>
  <Application>Microsoft Office Word</Application>
  <DocSecurity>0</DocSecurity>
  <Lines>26</Lines>
  <Paragraphs>7</Paragraphs>
  <ScaleCrop>false</ScaleCrop>
  <Company>Texas Legislative Council</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2023-04-14T18:00:00Z</dcterms:modified>
</cp:coreProperties>
</file>

<file path=docProps/custom.xml><?xml version="1.0" encoding="utf-8"?>
<op:Properties xmlns:vt="http://schemas.openxmlformats.org/officeDocument/2006/docPropsVTypes" xmlns:op="http://schemas.openxmlformats.org/officeDocument/2006/custom-properties"/>
</file>