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B21F3" w14:paraId="55EC20D7" w14:textId="77777777" w:rsidTr="00345119">
        <w:tc>
          <w:tcPr>
            <w:tcW w:w="9576" w:type="dxa"/>
            <w:noWrap/>
          </w:tcPr>
          <w:p w14:paraId="35AA00C4" w14:textId="77777777" w:rsidR="008423E4" w:rsidRPr="0022177D" w:rsidRDefault="001101C3" w:rsidP="007C79D0">
            <w:pPr>
              <w:pStyle w:val="Heading1"/>
            </w:pPr>
            <w:r w:rsidRPr="00631897">
              <w:t>BILL ANALYSIS</w:t>
            </w:r>
          </w:p>
        </w:tc>
      </w:tr>
    </w:tbl>
    <w:p w14:paraId="5EB4B670" w14:textId="77777777" w:rsidR="008423E4" w:rsidRPr="0022177D" w:rsidRDefault="008423E4" w:rsidP="007C79D0">
      <w:pPr>
        <w:jc w:val="center"/>
      </w:pPr>
    </w:p>
    <w:p w14:paraId="55C7DAD3" w14:textId="77777777" w:rsidR="008423E4" w:rsidRPr="00B31F0E" w:rsidRDefault="008423E4" w:rsidP="007C79D0"/>
    <w:p w14:paraId="6F22BF52" w14:textId="77777777" w:rsidR="008423E4" w:rsidRPr="00742794" w:rsidRDefault="008423E4" w:rsidP="007C79D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B21F3" w14:paraId="1A646D69" w14:textId="77777777" w:rsidTr="00345119">
        <w:tc>
          <w:tcPr>
            <w:tcW w:w="9576" w:type="dxa"/>
          </w:tcPr>
          <w:p w14:paraId="2312917F" w14:textId="657E34F9" w:rsidR="008423E4" w:rsidRPr="00861995" w:rsidRDefault="001101C3" w:rsidP="007C79D0">
            <w:pPr>
              <w:jc w:val="right"/>
            </w:pPr>
            <w:r>
              <w:t>S.B. 1325</w:t>
            </w:r>
          </w:p>
        </w:tc>
      </w:tr>
      <w:tr w:rsidR="001B21F3" w14:paraId="5FA41225" w14:textId="77777777" w:rsidTr="00345119">
        <w:tc>
          <w:tcPr>
            <w:tcW w:w="9576" w:type="dxa"/>
          </w:tcPr>
          <w:p w14:paraId="19C6186F" w14:textId="38B1F17E" w:rsidR="008423E4" w:rsidRPr="00861995" w:rsidRDefault="001101C3" w:rsidP="007C79D0">
            <w:pPr>
              <w:jc w:val="right"/>
            </w:pPr>
            <w:r>
              <w:t xml:space="preserve">By: </w:t>
            </w:r>
            <w:r w:rsidR="00ED6436">
              <w:t>Alvarado</w:t>
            </w:r>
          </w:p>
        </w:tc>
      </w:tr>
      <w:tr w:rsidR="001B21F3" w14:paraId="54BAB97D" w14:textId="77777777" w:rsidTr="00345119">
        <w:tc>
          <w:tcPr>
            <w:tcW w:w="9576" w:type="dxa"/>
          </w:tcPr>
          <w:p w14:paraId="3458FBA5" w14:textId="0D7BC082" w:rsidR="008423E4" w:rsidRPr="00861995" w:rsidRDefault="001101C3" w:rsidP="007C79D0">
            <w:pPr>
              <w:jc w:val="right"/>
            </w:pPr>
            <w:r>
              <w:t>Human Services</w:t>
            </w:r>
          </w:p>
        </w:tc>
      </w:tr>
      <w:tr w:rsidR="001B21F3" w14:paraId="0F61D977" w14:textId="77777777" w:rsidTr="00345119">
        <w:tc>
          <w:tcPr>
            <w:tcW w:w="9576" w:type="dxa"/>
          </w:tcPr>
          <w:p w14:paraId="1A6AD45E" w14:textId="2EEF83B0" w:rsidR="008423E4" w:rsidRDefault="001101C3" w:rsidP="007C79D0">
            <w:pPr>
              <w:jc w:val="right"/>
            </w:pPr>
            <w:r>
              <w:t>Committee Report (Unamended)</w:t>
            </w:r>
          </w:p>
        </w:tc>
      </w:tr>
    </w:tbl>
    <w:p w14:paraId="37E0705D" w14:textId="77777777" w:rsidR="008423E4" w:rsidRDefault="008423E4" w:rsidP="007C79D0">
      <w:pPr>
        <w:tabs>
          <w:tab w:val="right" w:pos="9360"/>
        </w:tabs>
      </w:pPr>
    </w:p>
    <w:p w14:paraId="38437A39" w14:textId="77777777" w:rsidR="008423E4" w:rsidRDefault="008423E4" w:rsidP="007C79D0"/>
    <w:p w14:paraId="0FB4BFC4" w14:textId="77777777" w:rsidR="008423E4" w:rsidRDefault="008423E4" w:rsidP="007C79D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B21F3" w14:paraId="0604CA0E" w14:textId="77777777" w:rsidTr="00C8779B">
        <w:tc>
          <w:tcPr>
            <w:tcW w:w="9360" w:type="dxa"/>
          </w:tcPr>
          <w:p w14:paraId="242D7AA0" w14:textId="77777777" w:rsidR="008423E4" w:rsidRPr="00A8133F" w:rsidRDefault="001101C3" w:rsidP="007C79D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FC61D58" w14:textId="77777777" w:rsidR="008423E4" w:rsidRDefault="008423E4" w:rsidP="007C79D0"/>
          <w:p w14:paraId="551D0149" w14:textId="69F9B6F7" w:rsidR="00835798" w:rsidRDefault="001101C3" w:rsidP="007C79D0">
            <w:pPr>
              <w:pStyle w:val="Header"/>
              <w:jc w:val="both"/>
            </w:pPr>
            <w:r w:rsidRPr="00744711">
              <w:t>Natalia Cox was a college student</w:t>
            </w:r>
            <w:r w:rsidR="00840EA4">
              <w:t xml:space="preserve"> who was</w:t>
            </w:r>
            <w:r w:rsidRPr="00744711">
              <w:t xml:space="preserve"> murdered by someone with whom she had gone on two dates. Days before </w:t>
            </w:r>
            <w:r w:rsidR="00E34F68">
              <w:t>she</w:t>
            </w:r>
            <w:r w:rsidR="00E34F68" w:rsidRPr="00744711">
              <w:t xml:space="preserve"> </w:t>
            </w:r>
            <w:r w:rsidRPr="00744711">
              <w:t xml:space="preserve">was killed, law enforcement responded to a call of a terroristic threat at her home. According to an affidavit, the </w:t>
            </w:r>
            <w:r w:rsidR="00E34F68">
              <w:t>perpetrator</w:t>
            </w:r>
            <w:r w:rsidR="00E34F68" w:rsidRPr="00744711">
              <w:t xml:space="preserve"> </w:t>
            </w:r>
            <w:r w:rsidRPr="00744711">
              <w:t>showed up with a gun</w:t>
            </w:r>
            <w:r w:rsidR="00840EA4">
              <w:t>, threatened to</w:t>
            </w:r>
            <w:r w:rsidRPr="00744711">
              <w:t xml:space="preserve"> "shoot his way in</w:t>
            </w:r>
            <w:r w:rsidR="00840EA4">
              <w:t>,</w:t>
            </w:r>
            <w:r w:rsidRPr="00744711">
              <w:t xml:space="preserve">" </w:t>
            </w:r>
            <w:r w:rsidR="00840EA4">
              <w:t>and attempted</w:t>
            </w:r>
            <w:r w:rsidRPr="00744711">
              <w:t xml:space="preserve"> to enter by kicking the door in. Natalia Cox</w:t>
            </w:r>
            <w:r w:rsidR="002B6861">
              <w:t>'</w:t>
            </w:r>
            <w:r w:rsidRPr="00744711">
              <w:t>s family believes that if she had the resources to call and get the help she needed, she could be alive today.</w:t>
            </w:r>
            <w:r>
              <w:tab/>
              <w:t xml:space="preserve"> </w:t>
            </w:r>
          </w:p>
          <w:p w14:paraId="634E0373" w14:textId="77777777" w:rsidR="00835798" w:rsidRDefault="00835798" w:rsidP="007C79D0">
            <w:pPr>
              <w:pStyle w:val="Header"/>
              <w:jc w:val="both"/>
            </w:pPr>
          </w:p>
          <w:p w14:paraId="12E152BD" w14:textId="788C80B7" w:rsidR="008423E4" w:rsidRDefault="001101C3" w:rsidP="007C79D0">
            <w:pPr>
              <w:pStyle w:val="Header"/>
              <w:jc w:val="both"/>
            </w:pPr>
            <w:r>
              <w:t>Current</w:t>
            </w:r>
            <w:r w:rsidR="00835798">
              <w:t xml:space="preserve"> </w:t>
            </w:r>
            <w:r>
              <w:t>Texas law makes it difficult to standardize and update resources provided</w:t>
            </w:r>
            <w:r>
              <w:t xml:space="preserve"> to victims.</w:t>
            </w:r>
            <w:r w:rsidR="00835798">
              <w:t xml:space="preserve"> </w:t>
            </w:r>
            <w:r>
              <w:t>Furthermore, victims</w:t>
            </w:r>
            <w:r w:rsidR="002B6861">
              <w:t>'</w:t>
            </w:r>
            <w:r>
              <w:t xml:space="preserve"> services departments have a difficult time ensuring that the </w:t>
            </w:r>
            <w:r w:rsidR="00840EA4">
              <w:t xml:space="preserve">most </w:t>
            </w:r>
            <w:r>
              <w:t xml:space="preserve">current information is included in their brochures. </w:t>
            </w:r>
            <w:r w:rsidR="007A307F">
              <w:t>S.B. 1325</w:t>
            </w:r>
            <w:r w:rsidR="00840EA4">
              <w:t xml:space="preserve"> seeks to ensure that victims of family violence, stalking, harassment, or terroristic threats are able to be connected with appropriate resources as early as possible from any relevant provider by</w:t>
            </w:r>
            <w:r>
              <w:t xml:space="preserve"> requir</w:t>
            </w:r>
            <w:r w:rsidR="00840EA4">
              <w:t>ing</w:t>
            </w:r>
            <w:r>
              <w:t xml:space="preserve"> the Health and Human Services Commission, in collaboration with victims</w:t>
            </w:r>
            <w:r w:rsidR="002B6861">
              <w:t>'</w:t>
            </w:r>
            <w:r>
              <w:t xml:space="preserve"> services stakeholders, to create a form </w:t>
            </w:r>
            <w:r w:rsidR="00840EA4">
              <w:t xml:space="preserve">that </w:t>
            </w:r>
            <w:r>
              <w:t>will standardize the inf</w:t>
            </w:r>
            <w:r>
              <w:t xml:space="preserve">ormation given to victims across </w:t>
            </w:r>
            <w:r w:rsidR="00835798">
              <w:t>Texas</w:t>
            </w:r>
            <w:r>
              <w:t xml:space="preserve">. </w:t>
            </w:r>
          </w:p>
          <w:p w14:paraId="0F172576" w14:textId="2333BCDE" w:rsidR="00C8779B" w:rsidRPr="00E26B13" w:rsidRDefault="00C8779B" w:rsidP="007C79D0">
            <w:pPr>
              <w:pStyle w:val="Header"/>
              <w:jc w:val="both"/>
              <w:rPr>
                <w:b/>
              </w:rPr>
            </w:pPr>
          </w:p>
        </w:tc>
      </w:tr>
      <w:tr w:rsidR="001B21F3" w14:paraId="69091155" w14:textId="77777777" w:rsidTr="00C8779B">
        <w:tc>
          <w:tcPr>
            <w:tcW w:w="9360" w:type="dxa"/>
          </w:tcPr>
          <w:p w14:paraId="00C838AE" w14:textId="77777777" w:rsidR="0017725B" w:rsidRDefault="001101C3" w:rsidP="007C79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C332A87" w14:textId="77777777" w:rsidR="0017725B" w:rsidRDefault="0017725B" w:rsidP="007C79D0">
            <w:pPr>
              <w:rPr>
                <w:b/>
                <w:u w:val="single"/>
              </w:rPr>
            </w:pPr>
          </w:p>
          <w:p w14:paraId="30E2C2FA" w14:textId="065EB2B0" w:rsidR="003625CD" w:rsidRPr="003625CD" w:rsidRDefault="001101C3" w:rsidP="007C79D0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</w:t>
            </w:r>
            <w:r>
              <w:t>the eligibility of a person for community supervision, parole, or mandatory supervision.</w:t>
            </w:r>
          </w:p>
          <w:p w14:paraId="1C64FB4A" w14:textId="77777777" w:rsidR="0017725B" w:rsidRPr="0017725B" w:rsidRDefault="0017725B" w:rsidP="007C79D0">
            <w:pPr>
              <w:rPr>
                <w:b/>
                <w:u w:val="single"/>
              </w:rPr>
            </w:pPr>
          </w:p>
        </w:tc>
      </w:tr>
      <w:tr w:rsidR="001B21F3" w14:paraId="0A26013E" w14:textId="77777777" w:rsidTr="00C8779B">
        <w:tc>
          <w:tcPr>
            <w:tcW w:w="9360" w:type="dxa"/>
          </w:tcPr>
          <w:p w14:paraId="1BEAE6B6" w14:textId="77777777" w:rsidR="008423E4" w:rsidRPr="00A8133F" w:rsidRDefault="001101C3" w:rsidP="007C79D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A19F1F" w14:textId="77777777" w:rsidR="008423E4" w:rsidRDefault="008423E4" w:rsidP="007C79D0"/>
          <w:p w14:paraId="1A3DEBBB" w14:textId="0DFDCD03" w:rsidR="003625CD" w:rsidRDefault="001101C3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EF3B05">
              <w:t xml:space="preserve">Health and </w:t>
            </w:r>
            <w:r w:rsidRPr="003625CD">
              <w:t xml:space="preserve">Human </w:t>
            </w:r>
            <w:r w:rsidR="00EF3B05">
              <w:t>Services Commission</w:t>
            </w:r>
            <w:r>
              <w:t xml:space="preserve"> in </w:t>
            </w:r>
            <w:r w:rsidR="00AC3DDC" w:rsidRPr="00AC3DDC">
              <w:t>SECTION 2</w:t>
            </w:r>
            <w:r w:rsidR="00AC3DDC">
              <w:t xml:space="preserve"> </w:t>
            </w:r>
            <w:r>
              <w:t xml:space="preserve">of this </w:t>
            </w:r>
            <w:r>
              <w:t>bill.</w:t>
            </w:r>
          </w:p>
          <w:p w14:paraId="3F891CE3" w14:textId="77777777" w:rsidR="008423E4" w:rsidRPr="00E21FDC" w:rsidRDefault="008423E4" w:rsidP="007C79D0">
            <w:pPr>
              <w:rPr>
                <w:b/>
              </w:rPr>
            </w:pPr>
          </w:p>
        </w:tc>
      </w:tr>
      <w:tr w:rsidR="001B21F3" w14:paraId="48D60768" w14:textId="77777777" w:rsidTr="00C8779B">
        <w:tc>
          <w:tcPr>
            <w:tcW w:w="9360" w:type="dxa"/>
          </w:tcPr>
          <w:p w14:paraId="6F0A53A7" w14:textId="77777777" w:rsidR="008423E4" w:rsidRPr="00A8133F" w:rsidRDefault="001101C3" w:rsidP="007C79D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A382D58" w14:textId="77777777" w:rsidR="008423E4" w:rsidRDefault="008423E4" w:rsidP="007C79D0"/>
          <w:p w14:paraId="4C9DC069" w14:textId="5869F602" w:rsidR="003567CE" w:rsidRDefault="001101C3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34EF0">
              <w:t>S.B. 1325</w:t>
            </w:r>
            <w:r w:rsidR="003625CD">
              <w:t xml:space="preserve"> amends the </w:t>
            </w:r>
            <w:r w:rsidR="003625CD" w:rsidRPr="003625CD">
              <w:t>Human Resources Code</w:t>
            </w:r>
            <w:r w:rsidR="003625CD">
              <w:t xml:space="preserve"> to require the </w:t>
            </w:r>
            <w:r w:rsidR="003625CD" w:rsidRPr="003625CD">
              <w:t>Health and Human Services Commission</w:t>
            </w:r>
            <w:r w:rsidR="003625CD">
              <w:t xml:space="preserve"> (HHSC) by rule to adopt </w:t>
            </w:r>
            <w:r>
              <w:t>a</w:t>
            </w:r>
            <w:r w:rsidR="003625CD">
              <w:t xml:space="preserve"> written notice</w:t>
            </w:r>
            <w:r>
              <w:t xml:space="preserve"> </w:t>
            </w:r>
            <w:r w:rsidR="001E4363">
              <w:t xml:space="preserve">using best practices </w:t>
            </w:r>
            <w:r w:rsidR="003625CD">
              <w:t>to be provided to victims of family violence</w:t>
            </w:r>
            <w:r w:rsidR="00F0646C">
              <w:t xml:space="preserve">, </w:t>
            </w:r>
            <w:r w:rsidR="00F0646C" w:rsidRPr="00F0646C">
              <w:t>stalking, harassment, or terroristic threat</w:t>
            </w:r>
            <w:r w:rsidR="003625CD">
              <w:t xml:space="preserve"> to assist those victims in obtaining services. </w:t>
            </w:r>
            <w:r>
              <w:t xml:space="preserve">The bill requires </w:t>
            </w:r>
            <w:r w:rsidR="001E4363">
              <w:t xml:space="preserve">HHSC to adopt and make available </w:t>
            </w:r>
            <w:r>
              <w:t>the written notice</w:t>
            </w:r>
            <w:r w:rsidR="003641ED">
              <w:t xml:space="preserve"> not later than December 1, 2023, and </w:t>
            </w:r>
            <w:r w:rsidR="001E4363">
              <w:t xml:space="preserve">requires the notice </w:t>
            </w:r>
            <w:r>
              <w:t>to include the following</w:t>
            </w:r>
            <w:r w:rsidR="003950E1">
              <w:t xml:space="preserve"> in both English and Spanish</w:t>
            </w:r>
            <w:r>
              <w:t>:</w:t>
            </w:r>
          </w:p>
          <w:p w14:paraId="0ED96951" w14:textId="23B55671" w:rsidR="003567CE" w:rsidRDefault="001101C3" w:rsidP="007C79D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567CE">
              <w:t xml:space="preserve">a statement that it is a criminal offense for any person, including a member of the family or former member of the family, to cause physical injury or harm to a victim </w:t>
            </w:r>
            <w:r w:rsidR="00F0646C">
              <w:t xml:space="preserve">or </w:t>
            </w:r>
            <w:r w:rsidR="00F0646C" w:rsidRPr="00F0646C">
              <w:t>to engage in conduct constituting stalking, harassment, or terroristic threat toward a victim</w:t>
            </w:r>
            <w:r w:rsidRPr="003567CE">
              <w:t>;</w:t>
            </w:r>
          </w:p>
          <w:p w14:paraId="4DAB0501" w14:textId="740AF072" w:rsidR="003567CE" w:rsidRDefault="001101C3" w:rsidP="007C79D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567CE">
              <w:t xml:space="preserve">a list of agencies and social organizations </w:t>
            </w:r>
            <w:r w:rsidR="00DE1931">
              <w:t xml:space="preserve">that </w:t>
            </w:r>
            <w:r w:rsidR="00541FF3">
              <w:t xml:space="preserve">the </w:t>
            </w:r>
            <w:r w:rsidR="00DE1931">
              <w:t xml:space="preserve">victim may contact </w:t>
            </w:r>
            <w:r w:rsidRPr="003567CE">
              <w:t xml:space="preserve">for assistance with safety planning, shelter, </w:t>
            </w:r>
            <w:r w:rsidR="00541FF3">
              <w:t>or</w:t>
            </w:r>
            <w:r w:rsidR="00541FF3" w:rsidRPr="003567CE">
              <w:t xml:space="preserve"> </w:t>
            </w:r>
            <w:r w:rsidRPr="003567CE">
              <w:t>protection;</w:t>
            </w:r>
          </w:p>
          <w:p w14:paraId="045EB140" w14:textId="2B550928" w:rsidR="008338B4" w:rsidRDefault="001101C3" w:rsidP="007C79D0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contact information for the </w:t>
            </w:r>
            <w:r w:rsidR="006F5728">
              <w:t>National Domestic Violence Hotline</w:t>
            </w:r>
            <w:r>
              <w:t>, victim support services at the Department of Publ</w:t>
            </w:r>
            <w:r>
              <w:t>ic Safety, and HHSC's family violence program; and</w:t>
            </w:r>
          </w:p>
          <w:p w14:paraId="67C20A8E" w14:textId="2B8F14CD" w:rsidR="003567CE" w:rsidRDefault="001101C3" w:rsidP="007C79D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information regarding </w:t>
            </w:r>
            <w:r w:rsidR="00DE1931">
              <w:t xml:space="preserve">a </w:t>
            </w:r>
            <w:r w:rsidR="008338B4">
              <w:t xml:space="preserve">victim's </w:t>
            </w:r>
            <w:r>
              <w:t>legal rights</w:t>
            </w:r>
            <w:r w:rsidR="00DE1931">
              <w:t>, including information</w:t>
            </w:r>
            <w:r w:rsidR="008338B4">
              <w:t xml:space="preserve"> </w:t>
            </w:r>
            <w:r>
              <w:t>regarding</w:t>
            </w:r>
            <w:r w:rsidR="008338B4">
              <w:t xml:space="preserve"> f</w:t>
            </w:r>
            <w:r>
              <w:t>iling criminal charges</w:t>
            </w:r>
            <w:r w:rsidR="00DE1931">
              <w:t>,</w:t>
            </w:r>
            <w:r>
              <w:t xml:space="preserve"> obtaining a protective order</w:t>
            </w:r>
            <w:r w:rsidR="00DE1931">
              <w:t xml:space="preserve"> or a magistrate's order for emergency protection</w:t>
            </w:r>
            <w:r w:rsidR="008338B4">
              <w:t>, a</w:t>
            </w:r>
            <w:r>
              <w:t>nd</w:t>
            </w:r>
            <w:r w:rsidR="008338B4">
              <w:t xml:space="preserve"> </w:t>
            </w:r>
            <w:r>
              <w:t>the ability of a t</w:t>
            </w:r>
            <w:r>
              <w:t>enant</w:t>
            </w:r>
            <w:r w:rsidR="00541FF3">
              <w:t xml:space="preserve"> who is </w:t>
            </w:r>
            <w:r w:rsidR="002C7E21">
              <w:t xml:space="preserve">a family violence </w:t>
            </w:r>
            <w:r w:rsidR="00541FF3">
              <w:t xml:space="preserve">victim </w:t>
            </w:r>
            <w:r>
              <w:t>to vacate a dwelling and terminate a residential lease.</w:t>
            </w:r>
          </w:p>
          <w:p w14:paraId="58307696" w14:textId="0530115C" w:rsidR="009C36CD" w:rsidRDefault="001101C3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notice may </w:t>
            </w:r>
            <w:r w:rsidR="008338B4">
              <w:t xml:space="preserve">include </w:t>
            </w:r>
            <w:r w:rsidR="003567CE">
              <w:t xml:space="preserve">any other information </w:t>
            </w:r>
            <w:r>
              <w:t xml:space="preserve">HHSC </w:t>
            </w:r>
            <w:r w:rsidR="008338B4">
              <w:t>consider</w:t>
            </w:r>
            <w:r>
              <w:t>s</w:t>
            </w:r>
            <w:r w:rsidR="003567CE">
              <w:t xml:space="preserve"> useful to victims of family violence</w:t>
            </w:r>
            <w:r w:rsidR="00541FF3" w:rsidRPr="00541FF3">
              <w:t>, stalking, harassment, or terroristic threat</w:t>
            </w:r>
            <w:r w:rsidR="008338B4">
              <w:t>.</w:t>
            </w:r>
            <w:r w:rsidR="00640689">
              <w:t xml:space="preserve"> The bill requires HHSC to update the notice periodically and </w:t>
            </w:r>
            <w:r w:rsidR="00827B2D">
              <w:t>to make</w:t>
            </w:r>
            <w:r w:rsidR="00640689">
              <w:t xml:space="preserve"> the notice </w:t>
            </w:r>
            <w:r w:rsidR="00827B2D">
              <w:t xml:space="preserve">available </w:t>
            </w:r>
            <w:r w:rsidR="00640689">
              <w:t>on HHSC's website in both English and Spanish.</w:t>
            </w:r>
          </w:p>
          <w:p w14:paraId="3288681A" w14:textId="3FE4EED8" w:rsidR="00640689" w:rsidRDefault="00640689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ABBAF8" w14:textId="471B825A" w:rsidR="00896253" w:rsidRDefault="001101C3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34EF0">
              <w:t>S.B. 1325</w:t>
            </w:r>
            <w:r>
              <w:t xml:space="preserve"> </w:t>
            </w:r>
            <w:r w:rsidR="009A6D45">
              <w:t xml:space="preserve">repeals a provision prescribing the </w:t>
            </w:r>
            <w:r w:rsidR="00E10A4F">
              <w:t xml:space="preserve">required </w:t>
            </w:r>
            <w:r w:rsidR="009A6D45">
              <w:t>form and contents of a written notice a peace officer investigat</w:t>
            </w:r>
            <w:r w:rsidR="005C42F4">
              <w:t>ing</w:t>
            </w:r>
            <w:r w:rsidR="009A6D45">
              <w:t xml:space="preserve"> a family violence allegation or respond</w:t>
            </w:r>
            <w:r w:rsidR="005C42F4">
              <w:t>ing</w:t>
            </w:r>
            <w:r w:rsidR="009A6D45">
              <w:t xml:space="preserve"> to a disturbance call that may involve family violence </w:t>
            </w:r>
            <w:r w:rsidR="005C42F4">
              <w:t xml:space="preserve">must provide to any possible adult victim. The bill </w:t>
            </w:r>
            <w:r>
              <w:t xml:space="preserve">amends the Code of Criminal Procedure </w:t>
            </w:r>
            <w:r w:rsidR="005C42F4">
              <w:t xml:space="preserve">to instead require a peace officer </w:t>
            </w:r>
            <w:r w:rsidR="00E1532D">
              <w:t>investigating</w:t>
            </w:r>
            <w:r w:rsidR="000654BF">
              <w:t xml:space="preserve"> </w:t>
            </w:r>
            <w:r w:rsidR="005C42F4">
              <w:t xml:space="preserve">an </w:t>
            </w:r>
            <w:r w:rsidR="00787CA5">
              <w:t>allegation</w:t>
            </w:r>
            <w:r w:rsidR="00946C70">
              <w:t xml:space="preserve"> of family violence, </w:t>
            </w:r>
            <w:r w:rsidR="00946C70" w:rsidRPr="00EF6647">
              <w:t xml:space="preserve">stalking, harassment, or terroristic threat </w:t>
            </w:r>
            <w:r w:rsidR="005C42F4">
              <w:t xml:space="preserve">or </w:t>
            </w:r>
            <w:r w:rsidR="00E1532D">
              <w:t xml:space="preserve">responding to such a call on or after January 1, 2024, </w:t>
            </w:r>
            <w:r w:rsidR="005C42F4">
              <w:t xml:space="preserve">to </w:t>
            </w:r>
            <w:r w:rsidR="00752935">
              <w:t xml:space="preserve">advise any possible adult victim of all reasonable means to prevent the occurrence of further offenses, including by </w:t>
            </w:r>
            <w:r w:rsidR="005C42F4">
              <w:t>provid</w:t>
            </w:r>
            <w:r w:rsidR="00752935">
              <w:t>ing</w:t>
            </w:r>
            <w:r w:rsidR="005C42F4">
              <w:t xml:space="preserve"> the written notice adopted by HHSC </w:t>
            </w:r>
            <w:r w:rsidR="003B2FA9">
              <w:t>under the bill</w:t>
            </w:r>
            <w:r w:rsidR="005C42F4">
              <w:t xml:space="preserve"> to any possible adult victim</w:t>
            </w:r>
            <w:r w:rsidR="00465263">
              <w:t xml:space="preserve"> and, at the officer</w:t>
            </w:r>
            <w:r w:rsidR="00E25D75">
              <w:t>'</w:t>
            </w:r>
            <w:r w:rsidR="00465263">
              <w:t xml:space="preserve">s discretion, provide </w:t>
            </w:r>
            <w:r w:rsidR="00541FF3">
              <w:t xml:space="preserve">to the possible victim any </w:t>
            </w:r>
            <w:r w:rsidR="000654BF">
              <w:t xml:space="preserve">available </w:t>
            </w:r>
            <w:r w:rsidR="001117D0">
              <w:t xml:space="preserve">written </w:t>
            </w:r>
            <w:r w:rsidR="00465263">
              <w:t>information regarding local resources for such victims</w:t>
            </w:r>
            <w:r w:rsidR="005C42F4">
              <w:t>.</w:t>
            </w:r>
          </w:p>
          <w:p w14:paraId="2C74BC34" w14:textId="77777777" w:rsidR="00896253" w:rsidRDefault="00896253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BB5BDA4" w14:textId="7FEF7395" w:rsidR="0084586E" w:rsidRDefault="001101C3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34EF0">
              <w:t>S.B. 1325</w:t>
            </w:r>
            <w:r>
              <w:t xml:space="preserve"> </w:t>
            </w:r>
            <w:r w:rsidR="00156865">
              <w:t xml:space="preserve">amends </w:t>
            </w:r>
            <w:r w:rsidR="003641ED">
              <w:t xml:space="preserve">the Education Code </w:t>
            </w:r>
            <w:r w:rsidR="00156865">
              <w:t>to require a</w:t>
            </w:r>
            <w:r w:rsidR="003641ED">
              <w:t xml:space="preserve"> campus peace officer</w:t>
            </w:r>
            <w:r w:rsidR="00156865">
              <w:t xml:space="preserve"> </w:t>
            </w:r>
            <w:r w:rsidR="0044451A">
              <w:t xml:space="preserve">at a public or private institution of higher education </w:t>
            </w:r>
            <w:r w:rsidR="00646BF1" w:rsidRPr="00646BF1">
              <w:t xml:space="preserve">who responds to a disturbance call that may involve family violence </w:t>
            </w:r>
            <w:r w:rsidR="00646BF1">
              <w:t xml:space="preserve">or </w:t>
            </w:r>
            <w:r w:rsidR="00646BF1" w:rsidRPr="00646BF1">
              <w:t xml:space="preserve">investigates an allegation of family violence, stalking, harassment, or terroristic threat </w:t>
            </w:r>
            <w:r w:rsidR="00EE25AB">
              <w:t xml:space="preserve">on or after January 1, 2024, </w:t>
            </w:r>
            <w:r w:rsidR="009C73AE" w:rsidRPr="009C73AE">
              <w:t xml:space="preserve">to advise any possible </w:t>
            </w:r>
            <w:r w:rsidR="00541FF3">
              <w:t xml:space="preserve">adult </w:t>
            </w:r>
            <w:r w:rsidR="009C73AE" w:rsidRPr="009C73AE">
              <w:t xml:space="preserve">victim of all reasonable means to prevent </w:t>
            </w:r>
            <w:r w:rsidR="00541FF3">
              <w:t xml:space="preserve">the occurrence of </w:t>
            </w:r>
            <w:r w:rsidR="009C73AE" w:rsidRPr="009C73AE">
              <w:t xml:space="preserve">further </w:t>
            </w:r>
            <w:r w:rsidR="00D63470">
              <w:t>offenses</w:t>
            </w:r>
            <w:r w:rsidR="00DE639B">
              <w:t>,</w:t>
            </w:r>
            <w:r w:rsidR="009C73AE" w:rsidRPr="009C73AE">
              <w:t xml:space="preserve"> </w:t>
            </w:r>
            <w:r w:rsidR="00EE25AB">
              <w:t xml:space="preserve">including </w:t>
            </w:r>
            <w:r w:rsidR="00DE639B">
              <w:t>by providing</w:t>
            </w:r>
            <w:r w:rsidR="009C73AE">
              <w:t xml:space="preserve"> the </w:t>
            </w:r>
            <w:r w:rsidR="009C73AE" w:rsidRPr="009C73AE">
              <w:t>written notice</w:t>
            </w:r>
            <w:r w:rsidR="00EE25AB">
              <w:t xml:space="preserve"> </w:t>
            </w:r>
            <w:r w:rsidR="00156865">
              <w:t>adopted by HHSC</w:t>
            </w:r>
            <w:r w:rsidR="00DF0463">
              <w:t xml:space="preserve"> </w:t>
            </w:r>
            <w:r w:rsidR="00CA5138">
              <w:t>under the bill</w:t>
            </w:r>
            <w:r w:rsidR="001117D0">
              <w:t xml:space="preserve">, and </w:t>
            </w:r>
            <w:r w:rsidR="00156865">
              <w:t xml:space="preserve">to </w:t>
            </w:r>
            <w:r w:rsidR="009A6D45">
              <w:t xml:space="preserve">additionally </w:t>
            </w:r>
            <w:r w:rsidR="00156865">
              <w:t xml:space="preserve">provide </w:t>
            </w:r>
            <w:r w:rsidR="009A6D45">
              <w:t>to the possible victim any available</w:t>
            </w:r>
            <w:r w:rsidR="00156865">
              <w:t xml:space="preserve"> written information regarding </w:t>
            </w:r>
            <w:r w:rsidR="009A6D45">
              <w:t xml:space="preserve">campus and </w:t>
            </w:r>
            <w:r w:rsidR="00156865">
              <w:t xml:space="preserve">local resources for </w:t>
            </w:r>
            <w:r w:rsidR="001117D0">
              <w:t xml:space="preserve">such </w:t>
            </w:r>
            <w:r w:rsidR="00156865">
              <w:t>victims.</w:t>
            </w:r>
            <w:r w:rsidR="00A27117">
              <w:t xml:space="preserve"> </w:t>
            </w:r>
          </w:p>
          <w:p w14:paraId="17298577" w14:textId="77777777" w:rsidR="00EF6647" w:rsidRDefault="00EF6647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B8BB49" w14:textId="3C5B08B2" w:rsidR="003625CD" w:rsidRDefault="001101C3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34EF0">
              <w:t>S.B. 1325</w:t>
            </w:r>
            <w:r>
              <w:t xml:space="preserve"> </w:t>
            </w:r>
            <w:r w:rsidR="000233E4" w:rsidRPr="000233E4">
              <w:t>amends the</w:t>
            </w:r>
            <w:r w:rsidR="000233E4">
              <w:t xml:space="preserve"> </w:t>
            </w:r>
            <w:r w:rsidR="000233E4" w:rsidRPr="000233E4">
              <w:t>Family Code</w:t>
            </w:r>
            <w:r w:rsidR="000233E4">
              <w:t xml:space="preserve"> to </w:t>
            </w:r>
            <w:r w:rsidR="00E10A4F">
              <w:t>replace a provision prescribing the required form and contents of a written notice</w:t>
            </w:r>
            <w:r w:rsidR="000233E4">
              <w:t xml:space="preserve"> a medical professional who treats a person for injuries that the medical professional has reason to believe were caused by family violence </w:t>
            </w:r>
            <w:r w:rsidR="00E10A4F">
              <w:t xml:space="preserve">must </w:t>
            </w:r>
            <w:r w:rsidR="000233E4">
              <w:t>g</w:t>
            </w:r>
            <w:r w:rsidR="000233E4" w:rsidRPr="000233E4">
              <w:t>ive</w:t>
            </w:r>
            <w:r w:rsidR="00E10A4F">
              <w:t xml:space="preserve"> to</w:t>
            </w:r>
            <w:r w:rsidR="000233E4" w:rsidRPr="000233E4">
              <w:t xml:space="preserve"> the person </w:t>
            </w:r>
            <w:r w:rsidR="00E10A4F">
              <w:t xml:space="preserve">with a requirement that the professional give the person </w:t>
            </w:r>
            <w:r w:rsidR="000233E4" w:rsidRPr="000233E4">
              <w:t>the</w:t>
            </w:r>
            <w:r w:rsidR="000233E4">
              <w:t xml:space="preserve"> </w:t>
            </w:r>
            <w:r w:rsidR="000233E4" w:rsidRPr="000233E4">
              <w:t>written notice</w:t>
            </w:r>
            <w:r w:rsidR="000233E4">
              <w:t xml:space="preserve"> </w:t>
            </w:r>
            <w:r w:rsidR="000233E4" w:rsidRPr="000233E4">
              <w:t xml:space="preserve">adopted by </w:t>
            </w:r>
            <w:r w:rsidR="000233E4">
              <w:t xml:space="preserve">HHSC </w:t>
            </w:r>
            <w:r w:rsidR="004A59D5">
              <w:t>under the bill</w:t>
            </w:r>
            <w:r w:rsidR="000233E4">
              <w:t>.</w:t>
            </w:r>
            <w:r w:rsidR="00725792">
              <w:t xml:space="preserve"> This provision applies only to medical treatment provided on or after </w:t>
            </w:r>
            <w:r w:rsidR="00725792" w:rsidRPr="00725792">
              <w:t>January 1, 2024</w:t>
            </w:r>
            <w:r w:rsidR="00725792">
              <w:t>.</w:t>
            </w:r>
          </w:p>
          <w:p w14:paraId="5E6F0B3A" w14:textId="77777777" w:rsidR="00725792" w:rsidRDefault="00725792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1CC162B" w14:textId="63C75ECE" w:rsidR="000233E4" w:rsidRDefault="001101C3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34EF0">
              <w:t>S.B. 1325</w:t>
            </w:r>
            <w:r>
              <w:t xml:space="preserve"> </w:t>
            </w:r>
            <w:r w:rsidR="00A27117" w:rsidRPr="00A27117">
              <w:t>repeal</w:t>
            </w:r>
            <w:r w:rsidR="00A27117">
              <w:t>s</w:t>
            </w:r>
            <w:r w:rsidR="00A27117" w:rsidRPr="00A27117">
              <w:t xml:space="preserve"> Article 5.04(c), Code of Criminal Procedure</w:t>
            </w:r>
            <w:r w:rsidR="00A27117">
              <w:t>.</w:t>
            </w:r>
          </w:p>
          <w:p w14:paraId="56424ECE" w14:textId="77777777" w:rsidR="008423E4" w:rsidRPr="00835628" w:rsidRDefault="008423E4" w:rsidP="007C79D0">
            <w:pPr>
              <w:rPr>
                <w:b/>
              </w:rPr>
            </w:pPr>
          </w:p>
        </w:tc>
      </w:tr>
      <w:tr w:rsidR="001B21F3" w14:paraId="76253D63" w14:textId="77777777" w:rsidTr="00C8779B">
        <w:tc>
          <w:tcPr>
            <w:tcW w:w="9360" w:type="dxa"/>
          </w:tcPr>
          <w:p w14:paraId="55E70110" w14:textId="77777777" w:rsidR="008423E4" w:rsidRPr="00A8133F" w:rsidRDefault="001101C3" w:rsidP="007C79D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A20AC50" w14:textId="77777777" w:rsidR="008423E4" w:rsidRDefault="008423E4" w:rsidP="007C79D0"/>
          <w:p w14:paraId="727F494F" w14:textId="76455729" w:rsidR="008423E4" w:rsidRPr="003624F2" w:rsidRDefault="001101C3" w:rsidP="007C79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82C4A25" w14:textId="77777777" w:rsidR="008423E4" w:rsidRPr="00233FDB" w:rsidRDefault="008423E4" w:rsidP="007C79D0">
            <w:pPr>
              <w:rPr>
                <w:b/>
              </w:rPr>
            </w:pPr>
          </w:p>
        </w:tc>
      </w:tr>
      <w:tr w:rsidR="001B21F3" w14:paraId="798B46EC" w14:textId="77777777" w:rsidTr="00C8779B">
        <w:tc>
          <w:tcPr>
            <w:tcW w:w="9360" w:type="dxa"/>
          </w:tcPr>
          <w:p w14:paraId="62E1551E" w14:textId="51F12A87" w:rsidR="00DF0CA3" w:rsidRPr="00DF0CA3" w:rsidRDefault="00DF0CA3" w:rsidP="007C79D0">
            <w:pPr>
              <w:jc w:val="both"/>
            </w:pPr>
          </w:p>
        </w:tc>
      </w:tr>
    </w:tbl>
    <w:p w14:paraId="0DB0F7E7" w14:textId="77777777" w:rsidR="008423E4" w:rsidRPr="00BE0E75" w:rsidRDefault="008423E4" w:rsidP="007C79D0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170D" w14:textId="77777777" w:rsidR="00000000" w:rsidRDefault="001101C3">
      <w:r>
        <w:separator/>
      </w:r>
    </w:p>
  </w:endnote>
  <w:endnote w:type="continuationSeparator" w:id="0">
    <w:p w14:paraId="4EA43C87" w14:textId="77777777" w:rsidR="00000000" w:rsidRDefault="0011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EA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B21F3" w14:paraId="093161B2" w14:textId="77777777" w:rsidTr="009C1E9A">
      <w:trPr>
        <w:cantSplit/>
      </w:trPr>
      <w:tc>
        <w:tcPr>
          <w:tcW w:w="0" w:type="pct"/>
        </w:tcPr>
        <w:p w14:paraId="71D2F0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6269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8563F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58B2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B852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21F3" w14:paraId="78DBE39B" w14:textId="77777777" w:rsidTr="009C1E9A">
      <w:trPr>
        <w:cantSplit/>
      </w:trPr>
      <w:tc>
        <w:tcPr>
          <w:tcW w:w="0" w:type="pct"/>
        </w:tcPr>
        <w:p w14:paraId="467DA5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3E7186" w14:textId="6ECD6B54" w:rsidR="00EC379B" w:rsidRPr="009C1E9A" w:rsidRDefault="001101C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24979-D</w:t>
          </w:r>
        </w:p>
      </w:tc>
      <w:tc>
        <w:tcPr>
          <w:tcW w:w="2453" w:type="pct"/>
        </w:tcPr>
        <w:p w14:paraId="3F96021D" w14:textId="10359E56" w:rsidR="00EC379B" w:rsidRDefault="001101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E7414">
            <w:t>23.110.2468</w:t>
          </w:r>
          <w:r>
            <w:fldChar w:fldCharType="end"/>
          </w:r>
        </w:p>
      </w:tc>
    </w:tr>
    <w:tr w:rsidR="001B21F3" w14:paraId="385C0608" w14:textId="77777777" w:rsidTr="009C1E9A">
      <w:trPr>
        <w:cantSplit/>
      </w:trPr>
      <w:tc>
        <w:tcPr>
          <w:tcW w:w="0" w:type="pct"/>
        </w:tcPr>
        <w:p w14:paraId="26B79FA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759F1D" w14:textId="03BFB2F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46611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BEE4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21F3" w14:paraId="25CB269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6022EB" w14:textId="77777777" w:rsidR="00EC379B" w:rsidRDefault="001101C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C286C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94F8D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8C6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6BE3" w14:textId="77777777" w:rsidR="00000000" w:rsidRDefault="001101C3">
      <w:r>
        <w:separator/>
      </w:r>
    </w:p>
  </w:footnote>
  <w:footnote w:type="continuationSeparator" w:id="0">
    <w:p w14:paraId="036A5B3C" w14:textId="77777777" w:rsidR="00000000" w:rsidRDefault="0011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868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664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7FA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A15"/>
    <w:multiLevelType w:val="multilevel"/>
    <w:tmpl w:val="54B66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A75A4E"/>
    <w:multiLevelType w:val="hybridMultilevel"/>
    <w:tmpl w:val="7CD8EB9A"/>
    <w:lvl w:ilvl="0" w:tplc="20BE6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0E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EE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C5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0A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828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4C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EC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48E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E63D8"/>
    <w:multiLevelType w:val="hybridMultilevel"/>
    <w:tmpl w:val="2ED85B8A"/>
    <w:lvl w:ilvl="0" w:tplc="720CB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6B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C9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8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5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43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1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85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E4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36CC1"/>
    <w:multiLevelType w:val="hybridMultilevel"/>
    <w:tmpl w:val="11FE9D8C"/>
    <w:lvl w:ilvl="0" w:tplc="435C8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9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CE9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7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4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C1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80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B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AA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C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3E4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BFE"/>
    <w:rsid w:val="000532BD"/>
    <w:rsid w:val="000555E0"/>
    <w:rsid w:val="00055C12"/>
    <w:rsid w:val="000608B0"/>
    <w:rsid w:val="0006104C"/>
    <w:rsid w:val="00064BF2"/>
    <w:rsid w:val="000654BF"/>
    <w:rsid w:val="000667BA"/>
    <w:rsid w:val="000676A7"/>
    <w:rsid w:val="000703E4"/>
    <w:rsid w:val="00073914"/>
    <w:rsid w:val="00074236"/>
    <w:rsid w:val="000746BD"/>
    <w:rsid w:val="00076C30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1C3"/>
    <w:rsid w:val="00110F8C"/>
    <w:rsid w:val="001117D0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330"/>
    <w:rsid w:val="00137D90"/>
    <w:rsid w:val="00141FB6"/>
    <w:rsid w:val="00142F8E"/>
    <w:rsid w:val="00143C8B"/>
    <w:rsid w:val="00147530"/>
    <w:rsid w:val="0015331F"/>
    <w:rsid w:val="00154B74"/>
    <w:rsid w:val="00156865"/>
    <w:rsid w:val="00156AB2"/>
    <w:rsid w:val="00160402"/>
    <w:rsid w:val="00160571"/>
    <w:rsid w:val="00160A35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1F3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363"/>
    <w:rsid w:val="001E618E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24D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861"/>
    <w:rsid w:val="002B7BA7"/>
    <w:rsid w:val="002C1C17"/>
    <w:rsid w:val="002C3203"/>
    <w:rsid w:val="002C3B07"/>
    <w:rsid w:val="002C532B"/>
    <w:rsid w:val="002C5713"/>
    <w:rsid w:val="002C7E21"/>
    <w:rsid w:val="002D05CC"/>
    <w:rsid w:val="002D1F46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EBE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73C"/>
    <w:rsid w:val="00347B4A"/>
    <w:rsid w:val="003500C3"/>
    <w:rsid w:val="003523BD"/>
    <w:rsid w:val="00352681"/>
    <w:rsid w:val="003536AA"/>
    <w:rsid w:val="003544CE"/>
    <w:rsid w:val="00355A98"/>
    <w:rsid w:val="00355D7E"/>
    <w:rsid w:val="003567CE"/>
    <w:rsid w:val="003568DE"/>
    <w:rsid w:val="00357CA1"/>
    <w:rsid w:val="00361FE9"/>
    <w:rsid w:val="003624F2"/>
    <w:rsid w:val="003625CD"/>
    <w:rsid w:val="00363854"/>
    <w:rsid w:val="003641ED"/>
    <w:rsid w:val="00364315"/>
    <w:rsid w:val="003643E2"/>
    <w:rsid w:val="00370155"/>
    <w:rsid w:val="003712D5"/>
    <w:rsid w:val="003747DF"/>
    <w:rsid w:val="00375788"/>
    <w:rsid w:val="00377E3D"/>
    <w:rsid w:val="00382819"/>
    <w:rsid w:val="003847E8"/>
    <w:rsid w:val="0038731D"/>
    <w:rsid w:val="00387B60"/>
    <w:rsid w:val="00390098"/>
    <w:rsid w:val="00392DA1"/>
    <w:rsid w:val="00393718"/>
    <w:rsid w:val="003950E1"/>
    <w:rsid w:val="003A0296"/>
    <w:rsid w:val="003A10BC"/>
    <w:rsid w:val="003A70DE"/>
    <w:rsid w:val="003B12AB"/>
    <w:rsid w:val="003B1501"/>
    <w:rsid w:val="003B185E"/>
    <w:rsid w:val="003B198A"/>
    <w:rsid w:val="003B1CA3"/>
    <w:rsid w:val="003B1ED9"/>
    <w:rsid w:val="003B2891"/>
    <w:rsid w:val="003B2FA9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55C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51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26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9D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DF8"/>
    <w:rsid w:val="00515466"/>
    <w:rsid w:val="005154F7"/>
    <w:rsid w:val="005159DE"/>
    <w:rsid w:val="005269CE"/>
    <w:rsid w:val="005278F7"/>
    <w:rsid w:val="005304B2"/>
    <w:rsid w:val="005336BD"/>
    <w:rsid w:val="00534A49"/>
    <w:rsid w:val="005363BB"/>
    <w:rsid w:val="00541B98"/>
    <w:rsid w:val="00541FF3"/>
    <w:rsid w:val="00543374"/>
    <w:rsid w:val="00545548"/>
    <w:rsid w:val="00546923"/>
    <w:rsid w:val="00551CA6"/>
    <w:rsid w:val="00555034"/>
    <w:rsid w:val="005570D2"/>
    <w:rsid w:val="00557A3A"/>
    <w:rsid w:val="00561528"/>
    <w:rsid w:val="0056153F"/>
    <w:rsid w:val="00561B14"/>
    <w:rsid w:val="00562C87"/>
    <w:rsid w:val="005636BD"/>
    <w:rsid w:val="00566070"/>
    <w:rsid w:val="005666D5"/>
    <w:rsid w:val="005669A7"/>
    <w:rsid w:val="00572224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CB8"/>
    <w:rsid w:val="005C42F4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56F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689"/>
    <w:rsid w:val="00640CB6"/>
    <w:rsid w:val="00641B42"/>
    <w:rsid w:val="00645750"/>
    <w:rsid w:val="00646BF1"/>
    <w:rsid w:val="00650692"/>
    <w:rsid w:val="006508D3"/>
    <w:rsid w:val="00650AFA"/>
    <w:rsid w:val="00662B77"/>
    <w:rsid w:val="00662D0E"/>
    <w:rsid w:val="00663265"/>
    <w:rsid w:val="0066345F"/>
    <w:rsid w:val="0066485B"/>
    <w:rsid w:val="0066574B"/>
    <w:rsid w:val="0067036E"/>
    <w:rsid w:val="00671693"/>
    <w:rsid w:val="006757AA"/>
    <w:rsid w:val="0068127E"/>
    <w:rsid w:val="00681790"/>
    <w:rsid w:val="0068217A"/>
    <w:rsid w:val="006823AA"/>
    <w:rsid w:val="0068302A"/>
    <w:rsid w:val="006846D6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8E7"/>
    <w:rsid w:val="006C4709"/>
    <w:rsid w:val="006D3005"/>
    <w:rsid w:val="006D504F"/>
    <w:rsid w:val="006D770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728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07C"/>
    <w:rsid w:val="0072579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711"/>
    <w:rsid w:val="00744920"/>
    <w:rsid w:val="007509BE"/>
    <w:rsid w:val="0075287B"/>
    <w:rsid w:val="00752935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CA5"/>
    <w:rsid w:val="0079487D"/>
    <w:rsid w:val="007966D4"/>
    <w:rsid w:val="00796A0A"/>
    <w:rsid w:val="0079792C"/>
    <w:rsid w:val="007A0989"/>
    <w:rsid w:val="007A307F"/>
    <w:rsid w:val="007A331F"/>
    <w:rsid w:val="007A3844"/>
    <w:rsid w:val="007A4381"/>
    <w:rsid w:val="007A5466"/>
    <w:rsid w:val="007A7EC1"/>
    <w:rsid w:val="007B2BEE"/>
    <w:rsid w:val="007B4FCA"/>
    <w:rsid w:val="007B7B85"/>
    <w:rsid w:val="007C462E"/>
    <w:rsid w:val="007C496B"/>
    <w:rsid w:val="007C6803"/>
    <w:rsid w:val="007C79D0"/>
    <w:rsid w:val="007D0C28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2D"/>
    <w:rsid w:val="00827B7E"/>
    <w:rsid w:val="00830EEB"/>
    <w:rsid w:val="00832BEF"/>
    <w:rsid w:val="008338B4"/>
    <w:rsid w:val="008347A9"/>
    <w:rsid w:val="00835628"/>
    <w:rsid w:val="00835798"/>
    <w:rsid w:val="00835E90"/>
    <w:rsid w:val="00840EA4"/>
    <w:rsid w:val="0084176D"/>
    <w:rsid w:val="008423E4"/>
    <w:rsid w:val="00842900"/>
    <w:rsid w:val="0084586E"/>
    <w:rsid w:val="0084659B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25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4F8"/>
    <w:rsid w:val="008D58F9"/>
    <w:rsid w:val="008D7427"/>
    <w:rsid w:val="008E3338"/>
    <w:rsid w:val="008E47BE"/>
    <w:rsid w:val="008F09DF"/>
    <w:rsid w:val="008F3053"/>
    <w:rsid w:val="008F3136"/>
    <w:rsid w:val="008F40DF"/>
    <w:rsid w:val="008F5161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96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83E"/>
    <w:rsid w:val="009375BB"/>
    <w:rsid w:val="009418E9"/>
    <w:rsid w:val="00943111"/>
    <w:rsid w:val="00946044"/>
    <w:rsid w:val="0094653B"/>
    <w:rsid w:val="009465AB"/>
    <w:rsid w:val="00946C70"/>
    <w:rsid w:val="00946DEE"/>
    <w:rsid w:val="00953499"/>
    <w:rsid w:val="00954A16"/>
    <w:rsid w:val="0095696D"/>
    <w:rsid w:val="00960F2D"/>
    <w:rsid w:val="0096383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D4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3AE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1C4"/>
    <w:rsid w:val="00A232E4"/>
    <w:rsid w:val="00A24AAD"/>
    <w:rsid w:val="00A26A8A"/>
    <w:rsid w:val="00A27117"/>
    <w:rsid w:val="00A27255"/>
    <w:rsid w:val="00A32304"/>
    <w:rsid w:val="00A3420E"/>
    <w:rsid w:val="00A35D66"/>
    <w:rsid w:val="00A40D7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DDC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93D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B4B"/>
    <w:rsid w:val="00C02DD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8A8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CFD"/>
    <w:rsid w:val="00C662DE"/>
    <w:rsid w:val="00C72956"/>
    <w:rsid w:val="00C73045"/>
    <w:rsid w:val="00C73212"/>
    <w:rsid w:val="00C7354A"/>
    <w:rsid w:val="00C73AAA"/>
    <w:rsid w:val="00C74379"/>
    <w:rsid w:val="00C74DD8"/>
    <w:rsid w:val="00C75C5E"/>
    <w:rsid w:val="00C7669F"/>
    <w:rsid w:val="00C76DFF"/>
    <w:rsid w:val="00C80B8F"/>
    <w:rsid w:val="00C82743"/>
    <w:rsid w:val="00C834CE"/>
    <w:rsid w:val="00C8779B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138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8B7"/>
    <w:rsid w:val="00CE741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5BE9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665"/>
    <w:rsid w:val="00D6131A"/>
    <w:rsid w:val="00D61611"/>
    <w:rsid w:val="00D61784"/>
    <w:rsid w:val="00D6178A"/>
    <w:rsid w:val="00D63470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1F9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931"/>
    <w:rsid w:val="00DE34B2"/>
    <w:rsid w:val="00DE49DE"/>
    <w:rsid w:val="00DE618B"/>
    <w:rsid w:val="00DE62CB"/>
    <w:rsid w:val="00DE639B"/>
    <w:rsid w:val="00DE6EC2"/>
    <w:rsid w:val="00DF0463"/>
    <w:rsid w:val="00DF0834"/>
    <w:rsid w:val="00DF0873"/>
    <w:rsid w:val="00DF0CA3"/>
    <w:rsid w:val="00DF2707"/>
    <w:rsid w:val="00DF4D90"/>
    <w:rsid w:val="00DF5EBD"/>
    <w:rsid w:val="00DF6BA8"/>
    <w:rsid w:val="00DF78EA"/>
    <w:rsid w:val="00DF7CA3"/>
    <w:rsid w:val="00DF7F0D"/>
    <w:rsid w:val="00E00687"/>
    <w:rsid w:val="00E00D5A"/>
    <w:rsid w:val="00E01462"/>
    <w:rsid w:val="00E01A76"/>
    <w:rsid w:val="00E03123"/>
    <w:rsid w:val="00E04B30"/>
    <w:rsid w:val="00E05FB7"/>
    <w:rsid w:val="00E066E6"/>
    <w:rsid w:val="00E06807"/>
    <w:rsid w:val="00E06C5E"/>
    <w:rsid w:val="00E0752B"/>
    <w:rsid w:val="00E10A4F"/>
    <w:rsid w:val="00E1228E"/>
    <w:rsid w:val="00E13374"/>
    <w:rsid w:val="00E14079"/>
    <w:rsid w:val="00E1532D"/>
    <w:rsid w:val="00E15F90"/>
    <w:rsid w:val="00E16D3E"/>
    <w:rsid w:val="00E17167"/>
    <w:rsid w:val="00E20520"/>
    <w:rsid w:val="00E21D55"/>
    <w:rsid w:val="00E21FDC"/>
    <w:rsid w:val="00E2551E"/>
    <w:rsid w:val="00E25D75"/>
    <w:rsid w:val="00E26B13"/>
    <w:rsid w:val="00E27E5A"/>
    <w:rsid w:val="00E31135"/>
    <w:rsid w:val="00E317BA"/>
    <w:rsid w:val="00E3469B"/>
    <w:rsid w:val="00E34F68"/>
    <w:rsid w:val="00E3679D"/>
    <w:rsid w:val="00E3795D"/>
    <w:rsid w:val="00E4098A"/>
    <w:rsid w:val="00E416CD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170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781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127"/>
    <w:rsid w:val="00ED6436"/>
    <w:rsid w:val="00ED68FB"/>
    <w:rsid w:val="00ED783A"/>
    <w:rsid w:val="00EE0CDD"/>
    <w:rsid w:val="00EE25AB"/>
    <w:rsid w:val="00EE2E34"/>
    <w:rsid w:val="00EE2E91"/>
    <w:rsid w:val="00EE3370"/>
    <w:rsid w:val="00EE43A2"/>
    <w:rsid w:val="00EE46B7"/>
    <w:rsid w:val="00EE5A49"/>
    <w:rsid w:val="00EE664B"/>
    <w:rsid w:val="00EF0FD9"/>
    <w:rsid w:val="00EF10BA"/>
    <w:rsid w:val="00EF1738"/>
    <w:rsid w:val="00EF2BAF"/>
    <w:rsid w:val="00EF3B05"/>
    <w:rsid w:val="00EF3B8F"/>
    <w:rsid w:val="00EF4835"/>
    <w:rsid w:val="00EF543E"/>
    <w:rsid w:val="00EF559F"/>
    <w:rsid w:val="00EF5AA2"/>
    <w:rsid w:val="00EF6647"/>
    <w:rsid w:val="00EF7E26"/>
    <w:rsid w:val="00F01DFA"/>
    <w:rsid w:val="00F02096"/>
    <w:rsid w:val="00F02457"/>
    <w:rsid w:val="00F036C3"/>
    <w:rsid w:val="00F0417E"/>
    <w:rsid w:val="00F05397"/>
    <w:rsid w:val="00F0638C"/>
    <w:rsid w:val="00F0646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EF0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D6B"/>
    <w:rsid w:val="00FB73AE"/>
    <w:rsid w:val="00FC3035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EAF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4DCA05-2969-4E48-822D-29AB32AF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25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2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25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5CD"/>
    <w:rPr>
      <w:b/>
      <w:bCs/>
    </w:rPr>
  </w:style>
  <w:style w:type="paragraph" w:styleId="Revision">
    <w:name w:val="Revision"/>
    <w:hidden/>
    <w:uiPriority w:val="99"/>
    <w:semiHidden/>
    <w:rsid w:val="006821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62DE"/>
    <w:pPr>
      <w:ind w:left="720"/>
      <w:contextualSpacing/>
    </w:pPr>
  </w:style>
  <w:style w:type="character" w:styleId="Hyperlink">
    <w:name w:val="Hyperlink"/>
    <w:basedOn w:val="DefaultParagraphFont"/>
    <w:unhideWhenUsed/>
    <w:rsid w:val="0083579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4572</Characters>
  <Application>Microsoft Office Word</Application>
  <DocSecurity>4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SB01325 (Committee Report (Unamended))</vt:lpstr>
    </vt:vector>
  </TitlesOfParts>
  <Company>State of Texas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24979</dc:subject>
  <dc:creator>State of Texas</dc:creator>
  <dc:description>SB 1325 by Alvarado-(H)Human Services</dc:description>
  <cp:lastModifiedBy>Matthew Lee</cp:lastModifiedBy>
  <cp:revision>2</cp:revision>
  <cp:lastPrinted>2003-11-26T17:21:00Z</cp:lastPrinted>
  <dcterms:created xsi:type="dcterms:W3CDTF">2023-04-21T17:24:00Z</dcterms:created>
  <dcterms:modified xsi:type="dcterms:W3CDTF">2023-04-21T17:24:00Z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23.110.2468</vt:lpwstr>
  </property>
</Properties>
</file>