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E02" w:rsidRDefault="00EB6E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FC4C6AE2284ED3A1F34196F54C68E2"/>
          </w:placeholder>
        </w:sdtPr>
        <w:sdtContent>
          <w:r w:rsidRPr="005C2A78">
            <w:rPr>
              <w:rFonts w:cs="Times New Roman"/>
              <w:b/>
              <w:szCs w:val="24"/>
              <w:u w:val="single"/>
            </w:rPr>
            <w:t>BILL ANALYSIS</w:t>
          </w:r>
        </w:sdtContent>
      </w:sdt>
    </w:p>
    <w:p w:rsidR="00EB6E02" w:rsidRPr="00585C31" w:rsidRDefault="00EB6E02" w:rsidP="000F1DF9">
      <w:pPr>
        <w:spacing w:after="0" w:line="240" w:lineRule="auto"/>
        <w:rPr>
          <w:rFonts w:cs="Times New Roman"/>
          <w:szCs w:val="24"/>
        </w:rPr>
      </w:pPr>
    </w:p>
    <w:p w:rsidR="00EB6E02" w:rsidRPr="00585C31" w:rsidRDefault="00EB6E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6E02" w:rsidTr="000F1DF9">
        <w:tc>
          <w:tcPr>
            <w:tcW w:w="2718" w:type="dxa"/>
          </w:tcPr>
          <w:p w:rsidR="00EB6E02" w:rsidRPr="005C2A78" w:rsidRDefault="00EB6E02" w:rsidP="006D756B">
            <w:pPr>
              <w:rPr>
                <w:rFonts w:cs="Times New Roman"/>
                <w:szCs w:val="24"/>
              </w:rPr>
            </w:pPr>
            <w:sdt>
              <w:sdtPr>
                <w:rPr>
                  <w:rFonts w:cs="Times New Roman"/>
                  <w:szCs w:val="24"/>
                </w:rPr>
                <w:alias w:val="Agency Title"/>
                <w:tag w:val="AgencyTitleContentControl"/>
                <w:id w:val="1920747753"/>
                <w:lock w:val="sdtContentLocked"/>
                <w:placeholder>
                  <w:docPart w:val="4764E5BAF1EF4A8EAD4BFAD5B79FAB0D"/>
                </w:placeholder>
              </w:sdtPr>
              <w:sdtEndPr>
                <w:rPr>
                  <w:rFonts w:cstheme="minorBidi"/>
                  <w:szCs w:val="22"/>
                </w:rPr>
              </w:sdtEndPr>
              <w:sdtContent>
                <w:r>
                  <w:rPr>
                    <w:rFonts w:cs="Times New Roman"/>
                    <w:szCs w:val="24"/>
                  </w:rPr>
                  <w:t>Senate Research Center</w:t>
                </w:r>
              </w:sdtContent>
            </w:sdt>
          </w:p>
        </w:tc>
        <w:tc>
          <w:tcPr>
            <w:tcW w:w="6858" w:type="dxa"/>
          </w:tcPr>
          <w:p w:rsidR="00EB6E02" w:rsidRPr="00FF6471" w:rsidRDefault="00EB6E02" w:rsidP="000F1DF9">
            <w:pPr>
              <w:jc w:val="right"/>
              <w:rPr>
                <w:rFonts w:cs="Times New Roman"/>
                <w:szCs w:val="24"/>
              </w:rPr>
            </w:pPr>
            <w:sdt>
              <w:sdtPr>
                <w:rPr>
                  <w:rFonts w:cs="Times New Roman"/>
                  <w:szCs w:val="24"/>
                </w:rPr>
                <w:alias w:val="Bill Number"/>
                <w:tag w:val="BillNumberOne"/>
                <w:id w:val="-410784069"/>
                <w:lock w:val="sdtContentLocked"/>
                <w:placeholder>
                  <w:docPart w:val="550BFB6F7FE84EB18A9E91AF55E87E51"/>
                </w:placeholder>
              </w:sdtPr>
              <w:sdtContent>
                <w:r>
                  <w:rPr>
                    <w:rFonts w:cs="Times New Roman"/>
                    <w:szCs w:val="24"/>
                  </w:rPr>
                  <w:t>S.B. 1327</w:t>
                </w:r>
              </w:sdtContent>
            </w:sdt>
          </w:p>
        </w:tc>
      </w:tr>
      <w:tr w:rsidR="00EB6E02" w:rsidTr="000F1DF9">
        <w:sdt>
          <w:sdtPr>
            <w:rPr>
              <w:rFonts w:cs="Times New Roman"/>
              <w:szCs w:val="24"/>
            </w:rPr>
            <w:alias w:val="TLCNumber"/>
            <w:tag w:val="TLCNumber"/>
            <w:id w:val="-542600604"/>
            <w:lock w:val="sdtLocked"/>
            <w:placeholder>
              <w:docPart w:val="56DA6924C0BD430EA956D06AE44D8C0B"/>
            </w:placeholder>
            <w:showingPlcHdr/>
          </w:sdtPr>
          <w:sdtContent>
            <w:tc>
              <w:tcPr>
                <w:tcW w:w="2718" w:type="dxa"/>
              </w:tcPr>
              <w:p w:rsidR="00EB6E02" w:rsidRPr="000F1DF9" w:rsidRDefault="00EB6E02" w:rsidP="00C65088">
                <w:pPr>
                  <w:rPr>
                    <w:rFonts w:cs="Times New Roman"/>
                    <w:szCs w:val="24"/>
                  </w:rPr>
                </w:pPr>
              </w:p>
            </w:tc>
          </w:sdtContent>
        </w:sdt>
        <w:tc>
          <w:tcPr>
            <w:tcW w:w="6858" w:type="dxa"/>
          </w:tcPr>
          <w:p w:rsidR="00EB6E02" w:rsidRPr="005C2A78" w:rsidRDefault="00EB6E02" w:rsidP="00073EDD">
            <w:pPr>
              <w:jc w:val="right"/>
              <w:rPr>
                <w:rFonts w:cs="Times New Roman"/>
                <w:szCs w:val="24"/>
              </w:rPr>
            </w:pPr>
            <w:sdt>
              <w:sdtPr>
                <w:rPr>
                  <w:rFonts w:cs="Times New Roman"/>
                  <w:szCs w:val="24"/>
                </w:rPr>
                <w:alias w:val="Author Label"/>
                <w:tag w:val="By"/>
                <w:id w:val="72399597"/>
                <w:lock w:val="sdtLocked"/>
                <w:placeholder>
                  <w:docPart w:val="F0B29B887AC54E03824ADBD3A8A254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B9991D90994DDB81FA7CD90F12B42E"/>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31A6BC1E377540EEB350B1971B6A094B"/>
                </w:placeholder>
                <w:showingPlcHdr/>
              </w:sdtPr>
              <w:sdtContent/>
            </w:sdt>
            <w:sdt>
              <w:sdtPr>
                <w:rPr>
                  <w:rFonts w:cs="Times New Roman"/>
                  <w:szCs w:val="24"/>
                </w:rPr>
                <w:alias w:val="DualSponsor"/>
                <w:tag w:val="DualSponsor"/>
                <w:id w:val="1029379812"/>
                <w:lock w:val="sdtContentLocked"/>
                <w:placeholder>
                  <w:docPart w:val="67DFBA170E7A44A18753B2596A8917E7"/>
                </w:placeholder>
                <w:showingPlcHdr/>
              </w:sdtPr>
              <w:sdtContent/>
            </w:sdt>
          </w:p>
        </w:tc>
      </w:tr>
      <w:tr w:rsidR="00EB6E02" w:rsidTr="000F1DF9">
        <w:tc>
          <w:tcPr>
            <w:tcW w:w="2718" w:type="dxa"/>
          </w:tcPr>
          <w:p w:rsidR="00EB6E02" w:rsidRPr="00BC7495" w:rsidRDefault="00EB6E02" w:rsidP="000F1DF9">
            <w:pPr>
              <w:rPr>
                <w:rFonts w:cs="Times New Roman"/>
                <w:szCs w:val="24"/>
              </w:rPr>
            </w:pPr>
          </w:p>
        </w:tc>
        <w:sdt>
          <w:sdtPr>
            <w:rPr>
              <w:rFonts w:cs="Times New Roman"/>
              <w:szCs w:val="24"/>
            </w:rPr>
            <w:alias w:val="Committee"/>
            <w:tag w:val="Committee"/>
            <w:id w:val="1914272295"/>
            <w:lock w:val="sdtContentLocked"/>
            <w:placeholder>
              <w:docPart w:val="F23EF8BFF86E4F56BE0BF7A09B5E2E98"/>
            </w:placeholder>
          </w:sdtPr>
          <w:sdtContent>
            <w:tc>
              <w:tcPr>
                <w:tcW w:w="6858" w:type="dxa"/>
              </w:tcPr>
              <w:p w:rsidR="00EB6E02" w:rsidRPr="00FF6471" w:rsidRDefault="00EB6E02" w:rsidP="000F1DF9">
                <w:pPr>
                  <w:jc w:val="right"/>
                  <w:rPr>
                    <w:rFonts w:cs="Times New Roman"/>
                    <w:szCs w:val="24"/>
                  </w:rPr>
                </w:pPr>
                <w:r>
                  <w:rPr>
                    <w:rFonts w:cs="Times New Roman"/>
                    <w:szCs w:val="24"/>
                  </w:rPr>
                  <w:t>Health &amp; Human Services</w:t>
                </w:r>
              </w:p>
            </w:tc>
          </w:sdtContent>
        </w:sdt>
      </w:tr>
      <w:tr w:rsidR="00EB6E02" w:rsidTr="000F1DF9">
        <w:tc>
          <w:tcPr>
            <w:tcW w:w="2718" w:type="dxa"/>
          </w:tcPr>
          <w:p w:rsidR="00EB6E02" w:rsidRPr="00BC7495" w:rsidRDefault="00EB6E02" w:rsidP="000F1DF9">
            <w:pPr>
              <w:rPr>
                <w:rFonts w:cs="Times New Roman"/>
                <w:szCs w:val="24"/>
              </w:rPr>
            </w:pPr>
          </w:p>
        </w:tc>
        <w:sdt>
          <w:sdtPr>
            <w:rPr>
              <w:rFonts w:cs="Times New Roman"/>
              <w:szCs w:val="24"/>
            </w:rPr>
            <w:alias w:val="Date"/>
            <w:tag w:val="DateContentControl"/>
            <w:id w:val="1178081906"/>
            <w:lock w:val="sdtLocked"/>
            <w:placeholder>
              <w:docPart w:val="8CFEA38A625447CFB105A7A2CCDB5E9C"/>
            </w:placeholder>
            <w:date w:fullDate="2023-05-29T00:00:00Z">
              <w:dateFormat w:val="M/d/yyyy"/>
              <w:lid w:val="en-US"/>
              <w:storeMappedDataAs w:val="dateTime"/>
              <w:calendar w:val="gregorian"/>
            </w:date>
          </w:sdtPr>
          <w:sdtContent>
            <w:tc>
              <w:tcPr>
                <w:tcW w:w="6858" w:type="dxa"/>
              </w:tcPr>
              <w:p w:rsidR="00EB6E02" w:rsidRPr="00FF6471" w:rsidRDefault="00EB6E02" w:rsidP="000F1DF9">
                <w:pPr>
                  <w:jc w:val="right"/>
                  <w:rPr>
                    <w:rFonts w:cs="Times New Roman"/>
                    <w:szCs w:val="24"/>
                  </w:rPr>
                </w:pPr>
                <w:r>
                  <w:rPr>
                    <w:rFonts w:cs="Times New Roman"/>
                    <w:szCs w:val="24"/>
                  </w:rPr>
                  <w:t>5/29/2023</w:t>
                </w:r>
              </w:p>
            </w:tc>
          </w:sdtContent>
        </w:sdt>
      </w:tr>
      <w:tr w:rsidR="00EB6E02" w:rsidTr="000F1DF9">
        <w:tc>
          <w:tcPr>
            <w:tcW w:w="2718" w:type="dxa"/>
          </w:tcPr>
          <w:p w:rsidR="00EB6E02" w:rsidRPr="00BC7495" w:rsidRDefault="00EB6E02" w:rsidP="000F1DF9">
            <w:pPr>
              <w:rPr>
                <w:rFonts w:cs="Times New Roman"/>
                <w:szCs w:val="24"/>
              </w:rPr>
            </w:pPr>
          </w:p>
        </w:tc>
        <w:sdt>
          <w:sdtPr>
            <w:rPr>
              <w:rFonts w:cs="Times New Roman"/>
              <w:szCs w:val="24"/>
            </w:rPr>
            <w:alias w:val="BA Version"/>
            <w:tag w:val="BAVersion"/>
            <w:id w:val="-1685590809"/>
            <w:lock w:val="sdtContentLocked"/>
            <w:placeholder>
              <w:docPart w:val="6CC36B539F7D46A9820B2DB7A6BCBE54"/>
            </w:placeholder>
          </w:sdtPr>
          <w:sdtContent>
            <w:tc>
              <w:tcPr>
                <w:tcW w:w="6858" w:type="dxa"/>
              </w:tcPr>
              <w:p w:rsidR="00EB6E02" w:rsidRPr="00FF6471" w:rsidRDefault="00EB6E02" w:rsidP="000F1DF9">
                <w:pPr>
                  <w:jc w:val="right"/>
                  <w:rPr>
                    <w:rFonts w:cs="Times New Roman"/>
                    <w:szCs w:val="24"/>
                  </w:rPr>
                </w:pPr>
                <w:r>
                  <w:rPr>
                    <w:rFonts w:cs="Times New Roman"/>
                    <w:szCs w:val="24"/>
                  </w:rPr>
                  <w:t>Enrolled</w:t>
                </w:r>
              </w:p>
            </w:tc>
          </w:sdtContent>
        </w:sdt>
      </w:tr>
    </w:tbl>
    <w:p w:rsidR="00EB6E02" w:rsidRPr="00FF6471" w:rsidRDefault="00EB6E02" w:rsidP="000F1DF9">
      <w:pPr>
        <w:spacing w:after="0" w:line="240" w:lineRule="auto"/>
        <w:rPr>
          <w:rFonts w:cs="Times New Roman"/>
          <w:szCs w:val="24"/>
        </w:rPr>
      </w:pPr>
    </w:p>
    <w:p w:rsidR="00EB6E02" w:rsidRPr="00FF6471" w:rsidRDefault="00EB6E02" w:rsidP="000F1DF9">
      <w:pPr>
        <w:spacing w:after="0" w:line="240" w:lineRule="auto"/>
        <w:rPr>
          <w:rFonts w:cs="Times New Roman"/>
          <w:szCs w:val="24"/>
        </w:rPr>
      </w:pPr>
    </w:p>
    <w:p w:rsidR="00EB6E02" w:rsidRPr="00FF6471" w:rsidRDefault="00EB6E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34A77CB13B49B294A288A944A0863F"/>
        </w:placeholder>
      </w:sdtPr>
      <w:sdtContent>
        <w:p w:rsidR="00EB6E02" w:rsidRDefault="00EB6E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2D5AE819F34B0C9AD7A0112995C14E"/>
        </w:placeholder>
      </w:sdtPr>
      <w:sdtContent>
        <w:p w:rsidR="00EB6E02" w:rsidRDefault="00EB6E02" w:rsidP="00A456AF">
          <w:pPr>
            <w:pStyle w:val="NormalWeb"/>
            <w:spacing w:before="0" w:beforeAutospacing="0" w:after="0" w:afterAutospacing="0"/>
            <w:jc w:val="both"/>
            <w:divId w:val="134296462"/>
            <w:rPr>
              <w:rFonts w:eastAsia="Times New Roman"/>
              <w:bCs/>
            </w:rPr>
          </w:pPr>
        </w:p>
        <w:p w:rsidR="00EB6E02" w:rsidRPr="00A456AF" w:rsidRDefault="00EB6E02" w:rsidP="00A456AF">
          <w:pPr>
            <w:pStyle w:val="NormalWeb"/>
            <w:spacing w:before="0" w:beforeAutospacing="0" w:after="0" w:afterAutospacing="0"/>
            <w:jc w:val="both"/>
            <w:divId w:val="134296462"/>
          </w:pPr>
          <w:r w:rsidRPr="00A456AF">
            <w:t>Texas lost 21 percent of childcare providers in 2021, decreasing access to parents and contributing further to the state's childcare provider shortage. There are 635 communities across Texas considered childcare deserts, meaning there is three times the number of children under age six than the providers available. One main challenge for childcare centers is recruiting and retaining qualified childcare directors to lead the facility.</w:t>
          </w:r>
        </w:p>
        <w:p w:rsidR="00EB6E02" w:rsidRPr="00A456AF" w:rsidRDefault="00EB6E02" w:rsidP="00A456AF">
          <w:pPr>
            <w:pStyle w:val="NormalWeb"/>
            <w:spacing w:before="0" w:beforeAutospacing="0" w:after="0" w:afterAutospacing="0"/>
            <w:jc w:val="both"/>
            <w:divId w:val="134296462"/>
          </w:pPr>
          <w:r w:rsidRPr="00A456AF">
            <w:t> </w:t>
          </w:r>
        </w:p>
        <w:p w:rsidR="00EB6E02" w:rsidRPr="00A456AF" w:rsidRDefault="00EB6E02" w:rsidP="00A456AF">
          <w:pPr>
            <w:pStyle w:val="NormalWeb"/>
            <w:spacing w:before="0" w:beforeAutospacing="0" w:after="0" w:afterAutospacing="0"/>
            <w:jc w:val="both"/>
            <w:divId w:val="134296462"/>
          </w:pPr>
          <w:r w:rsidRPr="00A456AF">
            <w:t>S.B. 1327 seeks to ease the staffing burden on childcare centers by providing leniency for prospective childcare directors finishing their education requirements, as required by current rule. The bill would allow new childcare directors to begin serving while giving them a 12-month grace period to complete the education requirements necessary. During this period, the childcare director would be designated an "interim childcare director" until they meet the necessary requirements.</w:t>
          </w:r>
        </w:p>
        <w:p w:rsidR="00EB6E02" w:rsidRPr="00A456AF" w:rsidRDefault="00EB6E02" w:rsidP="00A456AF">
          <w:pPr>
            <w:pStyle w:val="NormalWeb"/>
            <w:spacing w:before="0" w:beforeAutospacing="0" w:after="0" w:afterAutospacing="0"/>
            <w:jc w:val="both"/>
            <w:divId w:val="134296462"/>
          </w:pPr>
          <w:r w:rsidRPr="00A456AF">
            <w:t> </w:t>
          </w:r>
        </w:p>
        <w:p w:rsidR="00EB6E02" w:rsidRPr="00A456AF" w:rsidRDefault="00EB6E02" w:rsidP="00A456AF">
          <w:pPr>
            <w:pStyle w:val="NormalWeb"/>
            <w:spacing w:before="0" w:beforeAutospacing="0" w:after="0" w:afterAutospacing="0"/>
            <w:jc w:val="both"/>
            <w:divId w:val="134296462"/>
          </w:pPr>
          <w:r w:rsidRPr="00A456AF">
            <w:t>(Original Author's/Sponsor's Statement of Intent)</w:t>
          </w:r>
        </w:p>
        <w:p w:rsidR="00EB6E02" w:rsidRPr="00D70925" w:rsidRDefault="00EB6E02" w:rsidP="00A456AF">
          <w:pPr>
            <w:spacing w:after="0" w:line="240" w:lineRule="auto"/>
            <w:jc w:val="both"/>
            <w:rPr>
              <w:rFonts w:eastAsia="Times New Roman" w:cs="Times New Roman"/>
              <w:bCs/>
              <w:szCs w:val="24"/>
            </w:rPr>
          </w:pPr>
        </w:p>
      </w:sdtContent>
    </w:sdt>
    <w:p w:rsidR="00EB6E02" w:rsidRDefault="00EB6E0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1327 </w:t>
      </w:r>
      <w:bookmarkStart w:id="1" w:name="AmendsCurrentLaw"/>
      <w:bookmarkEnd w:id="1"/>
      <w:r>
        <w:rPr>
          <w:rFonts w:cs="Times New Roman"/>
          <w:szCs w:val="24"/>
        </w:rPr>
        <w:t xml:space="preserve">amends current law </w:t>
      </w:r>
      <w:r w:rsidRPr="00A456AF">
        <w:rPr>
          <w:rFonts w:cs="Times New Roman"/>
          <w:szCs w:val="24"/>
        </w:rPr>
        <w:t>relating to authorizing a day-care center to employ an interim director.</w:t>
      </w:r>
    </w:p>
    <w:p w:rsidR="00EB6E02" w:rsidRPr="00A456AF" w:rsidRDefault="00EB6E02" w:rsidP="000F1DF9">
      <w:pPr>
        <w:spacing w:after="0" w:line="240" w:lineRule="auto"/>
        <w:jc w:val="both"/>
        <w:rPr>
          <w:rFonts w:eastAsia="Times New Roman" w:cs="Times New Roman"/>
          <w:szCs w:val="24"/>
        </w:rPr>
      </w:pPr>
    </w:p>
    <w:p w:rsidR="00EB6E02" w:rsidRPr="005C2A78" w:rsidRDefault="00EB6E0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9F76EDBEE0477486E4D6B4747407AF"/>
          </w:placeholder>
        </w:sdtPr>
        <w:sdtContent>
          <w:r>
            <w:rPr>
              <w:rFonts w:eastAsia="Times New Roman" w:cs="Times New Roman"/>
              <w:b/>
              <w:szCs w:val="24"/>
              <w:u w:val="single"/>
            </w:rPr>
            <w:t>RULEMAKING AUTHORITY</w:t>
          </w:r>
        </w:sdtContent>
      </w:sdt>
    </w:p>
    <w:p w:rsidR="00EB6E02" w:rsidRPr="006529C4" w:rsidRDefault="00EB6E02" w:rsidP="00774EC7">
      <w:pPr>
        <w:spacing w:after="0" w:line="240" w:lineRule="auto"/>
        <w:jc w:val="both"/>
        <w:rPr>
          <w:rFonts w:cs="Times New Roman"/>
          <w:szCs w:val="24"/>
        </w:rPr>
      </w:pPr>
    </w:p>
    <w:p w:rsidR="00EB6E02" w:rsidRPr="006529C4" w:rsidRDefault="00EB6E0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B6E02" w:rsidRPr="006529C4" w:rsidRDefault="00EB6E02" w:rsidP="00774EC7">
      <w:pPr>
        <w:spacing w:after="0" w:line="240" w:lineRule="auto"/>
        <w:jc w:val="both"/>
        <w:rPr>
          <w:rFonts w:cs="Times New Roman"/>
          <w:szCs w:val="24"/>
        </w:rPr>
      </w:pPr>
    </w:p>
    <w:p w:rsidR="00EB6E02" w:rsidRPr="005C2A78" w:rsidRDefault="00EB6E0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C6DAD54C6B45BCA6A562C1AA6531C4"/>
          </w:placeholder>
        </w:sdtPr>
        <w:sdtContent>
          <w:r>
            <w:rPr>
              <w:rFonts w:eastAsia="Times New Roman" w:cs="Times New Roman"/>
              <w:b/>
              <w:szCs w:val="24"/>
              <w:u w:val="single"/>
            </w:rPr>
            <w:t>SECTION BY SECTION ANALYSIS</w:t>
          </w:r>
        </w:sdtContent>
      </w:sdt>
    </w:p>
    <w:p w:rsidR="00EB6E02" w:rsidRPr="005C2A78" w:rsidRDefault="00EB6E02" w:rsidP="000F1DF9">
      <w:pPr>
        <w:spacing w:after="0" w:line="240" w:lineRule="auto"/>
        <w:jc w:val="both"/>
        <w:rPr>
          <w:rFonts w:eastAsia="Times New Roman" w:cs="Times New Roman"/>
          <w:szCs w:val="24"/>
        </w:rPr>
      </w:pPr>
    </w:p>
    <w:p w:rsidR="00EB6E02" w:rsidRDefault="00EB6E02" w:rsidP="00EB6E02">
      <w:pPr>
        <w:spacing w:after="0" w:line="240" w:lineRule="auto"/>
        <w:jc w:val="both"/>
      </w:pPr>
      <w:r w:rsidRPr="005C2A78">
        <w:rPr>
          <w:rFonts w:eastAsia="Times New Roman" w:cs="Times New Roman"/>
          <w:szCs w:val="24"/>
        </w:rPr>
        <w:t>SECTION 1</w:t>
      </w:r>
      <w:r>
        <w:t>. Amends Subchapter C, Chapter 42, Human Resources Code, by adding Section 42.04201, as follows:</w:t>
      </w:r>
    </w:p>
    <w:p w:rsidR="00EB6E02" w:rsidRDefault="00EB6E02" w:rsidP="00EB6E02">
      <w:pPr>
        <w:spacing w:after="0" w:line="240" w:lineRule="auto"/>
        <w:jc w:val="both"/>
      </w:pPr>
    </w:p>
    <w:p w:rsidR="00EB6E02" w:rsidRDefault="00EB6E02" w:rsidP="00EB6E02">
      <w:pPr>
        <w:spacing w:after="0" w:line="240" w:lineRule="auto"/>
        <w:ind w:left="720"/>
        <w:jc w:val="both"/>
      </w:pPr>
      <w:r>
        <w:t>Sec. 42.04201. INTERIM DIRECTOR. (a) Authorizes a candidate to serve as the director of a day-care center operating under an initial license under Section 42.051 (Initial License), if the candidate meets all the qualifications for a director prescribed by the Department of Family and Protective Services (DFPS) rules except for the education requirements, to serve as interim director of the day-care center for not longer than 12 months while the candidate completes the requisite education or obtains a waiver to the education requirement authorized by Health and Human Services Commission rule.</w:t>
      </w:r>
    </w:p>
    <w:p w:rsidR="00EB6E02" w:rsidRDefault="00EB6E02" w:rsidP="00EB6E02">
      <w:pPr>
        <w:spacing w:after="0" w:line="240" w:lineRule="auto"/>
        <w:ind w:left="720"/>
        <w:jc w:val="both"/>
      </w:pPr>
    </w:p>
    <w:p w:rsidR="00EB6E02" w:rsidRDefault="00EB6E02" w:rsidP="00EB6E02">
      <w:pPr>
        <w:spacing w:after="0" w:line="240" w:lineRule="auto"/>
        <w:ind w:left="1440"/>
        <w:jc w:val="both"/>
      </w:pPr>
      <w:r>
        <w:t>(b) Authorizes the interim director, if the interim director completes the education requirements prescribed by DFPS or obtains a waiver to the education requirement before the end of the 12th month after the date the person began serving as interim director, to become the director of the day-care center.</w:t>
      </w:r>
    </w:p>
    <w:p w:rsidR="00EB6E02" w:rsidRDefault="00EB6E02" w:rsidP="00EB6E02">
      <w:pPr>
        <w:spacing w:after="0" w:line="240" w:lineRule="auto"/>
        <w:ind w:left="1440"/>
        <w:jc w:val="both"/>
      </w:pPr>
    </w:p>
    <w:p w:rsidR="00EB6E02" w:rsidRPr="005C2A78" w:rsidRDefault="00EB6E02" w:rsidP="00EB6E02">
      <w:pPr>
        <w:spacing w:after="0" w:line="240" w:lineRule="auto"/>
        <w:ind w:left="1440"/>
        <w:jc w:val="both"/>
        <w:rPr>
          <w:rFonts w:eastAsia="Times New Roman" w:cs="Times New Roman"/>
          <w:szCs w:val="24"/>
        </w:rPr>
      </w:pPr>
      <w:r>
        <w:t>(c) Requires the day-care center, if the interim director fails to complete the education requirements prescribed by DFPS or obtains a waiver to the education requirement before the end of the 12th month after the date the person began serving as interim director, to employ a new director.</w:t>
      </w:r>
    </w:p>
    <w:p w:rsidR="00EB6E02" w:rsidRPr="005C2A78" w:rsidRDefault="00EB6E02" w:rsidP="00EB6E02">
      <w:pPr>
        <w:spacing w:after="0" w:line="240" w:lineRule="auto"/>
        <w:jc w:val="both"/>
        <w:rPr>
          <w:rFonts w:eastAsia="Times New Roman" w:cs="Times New Roman"/>
          <w:szCs w:val="24"/>
        </w:rPr>
      </w:pPr>
    </w:p>
    <w:p w:rsidR="00EB6E02" w:rsidRDefault="00EB6E02" w:rsidP="00EB6E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42.0761(a), Human Resources Code, as follows:</w:t>
      </w:r>
    </w:p>
    <w:p w:rsidR="00EB6E02" w:rsidRDefault="00EB6E02" w:rsidP="00EB6E02">
      <w:pPr>
        <w:spacing w:after="0" w:line="240" w:lineRule="auto"/>
        <w:jc w:val="both"/>
        <w:rPr>
          <w:rFonts w:eastAsia="Times New Roman" w:cs="Times New Roman"/>
          <w:szCs w:val="24"/>
        </w:rPr>
      </w:pPr>
    </w:p>
    <w:p w:rsidR="00EB6E02" w:rsidRDefault="00EB6E02" w:rsidP="00EB6E02">
      <w:pPr>
        <w:spacing w:after="0" w:line="240" w:lineRule="auto"/>
        <w:ind w:left="720"/>
        <w:jc w:val="both"/>
        <w:rPr>
          <w:rFonts w:eastAsia="Times New Roman" w:cs="Times New Roman"/>
          <w:szCs w:val="24"/>
        </w:rPr>
      </w:pPr>
      <w:r>
        <w:rPr>
          <w:rFonts w:eastAsia="Times New Roman" w:cs="Times New Roman"/>
          <w:szCs w:val="24"/>
        </w:rPr>
        <w:t>(a) Provides that an owner or operator of a day-care center commits an offense if the owner or operator knowingly operates the day-care center:</w:t>
      </w:r>
    </w:p>
    <w:p w:rsidR="00EB6E02" w:rsidRDefault="00EB6E02" w:rsidP="00EB6E02">
      <w:pPr>
        <w:spacing w:after="0" w:line="240" w:lineRule="auto"/>
        <w:ind w:left="720"/>
        <w:jc w:val="both"/>
        <w:rPr>
          <w:rFonts w:eastAsia="Times New Roman" w:cs="Times New Roman"/>
          <w:szCs w:val="24"/>
        </w:rPr>
      </w:pPr>
    </w:p>
    <w:p w:rsidR="00EB6E02" w:rsidRDefault="00EB6E02" w:rsidP="00EB6E02">
      <w:pPr>
        <w:spacing w:after="0" w:line="240" w:lineRule="auto"/>
        <w:ind w:left="1440"/>
        <w:jc w:val="both"/>
        <w:rPr>
          <w:rFonts w:eastAsia="Times New Roman" w:cs="Times New Roman"/>
          <w:szCs w:val="24"/>
        </w:rPr>
      </w:pPr>
      <w:r>
        <w:rPr>
          <w:rFonts w:eastAsia="Times New Roman" w:cs="Times New Roman"/>
          <w:szCs w:val="24"/>
        </w:rPr>
        <w:t>(1) without a director who meets the qualifications of a director prescribed by DFPS rules or an interim director under Section 42.04201; or</w:t>
      </w:r>
    </w:p>
    <w:p w:rsidR="00EB6E02" w:rsidRDefault="00EB6E02" w:rsidP="00EB6E02">
      <w:pPr>
        <w:spacing w:after="0" w:line="240" w:lineRule="auto"/>
        <w:ind w:left="1440"/>
        <w:jc w:val="both"/>
        <w:rPr>
          <w:rFonts w:eastAsia="Times New Roman" w:cs="Times New Roman"/>
          <w:szCs w:val="24"/>
        </w:rPr>
      </w:pPr>
    </w:p>
    <w:p w:rsidR="00EB6E02" w:rsidRPr="005C2A78" w:rsidRDefault="00EB6E02" w:rsidP="00EB6E02">
      <w:pPr>
        <w:spacing w:after="0" w:line="240" w:lineRule="auto"/>
        <w:ind w:left="1440"/>
        <w:jc w:val="both"/>
        <w:rPr>
          <w:rFonts w:eastAsia="Times New Roman" w:cs="Times New Roman"/>
          <w:szCs w:val="24"/>
        </w:rPr>
      </w:pPr>
      <w:r>
        <w:rPr>
          <w:rFonts w:eastAsia="Times New Roman" w:cs="Times New Roman"/>
          <w:szCs w:val="24"/>
        </w:rPr>
        <w:t>(2) without the routine presence during the day-care center's hours of operation of a director or an interim director described by Subdivision (1).</w:t>
      </w:r>
    </w:p>
    <w:p w:rsidR="00EB6E02" w:rsidRPr="005C2A78" w:rsidRDefault="00EB6E02" w:rsidP="00EB6E02">
      <w:pPr>
        <w:spacing w:after="0" w:line="240" w:lineRule="auto"/>
        <w:jc w:val="both"/>
        <w:rPr>
          <w:rFonts w:eastAsia="Times New Roman" w:cs="Times New Roman"/>
          <w:szCs w:val="24"/>
        </w:rPr>
      </w:pPr>
    </w:p>
    <w:p w:rsidR="00EB6E02" w:rsidRPr="00C8671F" w:rsidRDefault="00EB6E02" w:rsidP="00EB6E0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EB6E02" w:rsidRPr="00C8671F" w:rsidRDefault="00EB6E02" w:rsidP="00EB6E02">
      <w:pPr>
        <w:spacing w:after="0" w:line="240" w:lineRule="auto"/>
        <w:jc w:val="both"/>
        <w:rPr>
          <w:rFonts w:eastAsia="Times New Roman" w:cs="Times New Roman"/>
          <w:szCs w:val="24"/>
        </w:rPr>
      </w:pPr>
    </w:p>
    <w:sectPr w:rsidR="00EB6E0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76D" w:rsidRDefault="0059376D" w:rsidP="000F1DF9">
      <w:pPr>
        <w:spacing w:after="0" w:line="240" w:lineRule="auto"/>
      </w:pPr>
      <w:r>
        <w:separator/>
      </w:r>
    </w:p>
  </w:endnote>
  <w:endnote w:type="continuationSeparator" w:id="0">
    <w:p w:rsidR="0059376D" w:rsidRDefault="005937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37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6E0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6E02">
                <w:rPr>
                  <w:sz w:val="20"/>
                  <w:szCs w:val="20"/>
                </w:rPr>
                <w:t>S.B. 1327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6E0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37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76D" w:rsidRDefault="0059376D" w:rsidP="000F1DF9">
      <w:pPr>
        <w:spacing w:after="0" w:line="240" w:lineRule="auto"/>
      </w:pPr>
      <w:r>
        <w:separator/>
      </w:r>
    </w:p>
  </w:footnote>
  <w:footnote w:type="continuationSeparator" w:id="0">
    <w:p w:rsidR="0059376D" w:rsidRDefault="005937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376D"/>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6E0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A08A0"/>
  <w15:docId w15:val="{5A096C61-9613-4C1A-83F7-C54683ED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6E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FC4C6AE2284ED3A1F34196F54C68E2"/>
        <w:category>
          <w:name w:val="General"/>
          <w:gallery w:val="placeholder"/>
        </w:category>
        <w:types>
          <w:type w:val="bbPlcHdr"/>
        </w:types>
        <w:behaviors>
          <w:behavior w:val="content"/>
        </w:behaviors>
        <w:guid w:val="{16713D85-5315-4BA3-989F-08C0A69C51BE}"/>
      </w:docPartPr>
      <w:docPartBody>
        <w:p w:rsidR="00000000" w:rsidRDefault="005B686A"/>
      </w:docPartBody>
    </w:docPart>
    <w:docPart>
      <w:docPartPr>
        <w:name w:val="4764E5BAF1EF4A8EAD4BFAD5B79FAB0D"/>
        <w:category>
          <w:name w:val="General"/>
          <w:gallery w:val="placeholder"/>
        </w:category>
        <w:types>
          <w:type w:val="bbPlcHdr"/>
        </w:types>
        <w:behaviors>
          <w:behavior w:val="content"/>
        </w:behaviors>
        <w:guid w:val="{59310E17-21E9-4CA6-99FE-8825FB39F262}"/>
      </w:docPartPr>
      <w:docPartBody>
        <w:p w:rsidR="00000000" w:rsidRDefault="005B686A"/>
      </w:docPartBody>
    </w:docPart>
    <w:docPart>
      <w:docPartPr>
        <w:name w:val="550BFB6F7FE84EB18A9E91AF55E87E51"/>
        <w:category>
          <w:name w:val="General"/>
          <w:gallery w:val="placeholder"/>
        </w:category>
        <w:types>
          <w:type w:val="bbPlcHdr"/>
        </w:types>
        <w:behaviors>
          <w:behavior w:val="content"/>
        </w:behaviors>
        <w:guid w:val="{CABFC329-695C-4258-8270-72B7AE8BAA13}"/>
      </w:docPartPr>
      <w:docPartBody>
        <w:p w:rsidR="00000000" w:rsidRDefault="005B686A"/>
      </w:docPartBody>
    </w:docPart>
    <w:docPart>
      <w:docPartPr>
        <w:name w:val="56DA6924C0BD430EA956D06AE44D8C0B"/>
        <w:category>
          <w:name w:val="General"/>
          <w:gallery w:val="placeholder"/>
        </w:category>
        <w:types>
          <w:type w:val="bbPlcHdr"/>
        </w:types>
        <w:behaviors>
          <w:behavior w:val="content"/>
        </w:behaviors>
        <w:guid w:val="{236E591A-8CEC-405A-A8C7-C5C00CC4FE82}"/>
      </w:docPartPr>
      <w:docPartBody>
        <w:p w:rsidR="00000000" w:rsidRDefault="005B686A"/>
      </w:docPartBody>
    </w:docPart>
    <w:docPart>
      <w:docPartPr>
        <w:name w:val="F0B29B887AC54E03824ADBD3A8A2545F"/>
        <w:category>
          <w:name w:val="General"/>
          <w:gallery w:val="placeholder"/>
        </w:category>
        <w:types>
          <w:type w:val="bbPlcHdr"/>
        </w:types>
        <w:behaviors>
          <w:behavior w:val="content"/>
        </w:behaviors>
        <w:guid w:val="{696AF311-9C92-4A42-9133-FBDDAC48E7A3}"/>
      </w:docPartPr>
      <w:docPartBody>
        <w:p w:rsidR="00000000" w:rsidRDefault="005B686A"/>
      </w:docPartBody>
    </w:docPart>
    <w:docPart>
      <w:docPartPr>
        <w:name w:val="8EB9991D90994DDB81FA7CD90F12B42E"/>
        <w:category>
          <w:name w:val="General"/>
          <w:gallery w:val="placeholder"/>
        </w:category>
        <w:types>
          <w:type w:val="bbPlcHdr"/>
        </w:types>
        <w:behaviors>
          <w:behavior w:val="content"/>
        </w:behaviors>
        <w:guid w:val="{F9A0EC1D-4325-40C3-A9E7-21D6B38FE04B}"/>
      </w:docPartPr>
      <w:docPartBody>
        <w:p w:rsidR="00000000" w:rsidRDefault="005B686A"/>
      </w:docPartBody>
    </w:docPart>
    <w:docPart>
      <w:docPartPr>
        <w:name w:val="31A6BC1E377540EEB350B1971B6A094B"/>
        <w:category>
          <w:name w:val="General"/>
          <w:gallery w:val="placeholder"/>
        </w:category>
        <w:types>
          <w:type w:val="bbPlcHdr"/>
        </w:types>
        <w:behaviors>
          <w:behavior w:val="content"/>
        </w:behaviors>
        <w:guid w:val="{05159D31-08A0-4990-857C-61347BAE755A}"/>
      </w:docPartPr>
      <w:docPartBody>
        <w:p w:rsidR="00000000" w:rsidRDefault="005B686A"/>
      </w:docPartBody>
    </w:docPart>
    <w:docPart>
      <w:docPartPr>
        <w:name w:val="67DFBA170E7A44A18753B2596A8917E7"/>
        <w:category>
          <w:name w:val="General"/>
          <w:gallery w:val="placeholder"/>
        </w:category>
        <w:types>
          <w:type w:val="bbPlcHdr"/>
        </w:types>
        <w:behaviors>
          <w:behavior w:val="content"/>
        </w:behaviors>
        <w:guid w:val="{361A1421-4742-4DD4-88F8-655A2C33A821}"/>
      </w:docPartPr>
      <w:docPartBody>
        <w:p w:rsidR="00000000" w:rsidRDefault="005B686A"/>
      </w:docPartBody>
    </w:docPart>
    <w:docPart>
      <w:docPartPr>
        <w:name w:val="F23EF8BFF86E4F56BE0BF7A09B5E2E98"/>
        <w:category>
          <w:name w:val="General"/>
          <w:gallery w:val="placeholder"/>
        </w:category>
        <w:types>
          <w:type w:val="bbPlcHdr"/>
        </w:types>
        <w:behaviors>
          <w:behavior w:val="content"/>
        </w:behaviors>
        <w:guid w:val="{73557713-1BA2-40FB-99E4-C5244FCECCB3}"/>
      </w:docPartPr>
      <w:docPartBody>
        <w:p w:rsidR="00000000" w:rsidRDefault="005B686A"/>
      </w:docPartBody>
    </w:docPart>
    <w:docPart>
      <w:docPartPr>
        <w:name w:val="8CFEA38A625447CFB105A7A2CCDB5E9C"/>
        <w:category>
          <w:name w:val="General"/>
          <w:gallery w:val="placeholder"/>
        </w:category>
        <w:types>
          <w:type w:val="bbPlcHdr"/>
        </w:types>
        <w:behaviors>
          <w:behavior w:val="content"/>
        </w:behaviors>
        <w:guid w:val="{A1656170-5955-469A-9FAA-75FEE85F69DE}"/>
      </w:docPartPr>
      <w:docPartBody>
        <w:p w:rsidR="00000000" w:rsidRDefault="00952C63" w:rsidP="00952C63">
          <w:pPr>
            <w:pStyle w:val="8CFEA38A625447CFB105A7A2CCDB5E9C"/>
          </w:pPr>
          <w:r w:rsidRPr="00A30DD1">
            <w:rPr>
              <w:rStyle w:val="PlaceholderText"/>
            </w:rPr>
            <w:t>Click here to enter a date.</w:t>
          </w:r>
        </w:p>
      </w:docPartBody>
    </w:docPart>
    <w:docPart>
      <w:docPartPr>
        <w:name w:val="6CC36B539F7D46A9820B2DB7A6BCBE54"/>
        <w:category>
          <w:name w:val="General"/>
          <w:gallery w:val="placeholder"/>
        </w:category>
        <w:types>
          <w:type w:val="bbPlcHdr"/>
        </w:types>
        <w:behaviors>
          <w:behavior w:val="content"/>
        </w:behaviors>
        <w:guid w:val="{0C58F76D-8576-4376-8F1D-FFED7E83622A}"/>
      </w:docPartPr>
      <w:docPartBody>
        <w:p w:rsidR="00000000" w:rsidRDefault="005B686A"/>
      </w:docPartBody>
    </w:docPart>
    <w:docPart>
      <w:docPartPr>
        <w:name w:val="9834A77CB13B49B294A288A944A0863F"/>
        <w:category>
          <w:name w:val="General"/>
          <w:gallery w:val="placeholder"/>
        </w:category>
        <w:types>
          <w:type w:val="bbPlcHdr"/>
        </w:types>
        <w:behaviors>
          <w:behavior w:val="content"/>
        </w:behaviors>
        <w:guid w:val="{9FE0A702-E5F4-4D44-99A3-5B093767190A}"/>
      </w:docPartPr>
      <w:docPartBody>
        <w:p w:rsidR="00000000" w:rsidRDefault="005B686A"/>
      </w:docPartBody>
    </w:docPart>
    <w:docPart>
      <w:docPartPr>
        <w:name w:val="CA2D5AE819F34B0C9AD7A0112995C14E"/>
        <w:category>
          <w:name w:val="General"/>
          <w:gallery w:val="placeholder"/>
        </w:category>
        <w:types>
          <w:type w:val="bbPlcHdr"/>
        </w:types>
        <w:behaviors>
          <w:behavior w:val="content"/>
        </w:behaviors>
        <w:guid w:val="{A7BBD36D-EA70-4D0E-81DA-0C582F667CE0}"/>
      </w:docPartPr>
      <w:docPartBody>
        <w:p w:rsidR="00000000" w:rsidRDefault="00952C63" w:rsidP="00952C63">
          <w:pPr>
            <w:pStyle w:val="CA2D5AE819F34B0C9AD7A0112995C14E"/>
          </w:pPr>
          <w:r>
            <w:rPr>
              <w:rFonts w:eastAsia="Times New Roman" w:cs="Times New Roman"/>
              <w:bCs/>
              <w:szCs w:val="24"/>
            </w:rPr>
            <w:t xml:space="preserve"> </w:t>
          </w:r>
        </w:p>
      </w:docPartBody>
    </w:docPart>
    <w:docPart>
      <w:docPartPr>
        <w:name w:val="6E9F76EDBEE0477486E4D6B4747407AF"/>
        <w:category>
          <w:name w:val="General"/>
          <w:gallery w:val="placeholder"/>
        </w:category>
        <w:types>
          <w:type w:val="bbPlcHdr"/>
        </w:types>
        <w:behaviors>
          <w:behavior w:val="content"/>
        </w:behaviors>
        <w:guid w:val="{53CB92E1-1342-45F8-94DE-442BBAEFA741}"/>
      </w:docPartPr>
      <w:docPartBody>
        <w:p w:rsidR="00000000" w:rsidRDefault="005B686A"/>
      </w:docPartBody>
    </w:docPart>
    <w:docPart>
      <w:docPartPr>
        <w:name w:val="33C6DAD54C6B45BCA6A562C1AA6531C4"/>
        <w:category>
          <w:name w:val="General"/>
          <w:gallery w:val="placeholder"/>
        </w:category>
        <w:types>
          <w:type w:val="bbPlcHdr"/>
        </w:types>
        <w:behaviors>
          <w:behavior w:val="content"/>
        </w:behaviors>
        <w:guid w:val="{2C42675F-8C11-4F23-8E35-2391C5DF388B}"/>
      </w:docPartPr>
      <w:docPartBody>
        <w:p w:rsidR="00000000" w:rsidRDefault="005B68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686A"/>
    <w:rsid w:val="005D31F2"/>
    <w:rsid w:val="00635291"/>
    <w:rsid w:val="006959CC"/>
    <w:rsid w:val="00696675"/>
    <w:rsid w:val="006B0016"/>
    <w:rsid w:val="008C55F7"/>
    <w:rsid w:val="0090598B"/>
    <w:rsid w:val="00952C63"/>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C63"/>
    <w:rPr>
      <w:color w:val="808080"/>
    </w:rPr>
  </w:style>
  <w:style w:type="paragraph" w:customStyle="1" w:styleId="8CFEA38A625447CFB105A7A2CCDB5E9C">
    <w:name w:val="8CFEA38A625447CFB105A7A2CCDB5E9C"/>
    <w:rsid w:val="00952C63"/>
    <w:pPr>
      <w:spacing w:after="160" w:line="259" w:lineRule="auto"/>
    </w:pPr>
  </w:style>
  <w:style w:type="paragraph" w:customStyle="1" w:styleId="CA2D5AE819F34B0C9AD7A0112995C14E">
    <w:name w:val="CA2D5AE819F34B0C9AD7A0112995C14E"/>
    <w:rsid w:val="00952C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492</Words>
  <Characters>2807</Characters>
  <Application>Microsoft Office Word</Application>
  <DocSecurity>0</DocSecurity>
  <Lines>23</Lines>
  <Paragraphs>6</Paragraphs>
  <ScaleCrop>false</ScaleCrop>
  <Company>Texas Legislative Council</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2023-05-30T15:11:00Z</cp:lastPrinted>
  <dcterms:created xsi:type="dcterms:W3CDTF">2015-05-29T14:24:00Z</dcterms:created>
  <dcterms:modified xsi:type="dcterms:W3CDTF">2023-05-30T15:12:00Z</dcterms:modified>
</cp:coreProperties>
</file>

<file path=docProps/custom.xml><?xml version="1.0" encoding="utf-8"?>
<op:Properties xmlns:vt="http://schemas.openxmlformats.org/officeDocument/2006/docPropsVTypes" xmlns:op="http://schemas.openxmlformats.org/officeDocument/2006/custom-properties"/>
</file>