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D924D9" w14:paraId="79B52809" w14:textId="77777777" w:rsidTr="00345119">
        <w:tc>
          <w:tcPr>
            <w:tcW w:w="9576" w:type="dxa"/>
            <w:noWrap/>
          </w:tcPr>
          <w:p w14:paraId="199163FA" w14:textId="77777777" w:rsidR="008423E4" w:rsidRPr="0022177D" w:rsidRDefault="00C65F80" w:rsidP="003C7A4D">
            <w:pPr>
              <w:pStyle w:val="Heading1"/>
            </w:pPr>
            <w:r w:rsidRPr="00631897">
              <w:t>BILL ANALYSIS</w:t>
            </w:r>
          </w:p>
        </w:tc>
      </w:tr>
    </w:tbl>
    <w:p w14:paraId="35CDE6A5" w14:textId="77777777" w:rsidR="008423E4" w:rsidRPr="0022177D" w:rsidRDefault="008423E4" w:rsidP="003C7A4D">
      <w:pPr>
        <w:jc w:val="center"/>
      </w:pPr>
    </w:p>
    <w:p w14:paraId="371607B5" w14:textId="77777777" w:rsidR="008423E4" w:rsidRPr="00B31F0E" w:rsidRDefault="008423E4" w:rsidP="003C7A4D"/>
    <w:p w14:paraId="63327455" w14:textId="77777777" w:rsidR="008423E4" w:rsidRPr="00742794" w:rsidRDefault="008423E4" w:rsidP="003C7A4D">
      <w:pPr>
        <w:tabs>
          <w:tab w:val="right" w:pos="9360"/>
        </w:tabs>
      </w:pPr>
    </w:p>
    <w:tbl>
      <w:tblPr>
        <w:tblW w:w="0" w:type="auto"/>
        <w:tblLayout w:type="fixed"/>
        <w:tblLook w:val="01E0" w:firstRow="1" w:lastRow="1" w:firstColumn="1" w:lastColumn="1" w:noHBand="0" w:noVBand="0"/>
      </w:tblPr>
      <w:tblGrid>
        <w:gridCol w:w="9576"/>
      </w:tblGrid>
      <w:tr w:rsidR="00D924D9" w14:paraId="701B1DF1" w14:textId="77777777" w:rsidTr="00345119">
        <w:tc>
          <w:tcPr>
            <w:tcW w:w="9576" w:type="dxa"/>
          </w:tcPr>
          <w:p w14:paraId="21A5C8F5" w14:textId="343DB966" w:rsidR="008423E4" w:rsidRPr="00861995" w:rsidRDefault="00C65F80" w:rsidP="003C7A4D">
            <w:pPr>
              <w:jc w:val="right"/>
            </w:pPr>
            <w:r>
              <w:t>C.S.S.B. 1367</w:t>
            </w:r>
          </w:p>
        </w:tc>
      </w:tr>
      <w:tr w:rsidR="00D924D9" w14:paraId="709527CB" w14:textId="77777777" w:rsidTr="00345119">
        <w:tc>
          <w:tcPr>
            <w:tcW w:w="9576" w:type="dxa"/>
          </w:tcPr>
          <w:p w14:paraId="5B589691" w14:textId="6C2932DD" w:rsidR="008423E4" w:rsidRPr="00861995" w:rsidRDefault="00C65F80" w:rsidP="003C7A4D">
            <w:pPr>
              <w:jc w:val="right"/>
            </w:pPr>
            <w:r>
              <w:t xml:space="preserve">By: </w:t>
            </w:r>
            <w:r w:rsidR="00DC5201">
              <w:t>Creighton</w:t>
            </w:r>
          </w:p>
        </w:tc>
      </w:tr>
      <w:tr w:rsidR="00D924D9" w14:paraId="0425039E" w14:textId="77777777" w:rsidTr="00345119">
        <w:tc>
          <w:tcPr>
            <w:tcW w:w="9576" w:type="dxa"/>
          </w:tcPr>
          <w:p w14:paraId="25247EE6" w14:textId="46BB2370" w:rsidR="008423E4" w:rsidRPr="00861995" w:rsidRDefault="00C65F80" w:rsidP="003C7A4D">
            <w:pPr>
              <w:jc w:val="right"/>
            </w:pPr>
            <w:r>
              <w:t>State Affairs</w:t>
            </w:r>
          </w:p>
        </w:tc>
      </w:tr>
      <w:tr w:rsidR="00D924D9" w14:paraId="2DF7490A" w14:textId="77777777" w:rsidTr="00345119">
        <w:tc>
          <w:tcPr>
            <w:tcW w:w="9576" w:type="dxa"/>
          </w:tcPr>
          <w:p w14:paraId="1B087182" w14:textId="5E0BD279" w:rsidR="008423E4" w:rsidRDefault="00C65F80" w:rsidP="003C7A4D">
            <w:pPr>
              <w:jc w:val="right"/>
            </w:pPr>
            <w:r>
              <w:t>Committee Report (Substituted)</w:t>
            </w:r>
          </w:p>
        </w:tc>
      </w:tr>
    </w:tbl>
    <w:p w14:paraId="02B9E30C" w14:textId="77777777" w:rsidR="008423E4" w:rsidRDefault="008423E4" w:rsidP="003C7A4D">
      <w:pPr>
        <w:tabs>
          <w:tab w:val="right" w:pos="9360"/>
        </w:tabs>
      </w:pPr>
    </w:p>
    <w:p w14:paraId="3047F1BE" w14:textId="77777777" w:rsidR="008423E4" w:rsidRDefault="008423E4" w:rsidP="003C7A4D"/>
    <w:p w14:paraId="5311CA36" w14:textId="77777777" w:rsidR="008423E4" w:rsidRDefault="008423E4" w:rsidP="003C7A4D"/>
    <w:tbl>
      <w:tblPr>
        <w:tblW w:w="0" w:type="auto"/>
        <w:tblCellMar>
          <w:left w:w="115" w:type="dxa"/>
          <w:right w:w="115" w:type="dxa"/>
        </w:tblCellMar>
        <w:tblLook w:val="01E0" w:firstRow="1" w:lastRow="1" w:firstColumn="1" w:lastColumn="1" w:noHBand="0" w:noVBand="0"/>
      </w:tblPr>
      <w:tblGrid>
        <w:gridCol w:w="9360"/>
      </w:tblGrid>
      <w:tr w:rsidR="00D924D9" w14:paraId="503BA8D0" w14:textId="77777777" w:rsidTr="000A0AA8">
        <w:tc>
          <w:tcPr>
            <w:tcW w:w="9360" w:type="dxa"/>
          </w:tcPr>
          <w:p w14:paraId="6C874F55" w14:textId="77777777" w:rsidR="008423E4" w:rsidRPr="00A8133F" w:rsidRDefault="00C65F80" w:rsidP="003C7A4D">
            <w:pPr>
              <w:rPr>
                <w:b/>
              </w:rPr>
            </w:pPr>
            <w:r w:rsidRPr="009C1E9A">
              <w:rPr>
                <w:b/>
                <w:u w:val="single"/>
              </w:rPr>
              <w:t>BACKGROUND AND PURPOSE</w:t>
            </w:r>
            <w:r>
              <w:rPr>
                <w:b/>
              </w:rPr>
              <w:t xml:space="preserve"> </w:t>
            </w:r>
          </w:p>
          <w:p w14:paraId="1DFB684B" w14:textId="77777777" w:rsidR="008423E4" w:rsidRDefault="008423E4" w:rsidP="003C7A4D"/>
          <w:p w14:paraId="50DCB4D3" w14:textId="7ECA739B" w:rsidR="008423E4" w:rsidRDefault="00C65F80" w:rsidP="003C7A4D">
            <w:pPr>
              <w:pStyle w:val="Header"/>
              <w:tabs>
                <w:tab w:val="clear" w:pos="4320"/>
                <w:tab w:val="clear" w:pos="8640"/>
              </w:tabs>
              <w:jc w:val="both"/>
            </w:pPr>
            <w:r w:rsidRPr="008C61B0">
              <w:t xml:space="preserve">Under current law, sensitive information for prominent members of the justice system is kept confidential. However, no </w:t>
            </w:r>
            <w:r>
              <w:t>similar protections are afforded to</w:t>
            </w:r>
            <w:r w:rsidRPr="008C61B0">
              <w:t xml:space="preserve"> those who work for these prominent individuals</w:t>
            </w:r>
            <w:r w:rsidR="00076E9F">
              <w:t>--</w:t>
            </w:r>
            <w:r w:rsidRPr="008C61B0">
              <w:t>courthouse</w:t>
            </w:r>
            <w:r>
              <w:t xml:space="preserve"> employees and employees of</w:t>
            </w:r>
            <w:r w:rsidRPr="008C61B0">
              <w:t xml:space="preserve"> the Office of C</w:t>
            </w:r>
            <w:r w:rsidRPr="008C61B0">
              <w:t xml:space="preserve">ourt Administration of the Texas Judicial System. </w:t>
            </w:r>
            <w:r>
              <w:t>C.S.S.B.</w:t>
            </w:r>
            <w:r w:rsidR="00615874">
              <w:t> </w:t>
            </w:r>
            <w:r>
              <w:t>1367 seeks to provide these valued employees the</w:t>
            </w:r>
            <w:r w:rsidRPr="008C61B0">
              <w:t xml:space="preserve"> confidentiality </w:t>
            </w:r>
            <w:r>
              <w:t>protections they deserve</w:t>
            </w:r>
            <w:r w:rsidRPr="008C61B0">
              <w:t>.</w:t>
            </w:r>
          </w:p>
          <w:p w14:paraId="3E11E99B" w14:textId="77777777" w:rsidR="008423E4" w:rsidRPr="00E26B13" w:rsidRDefault="008423E4" w:rsidP="003C7A4D">
            <w:pPr>
              <w:rPr>
                <w:b/>
              </w:rPr>
            </w:pPr>
          </w:p>
        </w:tc>
      </w:tr>
      <w:tr w:rsidR="00D924D9" w14:paraId="575D4B94" w14:textId="77777777" w:rsidTr="000A0AA8">
        <w:tc>
          <w:tcPr>
            <w:tcW w:w="9360" w:type="dxa"/>
          </w:tcPr>
          <w:p w14:paraId="1BC814AC" w14:textId="77777777" w:rsidR="0017725B" w:rsidRDefault="00C65F80" w:rsidP="003C7A4D">
            <w:pPr>
              <w:rPr>
                <w:b/>
                <w:u w:val="single"/>
              </w:rPr>
            </w:pPr>
            <w:r>
              <w:rPr>
                <w:b/>
                <w:u w:val="single"/>
              </w:rPr>
              <w:t>CRIMINAL JUSTICE IMPACT</w:t>
            </w:r>
          </w:p>
          <w:p w14:paraId="65CDCD8B" w14:textId="77777777" w:rsidR="0017725B" w:rsidRDefault="0017725B" w:rsidP="003C7A4D">
            <w:pPr>
              <w:rPr>
                <w:b/>
                <w:u w:val="single"/>
              </w:rPr>
            </w:pPr>
          </w:p>
          <w:p w14:paraId="222ED658" w14:textId="79E1AEA1" w:rsidR="00D96837" w:rsidRPr="00D96837" w:rsidRDefault="00C65F80" w:rsidP="003C7A4D">
            <w:pPr>
              <w:jc w:val="both"/>
            </w:pPr>
            <w:r>
              <w:t>It is the committee's opinion that this bill does not expressly create a crimin</w:t>
            </w:r>
            <w:r>
              <w:t>al offense, increase the punishment for an existing criminal offense or category of offenses, or change the eligibility of a person for community supervision, parole, or mandatory supervision.</w:t>
            </w:r>
          </w:p>
          <w:p w14:paraId="4B5D5A48" w14:textId="77777777" w:rsidR="0017725B" w:rsidRPr="0017725B" w:rsidRDefault="0017725B" w:rsidP="003C7A4D">
            <w:pPr>
              <w:rPr>
                <w:b/>
                <w:u w:val="single"/>
              </w:rPr>
            </w:pPr>
          </w:p>
        </w:tc>
      </w:tr>
      <w:tr w:rsidR="00D924D9" w14:paraId="2CB78216" w14:textId="77777777" w:rsidTr="000A0AA8">
        <w:tc>
          <w:tcPr>
            <w:tcW w:w="9360" w:type="dxa"/>
          </w:tcPr>
          <w:p w14:paraId="31295B49" w14:textId="77777777" w:rsidR="008423E4" w:rsidRPr="00A8133F" w:rsidRDefault="00C65F80" w:rsidP="003C7A4D">
            <w:pPr>
              <w:rPr>
                <w:b/>
              </w:rPr>
            </w:pPr>
            <w:r w:rsidRPr="009C1E9A">
              <w:rPr>
                <w:b/>
                <w:u w:val="single"/>
              </w:rPr>
              <w:t>RULEMAKING AUTHORITY</w:t>
            </w:r>
            <w:r>
              <w:rPr>
                <w:b/>
              </w:rPr>
              <w:t xml:space="preserve"> </w:t>
            </w:r>
          </w:p>
          <w:p w14:paraId="1A9FD64A" w14:textId="77777777" w:rsidR="008423E4" w:rsidRDefault="008423E4" w:rsidP="003C7A4D"/>
          <w:p w14:paraId="76732F12" w14:textId="3BE1B123" w:rsidR="00D96837" w:rsidRDefault="00C65F80" w:rsidP="003C7A4D">
            <w:pPr>
              <w:pStyle w:val="Header"/>
              <w:tabs>
                <w:tab w:val="clear" w:pos="4320"/>
                <w:tab w:val="clear" w:pos="8640"/>
              </w:tabs>
              <w:jc w:val="both"/>
            </w:pPr>
            <w:r>
              <w:t>It is the committee's opinion that thi</w:t>
            </w:r>
            <w:r>
              <w:t>s bill does not expressly grant any additional rulemaking authority to a state officer, department, agency, or institution.</w:t>
            </w:r>
          </w:p>
          <w:p w14:paraId="0F2C2C98" w14:textId="77777777" w:rsidR="008423E4" w:rsidRPr="00E21FDC" w:rsidRDefault="008423E4" w:rsidP="003C7A4D">
            <w:pPr>
              <w:rPr>
                <w:b/>
              </w:rPr>
            </w:pPr>
          </w:p>
        </w:tc>
      </w:tr>
      <w:tr w:rsidR="00D924D9" w14:paraId="5382FCC7" w14:textId="77777777" w:rsidTr="000A0AA8">
        <w:tc>
          <w:tcPr>
            <w:tcW w:w="9360" w:type="dxa"/>
          </w:tcPr>
          <w:p w14:paraId="1706542F" w14:textId="77777777" w:rsidR="008423E4" w:rsidRPr="00A8133F" w:rsidRDefault="00C65F80" w:rsidP="003C7A4D">
            <w:pPr>
              <w:rPr>
                <w:b/>
              </w:rPr>
            </w:pPr>
            <w:r w:rsidRPr="009C1E9A">
              <w:rPr>
                <w:b/>
                <w:u w:val="single"/>
              </w:rPr>
              <w:t>ANALYSIS</w:t>
            </w:r>
            <w:r>
              <w:rPr>
                <w:b/>
              </w:rPr>
              <w:t xml:space="preserve"> </w:t>
            </w:r>
          </w:p>
          <w:p w14:paraId="68D84429" w14:textId="2A8FA052" w:rsidR="008423E4" w:rsidRDefault="00C65F80" w:rsidP="003C7A4D">
            <w:r>
              <w:t xml:space="preserve">   </w:t>
            </w:r>
          </w:p>
          <w:p w14:paraId="35F886DE" w14:textId="77777777" w:rsidR="007863FE" w:rsidRDefault="00C65F80" w:rsidP="003C7A4D">
            <w:pPr>
              <w:pStyle w:val="Header"/>
              <w:jc w:val="both"/>
            </w:pPr>
            <w:r>
              <w:t>C.S.</w:t>
            </w:r>
            <w:r w:rsidR="00650511">
              <w:t xml:space="preserve">S.B. 1367 amends the Election Code to </w:t>
            </w:r>
            <w:r w:rsidR="006D18F4">
              <w:t>require the</w:t>
            </w:r>
            <w:r>
              <w:t xml:space="preserve"> voter</w:t>
            </w:r>
            <w:r w:rsidR="006D18F4">
              <w:t xml:space="preserve"> registrar of a county to omit from </w:t>
            </w:r>
            <w:r w:rsidR="006D18F4" w:rsidRPr="006D18F4">
              <w:t xml:space="preserve">the registration list the residence address for </w:t>
            </w:r>
            <w:r w:rsidR="006D18F4">
              <w:t>a r</w:t>
            </w:r>
            <w:r w:rsidR="006D18F4" w:rsidRPr="006D18F4">
              <w:t>egistration applicant who is</w:t>
            </w:r>
            <w:r>
              <w:t>:</w:t>
            </w:r>
            <w:r w:rsidR="006D18F4">
              <w:t xml:space="preserve"> </w:t>
            </w:r>
          </w:p>
          <w:p w14:paraId="62041DAB" w14:textId="018657D8" w:rsidR="007863FE" w:rsidRDefault="00C65F80" w:rsidP="003C7A4D">
            <w:pPr>
              <w:pStyle w:val="Header"/>
              <w:numPr>
                <w:ilvl w:val="0"/>
                <w:numId w:val="4"/>
              </w:numPr>
              <w:jc w:val="both"/>
            </w:pPr>
            <w:r>
              <w:t>an employee whose duties are performed on behalf of the administration of a court, including a court clerk, court coordinator, court administrator, l</w:t>
            </w:r>
            <w:r>
              <w:t>aw clerk, or staff attorney;</w:t>
            </w:r>
            <w:r w:rsidR="00FA09EC">
              <w:t xml:space="preserve"> </w:t>
            </w:r>
          </w:p>
          <w:p w14:paraId="2D55D78A" w14:textId="08B40653" w:rsidR="007863FE" w:rsidRDefault="00C65F80" w:rsidP="003C7A4D">
            <w:pPr>
              <w:pStyle w:val="Header"/>
              <w:numPr>
                <w:ilvl w:val="0"/>
                <w:numId w:val="4"/>
              </w:numPr>
              <w:jc w:val="both"/>
            </w:pPr>
            <w:r>
              <w:t xml:space="preserve">a current or former employee of the Office of Court Administration of the Texas Judicial </w:t>
            </w:r>
            <w:r w:rsidR="007858D4">
              <w:t>Sy</w:t>
            </w:r>
            <w:r w:rsidR="009E44EE">
              <w:t>stem</w:t>
            </w:r>
            <w:r w:rsidR="007858D4">
              <w:t xml:space="preserve"> </w:t>
            </w:r>
            <w:r w:rsidR="00FA09EC">
              <w:t xml:space="preserve">(OCA) </w:t>
            </w:r>
            <w:r>
              <w:t xml:space="preserve">and entities administratively attached to </w:t>
            </w:r>
            <w:r w:rsidR="00FA09EC">
              <w:t>OCA</w:t>
            </w:r>
            <w:r>
              <w:t>;</w:t>
            </w:r>
            <w:r w:rsidR="00FA09EC">
              <w:t xml:space="preserve"> </w:t>
            </w:r>
            <w:r>
              <w:t>or</w:t>
            </w:r>
          </w:p>
          <w:p w14:paraId="3D3705C9" w14:textId="55E63068" w:rsidR="006D18F4" w:rsidRDefault="00C65F80" w:rsidP="003C7A4D">
            <w:pPr>
              <w:pStyle w:val="Header"/>
              <w:numPr>
                <w:ilvl w:val="0"/>
                <w:numId w:val="4"/>
              </w:numPr>
              <w:jc w:val="both"/>
            </w:pPr>
            <w:r>
              <w:t>a family member of</w:t>
            </w:r>
            <w:r w:rsidR="007863FE">
              <w:t xml:space="preserve"> any</w:t>
            </w:r>
            <w:r>
              <w:t xml:space="preserve"> such person. </w:t>
            </w:r>
          </w:p>
          <w:p w14:paraId="054B8E2D" w14:textId="545ADC35" w:rsidR="00FA09EC" w:rsidRDefault="00FA09EC" w:rsidP="003C7A4D">
            <w:pPr>
              <w:pStyle w:val="Header"/>
              <w:jc w:val="both"/>
            </w:pPr>
          </w:p>
          <w:p w14:paraId="72FB4803" w14:textId="605DE596" w:rsidR="00144C41" w:rsidRDefault="00C65F80" w:rsidP="003C7A4D">
            <w:pPr>
              <w:pStyle w:val="Header"/>
              <w:jc w:val="both"/>
            </w:pPr>
            <w:r>
              <w:t>C.S.S.B. 1367 amends the Tax Code to</w:t>
            </w:r>
            <w:r>
              <w:t xml:space="preserve"> exten</w:t>
            </w:r>
            <w:r w:rsidR="00AC527E">
              <w:t>d</w:t>
            </w:r>
            <w:r>
              <w:t xml:space="preserve"> confidentiality protections of certain home address information in local property tax appraisal records to: </w:t>
            </w:r>
          </w:p>
          <w:p w14:paraId="2D069F57" w14:textId="0D3D9D50" w:rsidR="00144C41" w:rsidRDefault="00C65F80" w:rsidP="003C7A4D">
            <w:pPr>
              <w:pStyle w:val="Header"/>
              <w:numPr>
                <w:ilvl w:val="0"/>
                <w:numId w:val="5"/>
              </w:numPr>
              <w:jc w:val="both"/>
            </w:pPr>
            <w:r>
              <w:t xml:space="preserve">a current or former employee whose duties are performed on behalf of a court's administration, including a court clerk, court coordinator, </w:t>
            </w:r>
            <w:r>
              <w:t xml:space="preserve">court administrator, law clerk, or staff attorney; and </w:t>
            </w:r>
          </w:p>
          <w:p w14:paraId="3CBEC315" w14:textId="4E434EF9" w:rsidR="00144C41" w:rsidRDefault="00C65F80" w:rsidP="003C7A4D">
            <w:pPr>
              <w:pStyle w:val="Header"/>
              <w:numPr>
                <w:ilvl w:val="0"/>
                <w:numId w:val="7"/>
              </w:numPr>
              <w:jc w:val="both"/>
            </w:pPr>
            <w:r>
              <w:t>a current or former employee of OCA and entities administratively attached to OCA.</w:t>
            </w:r>
          </w:p>
          <w:p w14:paraId="22CB88D2" w14:textId="77777777" w:rsidR="00144C41" w:rsidRDefault="00144C41" w:rsidP="003C7A4D">
            <w:pPr>
              <w:pStyle w:val="Header"/>
              <w:jc w:val="both"/>
            </w:pPr>
          </w:p>
          <w:p w14:paraId="3C09B2C0" w14:textId="748F4BB2" w:rsidR="007D30B9" w:rsidRDefault="00C65F80" w:rsidP="003C7A4D">
            <w:pPr>
              <w:pStyle w:val="Header"/>
              <w:jc w:val="both"/>
            </w:pPr>
            <w:r>
              <w:t>C.S.</w:t>
            </w:r>
            <w:r w:rsidR="00FA09EC" w:rsidRPr="00FA09EC">
              <w:t>S.B. 1367 amends the</w:t>
            </w:r>
            <w:r w:rsidR="00FA09EC">
              <w:t xml:space="preserve"> </w:t>
            </w:r>
            <w:r w:rsidR="00452DC0" w:rsidRPr="00452DC0">
              <w:t>Government Code</w:t>
            </w:r>
            <w:r>
              <w:t xml:space="preserve"> to</w:t>
            </w:r>
            <w:r w:rsidR="00701D0C">
              <w:t xml:space="preserve"> make </w:t>
            </w:r>
            <w:r>
              <w:t>the exception to required disclosure under state public information</w:t>
            </w:r>
            <w:r>
              <w:t xml:space="preserve"> law for certain personal identifying information of peace officers and other officials performing sensitive governmental functions </w:t>
            </w:r>
            <w:r w:rsidR="00701D0C">
              <w:t xml:space="preserve">applicable </w:t>
            </w:r>
            <w:r>
              <w:t xml:space="preserve">also </w:t>
            </w:r>
            <w:r w:rsidR="006F7CC0">
              <w:t xml:space="preserve">to </w:t>
            </w:r>
            <w:r w:rsidR="00701D0C">
              <w:t xml:space="preserve">a current or former employee whose duties are performed on behalf of a court's administration, including a court clerk, court coordinator, court administrator, law clerk, or staff attorney, and </w:t>
            </w:r>
            <w:r>
              <w:t xml:space="preserve">to </w:t>
            </w:r>
            <w:r w:rsidR="00701D0C">
              <w:t>a current or former employee of OCA and entities administratively attached to OCA</w:t>
            </w:r>
            <w:r>
              <w:t>.</w:t>
            </w:r>
            <w:r w:rsidR="00701D0C">
              <w:t xml:space="preserve"> </w:t>
            </w:r>
            <w:r>
              <w:t xml:space="preserve">The bill also extends to such a person the applicability of the </w:t>
            </w:r>
            <w:r w:rsidR="00701D0C">
              <w:t>ex</w:t>
            </w:r>
            <w:r>
              <w:t>c</w:t>
            </w:r>
            <w:r w:rsidR="00701D0C">
              <w:t>epti</w:t>
            </w:r>
            <w:r>
              <w:t>o</w:t>
            </w:r>
            <w:r w:rsidR="00701D0C">
              <w:t>n</w:t>
            </w:r>
            <w:r>
              <w:t xml:space="preserve"> to</w:t>
            </w:r>
            <w:r>
              <w:t xml:space="preserve"> required disclosure under state public information law for</w:t>
            </w:r>
            <w:r w:rsidR="00701D0C">
              <w:t xml:space="preserve"> </w:t>
            </w:r>
            <w:r>
              <w:t>certain</w:t>
            </w:r>
            <w:r w:rsidR="00701D0C" w:rsidRPr="00701D0C">
              <w:t xml:space="preserve"> home address, home telephone number, emergency contact social security number</w:t>
            </w:r>
            <w:r>
              <w:t>, and personal family information, regardless of whether the employee complies with provisions</w:t>
            </w:r>
            <w:r w:rsidR="00C30018">
              <w:t xml:space="preserve"> providing for the ability to opt</w:t>
            </w:r>
            <w:r w:rsidR="00BC4A91">
              <w:t xml:space="preserve"> </w:t>
            </w:r>
            <w:r w:rsidR="00C30018">
              <w:t>in to such confidentiality protections</w:t>
            </w:r>
            <w:r w:rsidR="00701D0C">
              <w:t xml:space="preserve">. </w:t>
            </w:r>
            <w:r w:rsidR="0016316F">
              <w:t>The bill requires a</w:t>
            </w:r>
            <w:r w:rsidR="0016316F" w:rsidRPr="0016316F">
              <w:t xml:space="preserve"> county clerk or district clerk</w:t>
            </w:r>
            <w:r w:rsidR="00C30018">
              <w:t>,</w:t>
            </w:r>
            <w:r w:rsidR="0016316F" w:rsidRPr="0016316F">
              <w:t xml:space="preserve"> on request of a person </w:t>
            </w:r>
            <w:r w:rsidR="00C30018">
              <w:t xml:space="preserve">to whom either of these exceptions to required disclosure apply, </w:t>
            </w:r>
            <w:r w:rsidR="0016316F">
              <w:t>to</w:t>
            </w:r>
            <w:r w:rsidR="0016316F" w:rsidRPr="0016316F">
              <w:t xml:space="preserve"> redact </w:t>
            </w:r>
            <w:r w:rsidR="00C30018">
              <w:t xml:space="preserve">the applicable </w:t>
            </w:r>
            <w:r w:rsidR="0016316F" w:rsidRPr="0016316F">
              <w:t>information that relates to the person from any document the clerk posts on a</w:t>
            </w:r>
            <w:r w:rsidR="0016316F">
              <w:t xml:space="preserve"> </w:t>
            </w:r>
            <w:r w:rsidR="0016316F" w:rsidRPr="0016316F">
              <w:t>website.</w:t>
            </w:r>
            <w:r w:rsidR="002836F3">
              <w:t xml:space="preserve"> </w:t>
            </w:r>
          </w:p>
          <w:p w14:paraId="4DB04176" w14:textId="77777777" w:rsidR="007D30B9" w:rsidRDefault="007D30B9" w:rsidP="003C7A4D">
            <w:pPr>
              <w:pStyle w:val="Header"/>
              <w:jc w:val="both"/>
            </w:pPr>
          </w:p>
          <w:p w14:paraId="579861D5" w14:textId="3857EB31" w:rsidR="00EE7A67" w:rsidRDefault="00C65F80" w:rsidP="003C7A4D">
            <w:pPr>
              <w:pStyle w:val="Header"/>
              <w:jc w:val="both"/>
            </w:pPr>
            <w:r>
              <w:t>C.S.S.B. 1367</w:t>
            </w:r>
            <w:r w:rsidR="002836F3">
              <w:t xml:space="preserve"> </w:t>
            </w:r>
            <w:r>
              <w:t>revises the provision requiring the administrative director of OCA to develop a</w:t>
            </w:r>
            <w:r w:rsidR="00D00F0B">
              <w:t xml:space="preserve"> procedure </w:t>
            </w:r>
            <w:r>
              <w:t xml:space="preserve">to regularly notify </w:t>
            </w:r>
            <w:r w:rsidR="00544F2F">
              <w:t xml:space="preserve">county </w:t>
            </w:r>
            <w:r>
              <w:t>voter registrars, the Department of Public Safety (DPS), the Texas Eth</w:t>
            </w:r>
            <w:r>
              <w:t>ics Commission, and any other state agency OCA determines should be notified of the judges', judges' spouses, and related family members whose personal information must be kept from public records as provided by applicable state law to do the following:</w:t>
            </w:r>
          </w:p>
          <w:p w14:paraId="678A5ADF" w14:textId="713E2813" w:rsidR="00EE7A67" w:rsidRDefault="00C65F80" w:rsidP="003C7A4D">
            <w:pPr>
              <w:pStyle w:val="Header"/>
              <w:numPr>
                <w:ilvl w:val="0"/>
                <w:numId w:val="8"/>
              </w:numPr>
              <w:jc w:val="both"/>
            </w:pPr>
            <w:r>
              <w:t>in</w:t>
            </w:r>
            <w:r>
              <w:t xml:space="preserve">clude </w:t>
            </w:r>
            <w:r w:rsidR="00194206" w:rsidRPr="00194206">
              <w:t>local government agenc</w:t>
            </w:r>
            <w:r>
              <w:t xml:space="preserve">ies among the entities </w:t>
            </w:r>
            <w:r w:rsidR="00194206">
              <w:t>OCA</w:t>
            </w:r>
            <w:r w:rsidR="00194206" w:rsidRPr="00194206">
              <w:t xml:space="preserve"> </w:t>
            </w:r>
            <w:r>
              <w:t>must</w:t>
            </w:r>
            <w:r w:rsidR="00194206" w:rsidRPr="00194206">
              <w:t xml:space="preserve"> notif</w:t>
            </w:r>
            <w:r>
              <w:t>y under the notification procedure;</w:t>
            </w:r>
            <w:r w:rsidR="00194206" w:rsidRPr="00194206">
              <w:t xml:space="preserve"> </w:t>
            </w:r>
          </w:p>
          <w:p w14:paraId="1DB90098" w14:textId="5ABE77AF" w:rsidR="004A07B1" w:rsidRDefault="00C65F80" w:rsidP="003C7A4D">
            <w:pPr>
              <w:pStyle w:val="Header"/>
              <w:numPr>
                <w:ilvl w:val="0"/>
                <w:numId w:val="8"/>
              </w:numPr>
              <w:jc w:val="both"/>
            </w:pPr>
            <w:r>
              <w:t xml:space="preserve">include </w:t>
            </w:r>
            <w:r w:rsidRPr="00194206">
              <w:t xml:space="preserve">employees of </w:t>
            </w:r>
            <w:r>
              <w:t>OCA</w:t>
            </w:r>
            <w:r w:rsidRPr="00194206">
              <w:t xml:space="preserve"> and entities administratively attached to </w:t>
            </w:r>
            <w:r>
              <w:t>OCA</w:t>
            </w:r>
            <w:r w:rsidR="00326015">
              <w:t xml:space="preserve"> among the persons </w:t>
            </w:r>
            <w:r>
              <w:t xml:space="preserve">regarding </w:t>
            </w:r>
            <w:r w:rsidR="00EE7A67">
              <w:t xml:space="preserve">whom </w:t>
            </w:r>
            <w:r w:rsidR="00326015">
              <w:t>notifi</w:t>
            </w:r>
            <w:r>
              <w:t>cation is provided; and</w:t>
            </w:r>
          </w:p>
          <w:p w14:paraId="7EB5BE84" w14:textId="5DE54960" w:rsidR="00650511" w:rsidRPr="00194206" w:rsidRDefault="00C65F80" w:rsidP="003C7A4D">
            <w:pPr>
              <w:pStyle w:val="Header"/>
              <w:numPr>
                <w:ilvl w:val="0"/>
                <w:numId w:val="8"/>
              </w:numPr>
              <w:jc w:val="both"/>
            </w:pPr>
            <w:r>
              <w:t xml:space="preserve">include among those </w:t>
            </w:r>
            <w:r>
              <w:t>applicable state laws the confidentiality protections of certain home address information in local property tax appraisal records</w:t>
            </w:r>
            <w:r w:rsidR="00AE1AA6">
              <w:t xml:space="preserve">. </w:t>
            </w:r>
          </w:p>
          <w:p w14:paraId="308CB770" w14:textId="21660122" w:rsidR="006D59F9" w:rsidRDefault="006D59F9" w:rsidP="003C7A4D">
            <w:pPr>
              <w:pStyle w:val="Header"/>
              <w:tabs>
                <w:tab w:val="clear" w:pos="4320"/>
                <w:tab w:val="clear" w:pos="8640"/>
              </w:tabs>
              <w:jc w:val="both"/>
            </w:pPr>
          </w:p>
          <w:p w14:paraId="73791E20" w14:textId="39BB9F3D" w:rsidR="001D602A" w:rsidRDefault="00C65F80" w:rsidP="003C7A4D">
            <w:pPr>
              <w:pStyle w:val="Header"/>
              <w:jc w:val="both"/>
            </w:pPr>
            <w:r w:rsidRPr="00891452">
              <w:t>C.S.S.B. 1367 amends the</w:t>
            </w:r>
            <w:r>
              <w:t xml:space="preserve"> Transportation Code to </w:t>
            </w:r>
            <w:r w:rsidR="009875F7">
              <w:t xml:space="preserve">include </w:t>
            </w:r>
            <w:r w:rsidR="00550E04">
              <w:t>the</w:t>
            </w:r>
            <w:r w:rsidR="009875F7" w:rsidRPr="009875F7">
              <w:t xml:space="preserve"> holder </w:t>
            </w:r>
            <w:r w:rsidR="00837EAD">
              <w:t xml:space="preserve">of a driver's license </w:t>
            </w:r>
            <w:r w:rsidR="009875F7" w:rsidRPr="009875F7">
              <w:t xml:space="preserve">whose duties are performed on behalf of </w:t>
            </w:r>
            <w:r w:rsidR="009875F7">
              <w:t>a court's</w:t>
            </w:r>
            <w:r w:rsidR="009875F7" w:rsidRPr="009875F7">
              <w:t xml:space="preserve"> administration, including a court clerk, court coordinator, court administrator, law clerk, or staff attorney, or as an employee of </w:t>
            </w:r>
            <w:r w:rsidR="009875F7">
              <w:t>OCA</w:t>
            </w:r>
            <w:r w:rsidR="009875F7" w:rsidRPr="009875F7">
              <w:t xml:space="preserve"> and entities administratively attached to </w:t>
            </w:r>
            <w:r w:rsidR="009875F7">
              <w:t>OCA among the persons</w:t>
            </w:r>
            <w:r w:rsidR="00550F9E">
              <w:t xml:space="preserve"> </w:t>
            </w:r>
            <w:r w:rsidR="00837EAD">
              <w:t>who must be afforded the opportunity</w:t>
            </w:r>
            <w:r w:rsidR="009875F7">
              <w:t xml:space="preserve"> by DPS</w:t>
            </w:r>
            <w:r w:rsidR="00550F9E">
              <w:t xml:space="preserve"> </w:t>
            </w:r>
            <w:r w:rsidR="00837EAD">
              <w:t xml:space="preserve">to </w:t>
            </w:r>
            <w:r w:rsidR="00550F9E">
              <w:t>omit</w:t>
            </w:r>
            <w:r w:rsidR="00837EAD">
              <w:t xml:space="preserve"> their</w:t>
            </w:r>
            <w:r w:rsidR="00550F9E">
              <w:t xml:space="preserve"> residence address from </w:t>
            </w:r>
            <w:r w:rsidR="00837EAD">
              <w:t>their driver's</w:t>
            </w:r>
            <w:r w:rsidR="00550F9E">
              <w:t xml:space="preserve"> license</w:t>
            </w:r>
            <w:r w:rsidR="00550E04">
              <w:t>, as well as any family member of the employee,</w:t>
            </w:r>
            <w:r w:rsidR="00837EAD">
              <w:t xml:space="preserve"> and to print instead on the license the street address of the courthouse or office building in which the license holder or their spouse or parent serves</w:t>
            </w:r>
            <w:r w:rsidR="00550F9E">
              <w:t>. The bill establishes that t</w:t>
            </w:r>
            <w:r w:rsidR="00550F9E" w:rsidRPr="00550F9E">
              <w:t xml:space="preserve">he residence address of a license holder whose residence address is omitted is confidential and is available only for the official use of </w:t>
            </w:r>
            <w:r w:rsidR="00550F9E">
              <w:t>DPS</w:t>
            </w:r>
            <w:r w:rsidR="00550F9E" w:rsidRPr="00550F9E">
              <w:t xml:space="preserve"> or a law enforcement agency.</w:t>
            </w:r>
            <w:r>
              <w:t xml:space="preserve"> The bill</w:t>
            </w:r>
            <w:r w:rsidR="00D96837">
              <w:t xml:space="preserve"> requires </w:t>
            </w:r>
            <w:r w:rsidR="00D51354">
              <w:t>DPS</w:t>
            </w:r>
            <w:r w:rsidR="00D96837">
              <w:t>, not later than November 1, 2024, to</w:t>
            </w:r>
            <w:r>
              <w:t>:</w:t>
            </w:r>
            <w:r w:rsidR="00D96837">
              <w:t xml:space="preserve"> </w:t>
            </w:r>
          </w:p>
          <w:p w14:paraId="089F0368" w14:textId="16B1F303" w:rsidR="001D602A" w:rsidRDefault="00C65F80" w:rsidP="003C7A4D">
            <w:pPr>
              <w:pStyle w:val="Header"/>
              <w:numPr>
                <w:ilvl w:val="0"/>
                <w:numId w:val="6"/>
              </w:numPr>
              <w:jc w:val="both"/>
            </w:pPr>
            <w:r>
              <w:t>review its processes for implementation of and compliance with these provisions; and</w:t>
            </w:r>
            <w:r w:rsidR="00886B5F">
              <w:t xml:space="preserve"> </w:t>
            </w:r>
          </w:p>
          <w:p w14:paraId="73E10187" w14:textId="77777777" w:rsidR="001D602A" w:rsidRDefault="00C65F80" w:rsidP="003C7A4D">
            <w:pPr>
              <w:pStyle w:val="Header"/>
              <w:numPr>
                <w:ilvl w:val="0"/>
                <w:numId w:val="6"/>
              </w:numPr>
              <w:jc w:val="both"/>
            </w:pPr>
            <w:r>
              <w:t>submit to the governor, the lieutenant governor, the speaker of the house of representatives, each member of the legislature</w:t>
            </w:r>
            <w:r>
              <w:t>, and the Texas Judicial Council a written report containing the results of the review, a description of the methods used to prepare the review, and any recommendations for legislative or other action.</w:t>
            </w:r>
            <w:r w:rsidR="00886B5F">
              <w:t xml:space="preserve"> </w:t>
            </w:r>
          </w:p>
          <w:p w14:paraId="62F7DE73" w14:textId="77777777" w:rsidR="001D602A" w:rsidRDefault="001D602A" w:rsidP="003C7A4D">
            <w:pPr>
              <w:pStyle w:val="Header"/>
              <w:jc w:val="both"/>
            </w:pPr>
          </w:p>
          <w:p w14:paraId="3ECC0FE7" w14:textId="3DDBF8B7" w:rsidR="00650511" w:rsidRPr="009C36CD" w:rsidRDefault="00C65F80" w:rsidP="003C7A4D">
            <w:pPr>
              <w:pStyle w:val="Header"/>
              <w:jc w:val="both"/>
            </w:pPr>
            <w:r>
              <w:t>C.S.S.B. 13</w:t>
            </w:r>
            <w:r w:rsidR="003C7A4D">
              <w:t>6</w:t>
            </w:r>
            <w:r>
              <w:t>7</w:t>
            </w:r>
            <w:r w:rsidR="00886B5F">
              <w:t xml:space="preserve"> </w:t>
            </w:r>
            <w:r w:rsidR="00886B5F" w:rsidRPr="00886B5F">
              <w:t>appl</w:t>
            </w:r>
            <w:r>
              <w:t>ies</w:t>
            </w:r>
            <w:r w:rsidR="00886B5F" w:rsidRPr="00886B5F">
              <w:t xml:space="preserve"> only to a request for information that is received by a governmental body or an officer on or after the </w:t>
            </w:r>
            <w:r w:rsidR="00886B5F">
              <w:t xml:space="preserve">bill's </w:t>
            </w:r>
            <w:r w:rsidR="00886B5F" w:rsidRPr="00886B5F">
              <w:t>effective date. A request for information that was received before th</w:t>
            </w:r>
            <w:r w:rsidR="00886B5F">
              <w:t xml:space="preserve">at </w:t>
            </w:r>
            <w:r w:rsidR="00886B5F" w:rsidRPr="00886B5F">
              <w:t>date is governed by the law in effect on the date the request was received, and the former law is continued in effect for that purpose.</w:t>
            </w:r>
          </w:p>
          <w:p w14:paraId="7BDFCB30" w14:textId="77777777" w:rsidR="008423E4" w:rsidRPr="00835628" w:rsidRDefault="008423E4" w:rsidP="003C7A4D">
            <w:pPr>
              <w:rPr>
                <w:b/>
              </w:rPr>
            </w:pPr>
          </w:p>
        </w:tc>
      </w:tr>
      <w:tr w:rsidR="00D924D9" w14:paraId="611C5B0B" w14:textId="77777777" w:rsidTr="000A0AA8">
        <w:tc>
          <w:tcPr>
            <w:tcW w:w="9360" w:type="dxa"/>
          </w:tcPr>
          <w:p w14:paraId="6328405F" w14:textId="77777777" w:rsidR="008423E4" w:rsidRPr="00A8133F" w:rsidRDefault="00C65F80" w:rsidP="003C7A4D">
            <w:pPr>
              <w:rPr>
                <w:b/>
              </w:rPr>
            </w:pPr>
            <w:r w:rsidRPr="009C1E9A">
              <w:rPr>
                <w:b/>
                <w:u w:val="single"/>
              </w:rPr>
              <w:t>EFFECTIVE DATE</w:t>
            </w:r>
            <w:r>
              <w:rPr>
                <w:b/>
              </w:rPr>
              <w:t xml:space="preserve"> </w:t>
            </w:r>
          </w:p>
          <w:p w14:paraId="1A3A73CD" w14:textId="77777777" w:rsidR="008423E4" w:rsidRDefault="008423E4" w:rsidP="003C7A4D"/>
          <w:p w14:paraId="4F79398B" w14:textId="358AEC7B" w:rsidR="008423E4" w:rsidRPr="003624F2" w:rsidRDefault="00C65F80" w:rsidP="003C7A4D">
            <w:pPr>
              <w:pStyle w:val="Header"/>
              <w:tabs>
                <w:tab w:val="clear" w:pos="4320"/>
                <w:tab w:val="clear" w:pos="8640"/>
              </w:tabs>
              <w:jc w:val="both"/>
            </w:pPr>
            <w:r>
              <w:t>September 1, 2023.</w:t>
            </w:r>
          </w:p>
          <w:p w14:paraId="78A15A91" w14:textId="77777777" w:rsidR="008423E4" w:rsidRPr="00233FDB" w:rsidRDefault="008423E4" w:rsidP="003C7A4D">
            <w:pPr>
              <w:rPr>
                <w:b/>
              </w:rPr>
            </w:pPr>
          </w:p>
        </w:tc>
      </w:tr>
      <w:tr w:rsidR="00D924D9" w14:paraId="1791FDA1" w14:textId="77777777" w:rsidTr="000A0AA8">
        <w:tc>
          <w:tcPr>
            <w:tcW w:w="9360" w:type="dxa"/>
          </w:tcPr>
          <w:p w14:paraId="7B76E3F8" w14:textId="77777777" w:rsidR="00DC5201" w:rsidRDefault="00C65F80" w:rsidP="003C7A4D">
            <w:pPr>
              <w:jc w:val="both"/>
              <w:rPr>
                <w:b/>
                <w:u w:val="single"/>
              </w:rPr>
            </w:pPr>
            <w:r>
              <w:rPr>
                <w:b/>
                <w:u w:val="single"/>
              </w:rPr>
              <w:t>COMPARISON OF SENATE ENGROSSED AND SUBSTITUTE</w:t>
            </w:r>
          </w:p>
          <w:p w14:paraId="1F1EDDAA" w14:textId="77777777" w:rsidR="00CB059E" w:rsidRDefault="00CB059E" w:rsidP="003C7A4D">
            <w:pPr>
              <w:jc w:val="both"/>
            </w:pPr>
          </w:p>
          <w:p w14:paraId="41EF0077" w14:textId="0DCFA21E" w:rsidR="00CB059E" w:rsidRDefault="00C65F80" w:rsidP="003C7A4D">
            <w:pPr>
              <w:jc w:val="both"/>
            </w:pPr>
            <w:r>
              <w:t xml:space="preserve">While C.S.S.B. 1367 may differ from the engrossed in minor or nonsubstantive ways, the following summarizes the substantial </w:t>
            </w:r>
            <w:r>
              <w:t>differences between the engrossed and committee substitute versions of the bill.</w:t>
            </w:r>
          </w:p>
          <w:p w14:paraId="7C6F872D" w14:textId="77777777" w:rsidR="00CB059E" w:rsidRDefault="00CB059E" w:rsidP="003C7A4D">
            <w:pPr>
              <w:jc w:val="both"/>
            </w:pPr>
          </w:p>
          <w:p w14:paraId="218785F0" w14:textId="3C1F5395" w:rsidR="00CB059E" w:rsidRDefault="00C65F80" w:rsidP="003C7A4D">
            <w:pPr>
              <w:jc w:val="both"/>
            </w:pPr>
            <w:r>
              <w:t>W</w:t>
            </w:r>
            <w:r w:rsidR="002B0924">
              <w:t>hereas the engrossed</w:t>
            </w:r>
            <w:r>
              <w:t xml:space="preserve"> extended various confidentiality protections</w:t>
            </w:r>
            <w:r w:rsidR="006C1028">
              <w:t xml:space="preserve"> for residence address information on a voter registration list</w:t>
            </w:r>
            <w:r>
              <w:t xml:space="preserve"> to</w:t>
            </w:r>
            <w:r w:rsidR="002B0924">
              <w:t xml:space="preserve"> a full-time employee of a county whose duties are performed at the county courthouse</w:t>
            </w:r>
            <w:r>
              <w:t>, including a court clerk</w:t>
            </w:r>
            <w:r w:rsidR="002B0924">
              <w:t xml:space="preserve">, </w:t>
            </w:r>
            <w:r w:rsidR="006C1028">
              <w:t xml:space="preserve">of OCA, or of the Texas Indigent Defense Commission, </w:t>
            </w:r>
            <w:r w:rsidR="002B0924">
              <w:t xml:space="preserve">the substitute </w:t>
            </w:r>
            <w:r>
              <w:t>extends the same confidentiality protections instead to</w:t>
            </w:r>
            <w:r w:rsidR="002B0924">
              <w:t xml:space="preserve"> </w:t>
            </w:r>
            <w:r w:rsidR="002B0924" w:rsidRPr="002B0924">
              <w:t>a</w:t>
            </w:r>
            <w:r w:rsidR="006C1028">
              <w:t>n</w:t>
            </w:r>
            <w:r w:rsidR="00562A28">
              <w:t xml:space="preserve"> </w:t>
            </w:r>
            <w:r w:rsidR="002B0924" w:rsidRPr="002B0924">
              <w:t xml:space="preserve">employee whose duties are performed on behalf of the administration of a court, including a </w:t>
            </w:r>
            <w:r w:rsidR="00067F9F">
              <w:t xml:space="preserve">court clerk, </w:t>
            </w:r>
            <w:r w:rsidR="002B0924" w:rsidRPr="002B0924">
              <w:t>court coordinator, court administrator, law clerk, or staff attorney</w:t>
            </w:r>
            <w:r w:rsidR="006C1028">
              <w:t xml:space="preserve"> and to a current or former employee of OCA and entities administratively attached to OCA.</w:t>
            </w:r>
          </w:p>
          <w:p w14:paraId="4AFD25FE" w14:textId="549C6568" w:rsidR="006C1028" w:rsidRDefault="006C1028" w:rsidP="003C7A4D">
            <w:pPr>
              <w:jc w:val="both"/>
            </w:pPr>
          </w:p>
          <w:p w14:paraId="30C1D469" w14:textId="30038814" w:rsidR="00562A28" w:rsidRDefault="00C65F80" w:rsidP="003C7A4D">
            <w:pPr>
              <w:jc w:val="both"/>
            </w:pPr>
            <w:r>
              <w:t>Similarly, whereas the engrossed extended confiden</w:t>
            </w:r>
            <w:r>
              <w:t>tiality protections under state public information law to a full-time employee of a county whose duties are performed at the county courthouse, including a court clerk, of OCA, or of the Texas Indigent Defense Commission, the substitute extends the same co</w:t>
            </w:r>
            <w:r>
              <w:t xml:space="preserve">nfidentiality protections instead to a current or former employee </w:t>
            </w:r>
            <w:r w:rsidRPr="006C1028">
              <w:t>whose duties are performed on behalf of the administration of a court, including a court clerk, court coordinator, court administrator, law clerk, or staff attorney</w:t>
            </w:r>
            <w:r>
              <w:t xml:space="preserve"> and to </w:t>
            </w:r>
            <w:r w:rsidRPr="006C1028">
              <w:t>a current or forme</w:t>
            </w:r>
            <w:r w:rsidRPr="006C1028">
              <w:t xml:space="preserve">r employee of </w:t>
            </w:r>
            <w:r>
              <w:t>OCA</w:t>
            </w:r>
            <w:r w:rsidRPr="006C1028">
              <w:t xml:space="preserve"> and entities administratively attached to </w:t>
            </w:r>
            <w:r>
              <w:t xml:space="preserve">OCA. Moreover, the substitute includes language not in the engrossed clarifying that these confidentiality protections apply regardless of whether the employee complies with applicable state law </w:t>
            </w:r>
            <w:r w:rsidR="00067F9F">
              <w:t xml:space="preserve">providing for the ability to </w:t>
            </w:r>
            <w:r>
              <w:t>opt</w:t>
            </w:r>
            <w:r w:rsidR="0095603A">
              <w:t xml:space="preserve"> </w:t>
            </w:r>
            <w:r>
              <w:t>in to the protections</w:t>
            </w:r>
            <w:r w:rsidR="0095603A">
              <w:t>.</w:t>
            </w:r>
            <w:r>
              <w:t xml:space="preserve"> </w:t>
            </w:r>
            <w:r w:rsidR="00AC527E">
              <w:t>Finally</w:t>
            </w:r>
            <w:r>
              <w:t xml:space="preserve">, the substitute </w:t>
            </w:r>
            <w:r w:rsidR="00D8193A">
              <w:t xml:space="preserve">includes a requirement </w:t>
            </w:r>
            <w:r>
              <w:t xml:space="preserve">absent from the engrossed </w:t>
            </w:r>
            <w:r w:rsidR="00D8193A">
              <w:t>for a</w:t>
            </w:r>
            <w:r w:rsidR="00D8193A" w:rsidRPr="00D8193A">
              <w:t xml:space="preserve"> county clerk or district clerk</w:t>
            </w:r>
            <w:r w:rsidR="000A7716">
              <w:t>,</w:t>
            </w:r>
            <w:r w:rsidR="00D8193A" w:rsidRPr="00D8193A">
              <w:t xml:space="preserve"> on request of </w:t>
            </w:r>
            <w:r w:rsidR="000A7716">
              <w:t>a</w:t>
            </w:r>
            <w:r w:rsidR="00D8193A" w:rsidRPr="00D8193A">
              <w:t xml:space="preserve"> person </w:t>
            </w:r>
            <w:r w:rsidR="00D8193A">
              <w:t>to</w:t>
            </w:r>
            <w:r w:rsidR="00D8193A" w:rsidRPr="00D8193A">
              <w:t xml:space="preserve"> </w:t>
            </w:r>
            <w:r w:rsidR="000A7716">
              <w:t xml:space="preserve">whom the confidentiality protections apply, to </w:t>
            </w:r>
            <w:r w:rsidR="00D8193A" w:rsidRPr="00D8193A">
              <w:t xml:space="preserve">redact </w:t>
            </w:r>
            <w:r w:rsidR="00D8193A">
              <w:t xml:space="preserve">applicable </w:t>
            </w:r>
            <w:r w:rsidR="00D8193A" w:rsidRPr="00D8193A">
              <w:t>information that relates to the person from any document the clerk posts on a</w:t>
            </w:r>
            <w:r w:rsidR="00D8193A">
              <w:t xml:space="preserve"> </w:t>
            </w:r>
            <w:r w:rsidR="00D8193A" w:rsidRPr="00D8193A">
              <w:t>website</w:t>
            </w:r>
            <w:r w:rsidR="00D8193A">
              <w:t>.</w:t>
            </w:r>
          </w:p>
          <w:p w14:paraId="04E8AA3F" w14:textId="4448B02A" w:rsidR="00052DE7" w:rsidRDefault="00052DE7" w:rsidP="003C7A4D">
            <w:pPr>
              <w:jc w:val="both"/>
            </w:pPr>
          </w:p>
          <w:p w14:paraId="339B1E9D" w14:textId="389ED911" w:rsidR="000A7716" w:rsidRDefault="00C65F80" w:rsidP="003C7A4D">
            <w:pPr>
              <w:jc w:val="both"/>
            </w:pPr>
            <w:r>
              <w:t>Whereas the engrossed extended confidentiality protections for certain information in local appraisal records to a full-time employee of a county whose duties are perf</w:t>
            </w:r>
            <w:r>
              <w:t xml:space="preserve">ormed at the county courthouse, including a court clerk, of OCA, or of the Texas Indigent Defense Commission, the substitute extends the same confidentiality protections instead to a current or former employee </w:t>
            </w:r>
            <w:r w:rsidRPr="006C1028">
              <w:t>whose duties are performed on behalf of the ad</w:t>
            </w:r>
            <w:r w:rsidRPr="006C1028">
              <w:t>ministration of a court, including a court clerk, court coordinator, court administrator, law clerk, or staff attorney</w:t>
            </w:r>
            <w:r>
              <w:t xml:space="preserve"> and to </w:t>
            </w:r>
            <w:r w:rsidRPr="006C1028">
              <w:t xml:space="preserve">a current or former employee of </w:t>
            </w:r>
            <w:r>
              <w:t>OCA</w:t>
            </w:r>
            <w:r w:rsidRPr="006C1028">
              <w:t xml:space="preserve"> and entities administratively attached to </w:t>
            </w:r>
            <w:r>
              <w:t>OCA.</w:t>
            </w:r>
          </w:p>
          <w:p w14:paraId="40FA4248" w14:textId="3BF647E5" w:rsidR="000A7716" w:rsidRDefault="000A7716" w:rsidP="003C7A4D">
            <w:pPr>
              <w:jc w:val="both"/>
            </w:pPr>
          </w:p>
          <w:p w14:paraId="7230FF3E" w14:textId="12882E60" w:rsidR="000A7716" w:rsidRDefault="00C65F80" w:rsidP="003C7A4D">
            <w:pPr>
              <w:jc w:val="both"/>
            </w:pPr>
            <w:r>
              <w:t xml:space="preserve">Whereas the engrossed </w:t>
            </w:r>
            <w:r w:rsidR="00C53597">
              <w:t xml:space="preserve">extended the option to omit a </w:t>
            </w:r>
            <w:r w:rsidR="00A72AA8">
              <w:t xml:space="preserve">residence </w:t>
            </w:r>
            <w:r w:rsidR="00C53597">
              <w:t>address on a driver's license and instead print on the license the street address of an applicable courthouse or office building to a license holder who is</w:t>
            </w:r>
            <w:r>
              <w:t xml:space="preserve"> </w:t>
            </w:r>
            <w:r w:rsidR="00C53597" w:rsidRPr="00C53597">
              <w:t>employ</w:t>
            </w:r>
            <w:r w:rsidR="00C53597">
              <w:t>ed</w:t>
            </w:r>
            <w:r w:rsidR="00C53597" w:rsidRPr="00C53597">
              <w:t xml:space="preserve"> as a full-time county employee whose duties are performed at the county courthouse, including a court clerk, or as a full-time employee of </w:t>
            </w:r>
            <w:r w:rsidR="00C53597">
              <w:t>OCA</w:t>
            </w:r>
            <w:r w:rsidR="00C53597" w:rsidRPr="00C53597">
              <w:t xml:space="preserve"> or of the Texas Indigent Defense Commission</w:t>
            </w:r>
            <w:r w:rsidR="00C53597">
              <w:t xml:space="preserve">, the substitute extends this option instead to a license holder </w:t>
            </w:r>
            <w:r w:rsidR="00C53597" w:rsidRPr="00C53597">
              <w:t xml:space="preserve">whose duties are performed on behalf of the administration of a court, including a court clerk, court coordinator, court administrator, law clerk, or staff attorney, or as an employee of </w:t>
            </w:r>
            <w:r w:rsidR="00C53597">
              <w:t xml:space="preserve">OCA </w:t>
            </w:r>
            <w:r w:rsidR="00C53597" w:rsidRPr="00C53597">
              <w:t xml:space="preserve">and entities administratively attached to </w:t>
            </w:r>
            <w:r w:rsidR="00C53597">
              <w:t>OCA.</w:t>
            </w:r>
          </w:p>
          <w:p w14:paraId="6AA64DEB" w14:textId="77777777" w:rsidR="000A7716" w:rsidRDefault="000A7716" w:rsidP="003C7A4D">
            <w:pPr>
              <w:jc w:val="both"/>
            </w:pPr>
          </w:p>
          <w:p w14:paraId="2CF3946E" w14:textId="41AB2154" w:rsidR="00CB059E" w:rsidRPr="00CB059E" w:rsidRDefault="00C65F80" w:rsidP="003C7A4D">
            <w:pPr>
              <w:jc w:val="both"/>
            </w:pPr>
            <w:r w:rsidRPr="00D8193A">
              <w:t xml:space="preserve">The substitute includes a provision absent from the </w:t>
            </w:r>
            <w:r w:rsidR="00327134">
              <w:t>engrossed</w:t>
            </w:r>
            <w:r>
              <w:t xml:space="preserve"> </w:t>
            </w:r>
            <w:r w:rsidR="00C53597">
              <w:t>regarding</w:t>
            </w:r>
            <w:r w:rsidRPr="00D8193A">
              <w:t xml:space="preserve"> t</w:t>
            </w:r>
            <w:r w:rsidRPr="00D8193A">
              <w:t xml:space="preserve">he </w:t>
            </w:r>
            <w:r w:rsidR="00C53597">
              <w:t xml:space="preserve">administrative director of OCA and the </w:t>
            </w:r>
            <w:r w:rsidRPr="00D8193A">
              <w:t>notification procedure for judicial privacy</w:t>
            </w:r>
            <w:r w:rsidR="00327134">
              <w:t>.</w:t>
            </w:r>
          </w:p>
        </w:tc>
      </w:tr>
      <w:tr w:rsidR="00D924D9" w14:paraId="7E1EA0F0" w14:textId="77777777" w:rsidTr="000A0AA8">
        <w:tc>
          <w:tcPr>
            <w:tcW w:w="9360" w:type="dxa"/>
          </w:tcPr>
          <w:p w14:paraId="56BBCFC5" w14:textId="77777777" w:rsidR="00DC5201" w:rsidRPr="009C1E9A" w:rsidRDefault="00DC5201" w:rsidP="003C7A4D">
            <w:pPr>
              <w:rPr>
                <w:b/>
                <w:u w:val="single"/>
              </w:rPr>
            </w:pPr>
          </w:p>
        </w:tc>
      </w:tr>
    </w:tbl>
    <w:p w14:paraId="2B17C310" w14:textId="77777777" w:rsidR="004108C3" w:rsidRPr="008423E4" w:rsidRDefault="004108C3" w:rsidP="003C7A4D"/>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DFDB4" w14:textId="77777777" w:rsidR="00000000" w:rsidRDefault="00C65F80">
      <w:r>
        <w:separator/>
      </w:r>
    </w:p>
  </w:endnote>
  <w:endnote w:type="continuationSeparator" w:id="0">
    <w:p w14:paraId="53C0DDC7" w14:textId="77777777" w:rsidR="00000000" w:rsidRDefault="00C65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8DDC0"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D924D9" w14:paraId="098A1880" w14:textId="77777777" w:rsidTr="009C1E9A">
      <w:trPr>
        <w:cantSplit/>
      </w:trPr>
      <w:tc>
        <w:tcPr>
          <w:tcW w:w="0" w:type="pct"/>
        </w:tcPr>
        <w:p w14:paraId="5DB102F3" w14:textId="77777777" w:rsidR="00137D90" w:rsidRDefault="00137D90" w:rsidP="009C1E9A">
          <w:pPr>
            <w:pStyle w:val="Footer"/>
            <w:tabs>
              <w:tab w:val="clear" w:pos="8640"/>
              <w:tab w:val="right" w:pos="9360"/>
            </w:tabs>
          </w:pPr>
        </w:p>
      </w:tc>
      <w:tc>
        <w:tcPr>
          <w:tcW w:w="2395" w:type="pct"/>
        </w:tcPr>
        <w:p w14:paraId="6ACB03A9" w14:textId="77777777" w:rsidR="00137D90" w:rsidRDefault="00137D90" w:rsidP="009C1E9A">
          <w:pPr>
            <w:pStyle w:val="Footer"/>
            <w:tabs>
              <w:tab w:val="clear" w:pos="8640"/>
              <w:tab w:val="right" w:pos="9360"/>
            </w:tabs>
          </w:pPr>
        </w:p>
        <w:p w14:paraId="09584D01" w14:textId="77777777" w:rsidR="001A4310" w:rsidRDefault="001A4310" w:rsidP="009C1E9A">
          <w:pPr>
            <w:pStyle w:val="Footer"/>
            <w:tabs>
              <w:tab w:val="clear" w:pos="8640"/>
              <w:tab w:val="right" w:pos="9360"/>
            </w:tabs>
          </w:pPr>
        </w:p>
        <w:p w14:paraId="1B8ED457" w14:textId="77777777" w:rsidR="00137D90" w:rsidRDefault="00137D90" w:rsidP="009C1E9A">
          <w:pPr>
            <w:pStyle w:val="Footer"/>
            <w:tabs>
              <w:tab w:val="clear" w:pos="8640"/>
              <w:tab w:val="right" w:pos="9360"/>
            </w:tabs>
          </w:pPr>
        </w:p>
      </w:tc>
      <w:tc>
        <w:tcPr>
          <w:tcW w:w="2453" w:type="pct"/>
        </w:tcPr>
        <w:p w14:paraId="5174D131" w14:textId="77777777" w:rsidR="00137D90" w:rsidRDefault="00137D90" w:rsidP="009C1E9A">
          <w:pPr>
            <w:pStyle w:val="Footer"/>
            <w:tabs>
              <w:tab w:val="clear" w:pos="8640"/>
              <w:tab w:val="right" w:pos="9360"/>
            </w:tabs>
            <w:jc w:val="right"/>
          </w:pPr>
        </w:p>
      </w:tc>
    </w:tr>
    <w:tr w:rsidR="00D924D9" w14:paraId="63665254" w14:textId="77777777" w:rsidTr="009C1E9A">
      <w:trPr>
        <w:cantSplit/>
      </w:trPr>
      <w:tc>
        <w:tcPr>
          <w:tcW w:w="0" w:type="pct"/>
        </w:tcPr>
        <w:p w14:paraId="11DA95DC" w14:textId="77777777" w:rsidR="00EC379B" w:rsidRDefault="00EC379B" w:rsidP="009C1E9A">
          <w:pPr>
            <w:pStyle w:val="Footer"/>
            <w:tabs>
              <w:tab w:val="clear" w:pos="8640"/>
              <w:tab w:val="right" w:pos="9360"/>
            </w:tabs>
          </w:pPr>
        </w:p>
      </w:tc>
      <w:tc>
        <w:tcPr>
          <w:tcW w:w="2395" w:type="pct"/>
        </w:tcPr>
        <w:p w14:paraId="09B3C49C" w14:textId="41B98351" w:rsidR="00EC379B" w:rsidRPr="009C1E9A" w:rsidRDefault="00C65F80" w:rsidP="009C1E9A">
          <w:pPr>
            <w:pStyle w:val="Footer"/>
            <w:tabs>
              <w:tab w:val="clear" w:pos="8640"/>
              <w:tab w:val="right" w:pos="9360"/>
            </w:tabs>
            <w:rPr>
              <w:rFonts w:ascii="Shruti" w:hAnsi="Shruti"/>
              <w:sz w:val="22"/>
            </w:rPr>
          </w:pPr>
          <w:r>
            <w:rPr>
              <w:rFonts w:ascii="Shruti" w:hAnsi="Shruti"/>
              <w:sz w:val="22"/>
            </w:rPr>
            <w:t>88R 30292-D</w:t>
          </w:r>
        </w:p>
      </w:tc>
      <w:tc>
        <w:tcPr>
          <w:tcW w:w="2453" w:type="pct"/>
        </w:tcPr>
        <w:p w14:paraId="508A442D" w14:textId="37C20A5A" w:rsidR="00EC379B" w:rsidRDefault="00C65F80" w:rsidP="009C1E9A">
          <w:pPr>
            <w:pStyle w:val="Footer"/>
            <w:tabs>
              <w:tab w:val="clear" w:pos="8640"/>
              <w:tab w:val="right" w:pos="9360"/>
            </w:tabs>
            <w:jc w:val="right"/>
          </w:pPr>
          <w:r>
            <w:fldChar w:fldCharType="begin"/>
          </w:r>
          <w:r>
            <w:instrText xml:space="preserve"> DOCPROPERTY  OTID  \* MERGEFORMAT </w:instrText>
          </w:r>
          <w:r>
            <w:fldChar w:fldCharType="separate"/>
          </w:r>
          <w:r w:rsidR="00177C40">
            <w:t>23.133.284</w:t>
          </w:r>
          <w:r>
            <w:fldChar w:fldCharType="end"/>
          </w:r>
        </w:p>
      </w:tc>
    </w:tr>
    <w:tr w:rsidR="00D924D9" w14:paraId="2C6542C6" w14:textId="77777777" w:rsidTr="009C1E9A">
      <w:trPr>
        <w:cantSplit/>
      </w:trPr>
      <w:tc>
        <w:tcPr>
          <w:tcW w:w="0" w:type="pct"/>
        </w:tcPr>
        <w:p w14:paraId="67715481" w14:textId="77777777" w:rsidR="00EC379B" w:rsidRDefault="00EC379B" w:rsidP="009C1E9A">
          <w:pPr>
            <w:pStyle w:val="Footer"/>
            <w:tabs>
              <w:tab w:val="clear" w:pos="4320"/>
              <w:tab w:val="clear" w:pos="8640"/>
              <w:tab w:val="left" w:pos="2865"/>
            </w:tabs>
          </w:pPr>
        </w:p>
      </w:tc>
      <w:tc>
        <w:tcPr>
          <w:tcW w:w="2395" w:type="pct"/>
        </w:tcPr>
        <w:p w14:paraId="01C3B99A" w14:textId="144B4E71" w:rsidR="00EC379B" w:rsidRPr="009C1E9A" w:rsidRDefault="00C65F80" w:rsidP="009C1E9A">
          <w:pPr>
            <w:pStyle w:val="Footer"/>
            <w:tabs>
              <w:tab w:val="clear" w:pos="4320"/>
              <w:tab w:val="clear" w:pos="8640"/>
              <w:tab w:val="left" w:pos="2865"/>
            </w:tabs>
            <w:rPr>
              <w:rFonts w:ascii="Shruti" w:hAnsi="Shruti"/>
              <w:sz w:val="22"/>
            </w:rPr>
          </w:pPr>
          <w:r>
            <w:rPr>
              <w:rFonts w:ascii="Shruti" w:hAnsi="Shruti"/>
              <w:sz w:val="22"/>
            </w:rPr>
            <w:t>Substitute Document Number: 88R 23406</w:t>
          </w:r>
        </w:p>
      </w:tc>
      <w:tc>
        <w:tcPr>
          <w:tcW w:w="2453" w:type="pct"/>
        </w:tcPr>
        <w:p w14:paraId="4CB3E92A" w14:textId="77777777" w:rsidR="00EC379B" w:rsidRDefault="00EC379B" w:rsidP="006D504F">
          <w:pPr>
            <w:pStyle w:val="Footer"/>
            <w:rPr>
              <w:rStyle w:val="PageNumber"/>
            </w:rPr>
          </w:pPr>
        </w:p>
        <w:p w14:paraId="2D04CE26" w14:textId="77777777" w:rsidR="00EC379B" w:rsidRDefault="00EC379B" w:rsidP="009C1E9A">
          <w:pPr>
            <w:pStyle w:val="Footer"/>
            <w:tabs>
              <w:tab w:val="clear" w:pos="8640"/>
              <w:tab w:val="right" w:pos="9360"/>
            </w:tabs>
            <w:jc w:val="right"/>
          </w:pPr>
        </w:p>
      </w:tc>
    </w:tr>
    <w:tr w:rsidR="00D924D9" w14:paraId="509EF848" w14:textId="77777777" w:rsidTr="009C1E9A">
      <w:trPr>
        <w:cantSplit/>
        <w:trHeight w:val="323"/>
      </w:trPr>
      <w:tc>
        <w:tcPr>
          <w:tcW w:w="0" w:type="pct"/>
          <w:gridSpan w:val="3"/>
        </w:tcPr>
        <w:p w14:paraId="43BF7DE5" w14:textId="77777777" w:rsidR="00EC379B" w:rsidRDefault="00C65F8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244D9D79" w14:textId="77777777" w:rsidR="00EC379B" w:rsidRDefault="00EC379B" w:rsidP="009C1E9A">
          <w:pPr>
            <w:pStyle w:val="Footer"/>
            <w:tabs>
              <w:tab w:val="clear" w:pos="8640"/>
              <w:tab w:val="right" w:pos="9360"/>
            </w:tabs>
            <w:jc w:val="center"/>
          </w:pPr>
        </w:p>
      </w:tc>
    </w:tr>
  </w:tbl>
  <w:p w14:paraId="7DA7CD60"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86445"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87B64" w14:textId="77777777" w:rsidR="00000000" w:rsidRDefault="00C65F80">
      <w:r>
        <w:separator/>
      </w:r>
    </w:p>
  </w:footnote>
  <w:footnote w:type="continuationSeparator" w:id="0">
    <w:p w14:paraId="420A2B0B" w14:textId="77777777" w:rsidR="00000000" w:rsidRDefault="00C65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36DB3"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EDD2"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361E0" w14:textId="77777777" w:rsidR="00422039" w:rsidRDefault="00422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02F66"/>
    <w:multiLevelType w:val="hybridMultilevel"/>
    <w:tmpl w:val="292AB77A"/>
    <w:lvl w:ilvl="0" w:tplc="A9D4930A">
      <w:start w:val="1"/>
      <w:numFmt w:val="bullet"/>
      <w:lvlText w:val=""/>
      <w:lvlJc w:val="left"/>
      <w:pPr>
        <w:tabs>
          <w:tab w:val="num" w:pos="720"/>
        </w:tabs>
        <w:ind w:left="720" w:hanging="360"/>
      </w:pPr>
      <w:rPr>
        <w:rFonts w:ascii="Symbol" w:hAnsi="Symbol" w:hint="default"/>
      </w:rPr>
    </w:lvl>
    <w:lvl w:ilvl="1" w:tplc="74D2F65A" w:tentative="1">
      <w:start w:val="1"/>
      <w:numFmt w:val="bullet"/>
      <w:lvlText w:val="o"/>
      <w:lvlJc w:val="left"/>
      <w:pPr>
        <w:ind w:left="1440" w:hanging="360"/>
      </w:pPr>
      <w:rPr>
        <w:rFonts w:ascii="Courier New" w:hAnsi="Courier New" w:cs="Courier New" w:hint="default"/>
      </w:rPr>
    </w:lvl>
    <w:lvl w:ilvl="2" w:tplc="6D5C03DC" w:tentative="1">
      <w:start w:val="1"/>
      <w:numFmt w:val="bullet"/>
      <w:lvlText w:val=""/>
      <w:lvlJc w:val="left"/>
      <w:pPr>
        <w:ind w:left="2160" w:hanging="360"/>
      </w:pPr>
      <w:rPr>
        <w:rFonts w:ascii="Wingdings" w:hAnsi="Wingdings" w:hint="default"/>
      </w:rPr>
    </w:lvl>
    <w:lvl w:ilvl="3" w:tplc="6056369E" w:tentative="1">
      <w:start w:val="1"/>
      <w:numFmt w:val="bullet"/>
      <w:lvlText w:val=""/>
      <w:lvlJc w:val="left"/>
      <w:pPr>
        <w:ind w:left="2880" w:hanging="360"/>
      </w:pPr>
      <w:rPr>
        <w:rFonts w:ascii="Symbol" w:hAnsi="Symbol" w:hint="default"/>
      </w:rPr>
    </w:lvl>
    <w:lvl w:ilvl="4" w:tplc="D0803D0A" w:tentative="1">
      <w:start w:val="1"/>
      <w:numFmt w:val="bullet"/>
      <w:lvlText w:val="o"/>
      <w:lvlJc w:val="left"/>
      <w:pPr>
        <w:ind w:left="3600" w:hanging="360"/>
      </w:pPr>
      <w:rPr>
        <w:rFonts w:ascii="Courier New" w:hAnsi="Courier New" w:cs="Courier New" w:hint="default"/>
      </w:rPr>
    </w:lvl>
    <w:lvl w:ilvl="5" w:tplc="290C0532" w:tentative="1">
      <w:start w:val="1"/>
      <w:numFmt w:val="bullet"/>
      <w:lvlText w:val=""/>
      <w:lvlJc w:val="left"/>
      <w:pPr>
        <w:ind w:left="4320" w:hanging="360"/>
      </w:pPr>
      <w:rPr>
        <w:rFonts w:ascii="Wingdings" w:hAnsi="Wingdings" w:hint="default"/>
      </w:rPr>
    </w:lvl>
    <w:lvl w:ilvl="6" w:tplc="9A7AA02C" w:tentative="1">
      <w:start w:val="1"/>
      <w:numFmt w:val="bullet"/>
      <w:lvlText w:val=""/>
      <w:lvlJc w:val="left"/>
      <w:pPr>
        <w:ind w:left="5040" w:hanging="360"/>
      </w:pPr>
      <w:rPr>
        <w:rFonts w:ascii="Symbol" w:hAnsi="Symbol" w:hint="default"/>
      </w:rPr>
    </w:lvl>
    <w:lvl w:ilvl="7" w:tplc="4B04448C" w:tentative="1">
      <w:start w:val="1"/>
      <w:numFmt w:val="bullet"/>
      <w:lvlText w:val="o"/>
      <w:lvlJc w:val="left"/>
      <w:pPr>
        <w:ind w:left="5760" w:hanging="360"/>
      </w:pPr>
      <w:rPr>
        <w:rFonts w:ascii="Courier New" w:hAnsi="Courier New" w:cs="Courier New" w:hint="default"/>
      </w:rPr>
    </w:lvl>
    <w:lvl w:ilvl="8" w:tplc="2304DBF4" w:tentative="1">
      <w:start w:val="1"/>
      <w:numFmt w:val="bullet"/>
      <w:lvlText w:val=""/>
      <w:lvlJc w:val="left"/>
      <w:pPr>
        <w:ind w:left="6480" w:hanging="360"/>
      </w:pPr>
      <w:rPr>
        <w:rFonts w:ascii="Wingdings" w:hAnsi="Wingdings" w:hint="default"/>
      </w:rPr>
    </w:lvl>
  </w:abstractNum>
  <w:abstractNum w:abstractNumId="1" w15:restartNumberingAfterBreak="0">
    <w:nsid w:val="1E805B78"/>
    <w:multiLevelType w:val="hybridMultilevel"/>
    <w:tmpl w:val="8FBA6EEC"/>
    <w:lvl w:ilvl="0" w:tplc="BAA041E8">
      <w:start w:val="1"/>
      <w:numFmt w:val="bullet"/>
      <w:lvlText w:val=""/>
      <w:lvlJc w:val="left"/>
      <w:pPr>
        <w:tabs>
          <w:tab w:val="num" w:pos="720"/>
        </w:tabs>
        <w:ind w:left="720" w:hanging="360"/>
      </w:pPr>
      <w:rPr>
        <w:rFonts w:ascii="Symbol" w:hAnsi="Symbol" w:hint="default"/>
      </w:rPr>
    </w:lvl>
    <w:lvl w:ilvl="1" w:tplc="F1004218" w:tentative="1">
      <w:start w:val="1"/>
      <w:numFmt w:val="bullet"/>
      <w:lvlText w:val="o"/>
      <w:lvlJc w:val="left"/>
      <w:pPr>
        <w:ind w:left="1440" w:hanging="360"/>
      </w:pPr>
      <w:rPr>
        <w:rFonts w:ascii="Courier New" w:hAnsi="Courier New" w:cs="Courier New" w:hint="default"/>
      </w:rPr>
    </w:lvl>
    <w:lvl w:ilvl="2" w:tplc="EE50199E" w:tentative="1">
      <w:start w:val="1"/>
      <w:numFmt w:val="bullet"/>
      <w:lvlText w:val=""/>
      <w:lvlJc w:val="left"/>
      <w:pPr>
        <w:ind w:left="2160" w:hanging="360"/>
      </w:pPr>
      <w:rPr>
        <w:rFonts w:ascii="Wingdings" w:hAnsi="Wingdings" w:hint="default"/>
      </w:rPr>
    </w:lvl>
    <w:lvl w:ilvl="3" w:tplc="0E1A8032" w:tentative="1">
      <w:start w:val="1"/>
      <w:numFmt w:val="bullet"/>
      <w:lvlText w:val=""/>
      <w:lvlJc w:val="left"/>
      <w:pPr>
        <w:ind w:left="2880" w:hanging="360"/>
      </w:pPr>
      <w:rPr>
        <w:rFonts w:ascii="Symbol" w:hAnsi="Symbol" w:hint="default"/>
      </w:rPr>
    </w:lvl>
    <w:lvl w:ilvl="4" w:tplc="A4C47EA0" w:tentative="1">
      <w:start w:val="1"/>
      <w:numFmt w:val="bullet"/>
      <w:lvlText w:val="o"/>
      <w:lvlJc w:val="left"/>
      <w:pPr>
        <w:ind w:left="3600" w:hanging="360"/>
      </w:pPr>
      <w:rPr>
        <w:rFonts w:ascii="Courier New" w:hAnsi="Courier New" w:cs="Courier New" w:hint="default"/>
      </w:rPr>
    </w:lvl>
    <w:lvl w:ilvl="5" w:tplc="4B74FBBC" w:tentative="1">
      <w:start w:val="1"/>
      <w:numFmt w:val="bullet"/>
      <w:lvlText w:val=""/>
      <w:lvlJc w:val="left"/>
      <w:pPr>
        <w:ind w:left="4320" w:hanging="360"/>
      </w:pPr>
      <w:rPr>
        <w:rFonts w:ascii="Wingdings" w:hAnsi="Wingdings" w:hint="default"/>
      </w:rPr>
    </w:lvl>
    <w:lvl w:ilvl="6" w:tplc="FD7C0ED8" w:tentative="1">
      <w:start w:val="1"/>
      <w:numFmt w:val="bullet"/>
      <w:lvlText w:val=""/>
      <w:lvlJc w:val="left"/>
      <w:pPr>
        <w:ind w:left="5040" w:hanging="360"/>
      </w:pPr>
      <w:rPr>
        <w:rFonts w:ascii="Symbol" w:hAnsi="Symbol" w:hint="default"/>
      </w:rPr>
    </w:lvl>
    <w:lvl w:ilvl="7" w:tplc="DE8E7926" w:tentative="1">
      <w:start w:val="1"/>
      <w:numFmt w:val="bullet"/>
      <w:lvlText w:val="o"/>
      <w:lvlJc w:val="left"/>
      <w:pPr>
        <w:ind w:left="5760" w:hanging="360"/>
      </w:pPr>
      <w:rPr>
        <w:rFonts w:ascii="Courier New" w:hAnsi="Courier New" w:cs="Courier New" w:hint="default"/>
      </w:rPr>
    </w:lvl>
    <w:lvl w:ilvl="8" w:tplc="36780DDC" w:tentative="1">
      <w:start w:val="1"/>
      <w:numFmt w:val="bullet"/>
      <w:lvlText w:val=""/>
      <w:lvlJc w:val="left"/>
      <w:pPr>
        <w:ind w:left="6480" w:hanging="360"/>
      </w:pPr>
      <w:rPr>
        <w:rFonts w:ascii="Wingdings" w:hAnsi="Wingdings" w:hint="default"/>
      </w:rPr>
    </w:lvl>
  </w:abstractNum>
  <w:abstractNum w:abstractNumId="2" w15:restartNumberingAfterBreak="0">
    <w:nsid w:val="1FD72571"/>
    <w:multiLevelType w:val="hybridMultilevel"/>
    <w:tmpl w:val="1F766A54"/>
    <w:lvl w:ilvl="0" w:tplc="4D5AC44E">
      <w:start w:val="1"/>
      <w:numFmt w:val="bullet"/>
      <w:lvlText w:val=""/>
      <w:lvlJc w:val="left"/>
      <w:pPr>
        <w:tabs>
          <w:tab w:val="num" w:pos="720"/>
        </w:tabs>
        <w:ind w:left="720" w:hanging="360"/>
      </w:pPr>
      <w:rPr>
        <w:rFonts w:ascii="Symbol" w:hAnsi="Symbol" w:hint="default"/>
      </w:rPr>
    </w:lvl>
    <w:lvl w:ilvl="1" w:tplc="578CF572" w:tentative="1">
      <w:start w:val="1"/>
      <w:numFmt w:val="bullet"/>
      <w:lvlText w:val="o"/>
      <w:lvlJc w:val="left"/>
      <w:pPr>
        <w:ind w:left="1440" w:hanging="360"/>
      </w:pPr>
      <w:rPr>
        <w:rFonts w:ascii="Courier New" w:hAnsi="Courier New" w:cs="Courier New" w:hint="default"/>
      </w:rPr>
    </w:lvl>
    <w:lvl w:ilvl="2" w:tplc="B1B85366" w:tentative="1">
      <w:start w:val="1"/>
      <w:numFmt w:val="bullet"/>
      <w:lvlText w:val=""/>
      <w:lvlJc w:val="left"/>
      <w:pPr>
        <w:ind w:left="2160" w:hanging="360"/>
      </w:pPr>
      <w:rPr>
        <w:rFonts w:ascii="Wingdings" w:hAnsi="Wingdings" w:hint="default"/>
      </w:rPr>
    </w:lvl>
    <w:lvl w:ilvl="3" w:tplc="E47E615A" w:tentative="1">
      <w:start w:val="1"/>
      <w:numFmt w:val="bullet"/>
      <w:lvlText w:val=""/>
      <w:lvlJc w:val="left"/>
      <w:pPr>
        <w:ind w:left="2880" w:hanging="360"/>
      </w:pPr>
      <w:rPr>
        <w:rFonts w:ascii="Symbol" w:hAnsi="Symbol" w:hint="default"/>
      </w:rPr>
    </w:lvl>
    <w:lvl w:ilvl="4" w:tplc="33303F84" w:tentative="1">
      <w:start w:val="1"/>
      <w:numFmt w:val="bullet"/>
      <w:lvlText w:val="o"/>
      <w:lvlJc w:val="left"/>
      <w:pPr>
        <w:ind w:left="3600" w:hanging="360"/>
      </w:pPr>
      <w:rPr>
        <w:rFonts w:ascii="Courier New" w:hAnsi="Courier New" w:cs="Courier New" w:hint="default"/>
      </w:rPr>
    </w:lvl>
    <w:lvl w:ilvl="5" w:tplc="0F849780" w:tentative="1">
      <w:start w:val="1"/>
      <w:numFmt w:val="bullet"/>
      <w:lvlText w:val=""/>
      <w:lvlJc w:val="left"/>
      <w:pPr>
        <w:ind w:left="4320" w:hanging="360"/>
      </w:pPr>
      <w:rPr>
        <w:rFonts w:ascii="Wingdings" w:hAnsi="Wingdings" w:hint="default"/>
      </w:rPr>
    </w:lvl>
    <w:lvl w:ilvl="6" w:tplc="9FC86116" w:tentative="1">
      <w:start w:val="1"/>
      <w:numFmt w:val="bullet"/>
      <w:lvlText w:val=""/>
      <w:lvlJc w:val="left"/>
      <w:pPr>
        <w:ind w:left="5040" w:hanging="360"/>
      </w:pPr>
      <w:rPr>
        <w:rFonts w:ascii="Symbol" w:hAnsi="Symbol" w:hint="default"/>
      </w:rPr>
    </w:lvl>
    <w:lvl w:ilvl="7" w:tplc="15CA4AD8" w:tentative="1">
      <w:start w:val="1"/>
      <w:numFmt w:val="bullet"/>
      <w:lvlText w:val="o"/>
      <w:lvlJc w:val="left"/>
      <w:pPr>
        <w:ind w:left="5760" w:hanging="360"/>
      </w:pPr>
      <w:rPr>
        <w:rFonts w:ascii="Courier New" w:hAnsi="Courier New" w:cs="Courier New" w:hint="default"/>
      </w:rPr>
    </w:lvl>
    <w:lvl w:ilvl="8" w:tplc="AC420726" w:tentative="1">
      <w:start w:val="1"/>
      <w:numFmt w:val="bullet"/>
      <w:lvlText w:val=""/>
      <w:lvlJc w:val="left"/>
      <w:pPr>
        <w:ind w:left="6480" w:hanging="360"/>
      </w:pPr>
      <w:rPr>
        <w:rFonts w:ascii="Wingdings" w:hAnsi="Wingdings" w:hint="default"/>
      </w:rPr>
    </w:lvl>
  </w:abstractNum>
  <w:abstractNum w:abstractNumId="3" w15:restartNumberingAfterBreak="0">
    <w:nsid w:val="537876E6"/>
    <w:multiLevelType w:val="hybridMultilevel"/>
    <w:tmpl w:val="6CF6A074"/>
    <w:lvl w:ilvl="0" w:tplc="C6EE0D46">
      <w:start w:val="1"/>
      <w:numFmt w:val="bullet"/>
      <w:lvlText w:val=""/>
      <w:lvlJc w:val="left"/>
      <w:pPr>
        <w:tabs>
          <w:tab w:val="num" w:pos="720"/>
        </w:tabs>
        <w:ind w:left="720" w:hanging="360"/>
      </w:pPr>
      <w:rPr>
        <w:rFonts w:ascii="Symbol" w:hAnsi="Symbol" w:hint="default"/>
      </w:rPr>
    </w:lvl>
    <w:lvl w:ilvl="1" w:tplc="70909D86" w:tentative="1">
      <w:start w:val="1"/>
      <w:numFmt w:val="bullet"/>
      <w:lvlText w:val="o"/>
      <w:lvlJc w:val="left"/>
      <w:pPr>
        <w:ind w:left="1440" w:hanging="360"/>
      </w:pPr>
      <w:rPr>
        <w:rFonts w:ascii="Courier New" w:hAnsi="Courier New" w:cs="Courier New" w:hint="default"/>
      </w:rPr>
    </w:lvl>
    <w:lvl w:ilvl="2" w:tplc="BA26C1CA" w:tentative="1">
      <w:start w:val="1"/>
      <w:numFmt w:val="bullet"/>
      <w:lvlText w:val=""/>
      <w:lvlJc w:val="left"/>
      <w:pPr>
        <w:ind w:left="2160" w:hanging="360"/>
      </w:pPr>
      <w:rPr>
        <w:rFonts w:ascii="Wingdings" w:hAnsi="Wingdings" w:hint="default"/>
      </w:rPr>
    </w:lvl>
    <w:lvl w:ilvl="3" w:tplc="F104E1E8" w:tentative="1">
      <w:start w:val="1"/>
      <w:numFmt w:val="bullet"/>
      <w:lvlText w:val=""/>
      <w:lvlJc w:val="left"/>
      <w:pPr>
        <w:ind w:left="2880" w:hanging="360"/>
      </w:pPr>
      <w:rPr>
        <w:rFonts w:ascii="Symbol" w:hAnsi="Symbol" w:hint="default"/>
      </w:rPr>
    </w:lvl>
    <w:lvl w:ilvl="4" w:tplc="17FA1570" w:tentative="1">
      <w:start w:val="1"/>
      <w:numFmt w:val="bullet"/>
      <w:lvlText w:val="o"/>
      <w:lvlJc w:val="left"/>
      <w:pPr>
        <w:ind w:left="3600" w:hanging="360"/>
      </w:pPr>
      <w:rPr>
        <w:rFonts w:ascii="Courier New" w:hAnsi="Courier New" w:cs="Courier New" w:hint="default"/>
      </w:rPr>
    </w:lvl>
    <w:lvl w:ilvl="5" w:tplc="BADE48BA" w:tentative="1">
      <w:start w:val="1"/>
      <w:numFmt w:val="bullet"/>
      <w:lvlText w:val=""/>
      <w:lvlJc w:val="left"/>
      <w:pPr>
        <w:ind w:left="4320" w:hanging="360"/>
      </w:pPr>
      <w:rPr>
        <w:rFonts w:ascii="Wingdings" w:hAnsi="Wingdings" w:hint="default"/>
      </w:rPr>
    </w:lvl>
    <w:lvl w:ilvl="6" w:tplc="57AA9C54" w:tentative="1">
      <w:start w:val="1"/>
      <w:numFmt w:val="bullet"/>
      <w:lvlText w:val=""/>
      <w:lvlJc w:val="left"/>
      <w:pPr>
        <w:ind w:left="5040" w:hanging="360"/>
      </w:pPr>
      <w:rPr>
        <w:rFonts w:ascii="Symbol" w:hAnsi="Symbol" w:hint="default"/>
      </w:rPr>
    </w:lvl>
    <w:lvl w:ilvl="7" w:tplc="ED1E45E6" w:tentative="1">
      <w:start w:val="1"/>
      <w:numFmt w:val="bullet"/>
      <w:lvlText w:val="o"/>
      <w:lvlJc w:val="left"/>
      <w:pPr>
        <w:ind w:left="5760" w:hanging="360"/>
      </w:pPr>
      <w:rPr>
        <w:rFonts w:ascii="Courier New" w:hAnsi="Courier New" w:cs="Courier New" w:hint="default"/>
      </w:rPr>
    </w:lvl>
    <w:lvl w:ilvl="8" w:tplc="F8127184" w:tentative="1">
      <w:start w:val="1"/>
      <w:numFmt w:val="bullet"/>
      <w:lvlText w:val=""/>
      <w:lvlJc w:val="left"/>
      <w:pPr>
        <w:ind w:left="6480" w:hanging="360"/>
      </w:pPr>
      <w:rPr>
        <w:rFonts w:ascii="Wingdings" w:hAnsi="Wingdings" w:hint="default"/>
      </w:rPr>
    </w:lvl>
  </w:abstractNum>
  <w:abstractNum w:abstractNumId="4" w15:restartNumberingAfterBreak="0">
    <w:nsid w:val="554213C6"/>
    <w:multiLevelType w:val="hybridMultilevel"/>
    <w:tmpl w:val="6A98BAAC"/>
    <w:lvl w:ilvl="0" w:tplc="468AB12C">
      <w:start w:val="1"/>
      <w:numFmt w:val="bullet"/>
      <w:lvlText w:val=""/>
      <w:lvlJc w:val="left"/>
      <w:pPr>
        <w:tabs>
          <w:tab w:val="num" w:pos="720"/>
        </w:tabs>
        <w:ind w:left="720" w:hanging="360"/>
      </w:pPr>
      <w:rPr>
        <w:rFonts w:ascii="Symbol" w:hAnsi="Symbol" w:hint="default"/>
      </w:rPr>
    </w:lvl>
    <w:lvl w:ilvl="1" w:tplc="519094CA" w:tentative="1">
      <w:start w:val="1"/>
      <w:numFmt w:val="bullet"/>
      <w:lvlText w:val="o"/>
      <w:lvlJc w:val="left"/>
      <w:pPr>
        <w:ind w:left="1440" w:hanging="360"/>
      </w:pPr>
      <w:rPr>
        <w:rFonts w:ascii="Courier New" w:hAnsi="Courier New" w:cs="Courier New" w:hint="default"/>
      </w:rPr>
    </w:lvl>
    <w:lvl w:ilvl="2" w:tplc="AAA623AC" w:tentative="1">
      <w:start w:val="1"/>
      <w:numFmt w:val="bullet"/>
      <w:lvlText w:val=""/>
      <w:lvlJc w:val="left"/>
      <w:pPr>
        <w:ind w:left="2160" w:hanging="360"/>
      </w:pPr>
      <w:rPr>
        <w:rFonts w:ascii="Wingdings" w:hAnsi="Wingdings" w:hint="default"/>
      </w:rPr>
    </w:lvl>
    <w:lvl w:ilvl="3" w:tplc="D57C8AFE" w:tentative="1">
      <w:start w:val="1"/>
      <w:numFmt w:val="bullet"/>
      <w:lvlText w:val=""/>
      <w:lvlJc w:val="left"/>
      <w:pPr>
        <w:ind w:left="2880" w:hanging="360"/>
      </w:pPr>
      <w:rPr>
        <w:rFonts w:ascii="Symbol" w:hAnsi="Symbol" w:hint="default"/>
      </w:rPr>
    </w:lvl>
    <w:lvl w:ilvl="4" w:tplc="BF7C9D02" w:tentative="1">
      <w:start w:val="1"/>
      <w:numFmt w:val="bullet"/>
      <w:lvlText w:val="o"/>
      <w:lvlJc w:val="left"/>
      <w:pPr>
        <w:ind w:left="3600" w:hanging="360"/>
      </w:pPr>
      <w:rPr>
        <w:rFonts w:ascii="Courier New" w:hAnsi="Courier New" w:cs="Courier New" w:hint="default"/>
      </w:rPr>
    </w:lvl>
    <w:lvl w:ilvl="5" w:tplc="C6FC5D4A" w:tentative="1">
      <w:start w:val="1"/>
      <w:numFmt w:val="bullet"/>
      <w:lvlText w:val=""/>
      <w:lvlJc w:val="left"/>
      <w:pPr>
        <w:ind w:left="4320" w:hanging="360"/>
      </w:pPr>
      <w:rPr>
        <w:rFonts w:ascii="Wingdings" w:hAnsi="Wingdings" w:hint="default"/>
      </w:rPr>
    </w:lvl>
    <w:lvl w:ilvl="6" w:tplc="6128ABE2" w:tentative="1">
      <w:start w:val="1"/>
      <w:numFmt w:val="bullet"/>
      <w:lvlText w:val=""/>
      <w:lvlJc w:val="left"/>
      <w:pPr>
        <w:ind w:left="5040" w:hanging="360"/>
      </w:pPr>
      <w:rPr>
        <w:rFonts w:ascii="Symbol" w:hAnsi="Symbol" w:hint="default"/>
      </w:rPr>
    </w:lvl>
    <w:lvl w:ilvl="7" w:tplc="6EB21C28" w:tentative="1">
      <w:start w:val="1"/>
      <w:numFmt w:val="bullet"/>
      <w:lvlText w:val="o"/>
      <w:lvlJc w:val="left"/>
      <w:pPr>
        <w:ind w:left="5760" w:hanging="360"/>
      </w:pPr>
      <w:rPr>
        <w:rFonts w:ascii="Courier New" w:hAnsi="Courier New" w:cs="Courier New" w:hint="default"/>
      </w:rPr>
    </w:lvl>
    <w:lvl w:ilvl="8" w:tplc="7EBEB83C" w:tentative="1">
      <w:start w:val="1"/>
      <w:numFmt w:val="bullet"/>
      <w:lvlText w:val=""/>
      <w:lvlJc w:val="left"/>
      <w:pPr>
        <w:ind w:left="6480" w:hanging="360"/>
      </w:pPr>
      <w:rPr>
        <w:rFonts w:ascii="Wingdings" w:hAnsi="Wingdings" w:hint="default"/>
      </w:rPr>
    </w:lvl>
  </w:abstractNum>
  <w:abstractNum w:abstractNumId="5" w15:restartNumberingAfterBreak="0">
    <w:nsid w:val="5D3F1660"/>
    <w:multiLevelType w:val="hybridMultilevel"/>
    <w:tmpl w:val="4FC22C6E"/>
    <w:lvl w:ilvl="0" w:tplc="B3CE5460">
      <w:start w:val="1"/>
      <w:numFmt w:val="bullet"/>
      <w:lvlText w:val=""/>
      <w:lvlJc w:val="left"/>
      <w:pPr>
        <w:tabs>
          <w:tab w:val="num" w:pos="720"/>
        </w:tabs>
        <w:ind w:left="720" w:hanging="360"/>
      </w:pPr>
      <w:rPr>
        <w:rFonts w:ascii="Symbol" w:hAnsi="Symbol" w:hint="default"/>
      </w:rPr>
    </w:lvl>
    <w:lvl w:ilvl="1" w:tplc="80D4D372" w:tentative="1">
      <w:start w:val="1"/>
      <w:numFmt w:val="bullet"/>
      <w:lvlText w:val="o"/>
      <w:lvlJc w:val="left"/>
      <w:pPr>
        <w:ind w:left="1440" w:hanging="360"/>
      </w:pPr>
      <w:rPr>
        <w:rFonts w:ascii="Courier New" w:hAnsi="Courier New" w:cs="Courier New" w:hint="default"/>
      </w:rPr>
    </w:lvl>
    <w:lvl w:ilvl="2" w:tplc="4D04F67E" w:tentative="1">
      <w:start w:val="1"/>
      <w:numFmt w:val="bullet"/>
      <w:lvlText w:val=""/>
      <w:lvlJc w:val="left"/>
      <w:pPr>
        <w:ind w:left="2160" w:hanging="360"/>
      </w:pPr>
      <w:rPr>
        <w:rFonts w:ascii="Wingdings" w:hAnsi="Wingdings" w:hint="default"/>
      </w:rPr>
    </w:lvl>
    <w:lvl w:ilvl="3" w:tplc="079C3D2A" w:tentative="1">
      <w:start w:val="1"/>
      <w:numFmt w:val="bullet"/>
      <w:lvlText w:val=""/>
      <w:lvlJc w:val="left"/>
      <w:pPr>
        <w:ind w:left="2880" w:hanging="360"/>
      </w:pPr>
      <w:rPr>
        <w:rFonts w:ascii="Symbol" w:hAnsi="Symbol" w:hint="default"/>
      </w:rPr>
    </w:lvl>
    <w:lvl w:ilvl="4" w:tplc="BFDCF3F2" w:tentative="1">
      <w:start w:val="1"/>
      <w:numFmt w:val="bullet"/>
      <w:lvlText w:val="o"/>
      <w:lvlJc w:val="left"/>
      <w:pPr>
        <w:ind w:left="3600" w:hanging="360"/>
      </w:pPr>
      <w:rPr>
        <w:rFonts w:ascii="Courier New" w:hAnsi="Courier New" w:cs="Courier New" w:hint="default"/>
      </w:rPr>
    </w:lvl>
    <w:lvl w:ilvl="5" w:tplc="39B8AB94" w:tentative="1">
      <w:start w:val="1"/>
      <w:numFmt w:val="bullet"/>
      <w:lvlText w:val=""/>
      <w:lvlJc w:val="left"/>
      <w:pPr>
        <w:ind w:left="4320" w:hanging="360"/>
      </w:pPr>
      <w:rPr>
        <w:rFonts w:ascii="Wingdings" w:hAnsi="Wingdings" w:hint="default"/>
      </w:rPr>
    </w:lvl>
    <w:lvl w:ilvl="6" w:tplc="C2D05924" w:tentative="1">
      <w:start w:val="1"/>
      <w:numFmt w:val="bullet"/>
      <w:lvlText w:val=""/>
      <w:lvlJc w:val="left"/>
      <w:pPr>
        <w:ind w:left="5040" w:hanging="360"/>
      </w:pPr>
      <w:rPr>
        <w:rFonts w:ascii="Symbol" w:hAnsi="Symbol" w:hint="default"/>
      </w:rPr>
    </w:lvl>
    <w:lvl w:ilvl="7" w:tplc="47E6D314" w:tentative="1">
      <w:start w:val="1"/>
      <w:numFmt w:val="bullet"/>
      <w:lvlText w:val="o"/>
      <w:lvlJc w:val="left"/>
      <w:pPr>
        <w:ind w:left="5760" w:hanging="360"/>
      </w:pPr>
      <w:rPr>
        <w:rFonts w:ascii="Courier New" w:hAnsi="Courier New" w:cs="Courier New" w:hint="default"/>
      </w:rPr>
    </w:lvl>
    <w:lvl w:ilvl="8" w:tplc="4DC61F74" w:tentative="1">
      <w:start w:val="1"/>
      <w:numFmt w:val="bullet"/>
      <w:lvlText w:val=""/>
      <w:lvlJc w:val="left"/>
      <w:pPr>
        <w:ind w:left="6480" w:hanging="360"/>
      </w:pPr>
      <w:rPr>
        <w:rFonts w:ascii="Wingdings" w:hAnsi="Wingdings" w:hint="default"/>
      </w:rPr>
    </w:lvl>
  </w:abstractNum>
  <w:abstractNum w:abstractNumId="6" w15:restartNumberingAfterBreak="0">
    <w:nsid w:val="5D5C4B4C"/>
    <w:multiLevelType w:val="hybridMultilevel"/>
    <w:tmpl w:val="D9065386"/>
    <w:lvl w:ilvl="0" w:tplc="D706B676">
      <w:start w:val="1"/>
      <w:numFmt w:val="bullet"/>
      <w:lvlText w:val=""/>
      <w:lvlJc w:val="left"/>
      <w:pPr>
        <w:tabs>
          <w:tab w:val="num" w:pos="720"/>
        </w:tabs>
        <w:ind w:left="720" w:hanging="360"/>
      </w:pPr>
      <w:rPr>
        <w:rFonts w:ascii="Symbol" w:hAnsi="Symbol" w:hint="default"/>
      </w:rPr>
    </w:lvl>
    <w:lvl w:ilvl="1" w:tplc="3C6C6862" w:tentative="1">
      <w:start w:val="1"/>
      <w:numFmt w:val="bullet"/>
      <w:lvlText w:val="o"/>
      <w:lvlJc w:val="left"/>
      <w:pPr>
        <w:ind w:left="1440" w:hanging="360"/>
      </w:pPr>
      <w:rPr>
        <w:rFonts w:ascii="Courier New" w:hAnsi="Courier New" w:cs="Courier New" w:hint="default"/>
      </w:rPr>
    </w:lvl>
    <w:lvl w:ilvl="2" w:tplc="197C02B0" w:tentative="1">
      <w:start w:val="1"/>
      <w:numFmt w:val="bullet"/>
      <w:lvlText w:val=""/>
      <w:lvlJc w:val="left"/>
      <w:pPr>
        <w:ind w:left="2160" w:hanging="360"/>
      </w:pPr>
      <w:rPr>
        <w:rFonts w:ascii="Wingdings" w:hAnsi="Wingdings" w:hint="default"/>
      </w:rPr>
    </w:lvl>
    <w:lvl w:ilvl="3" w:tplc="89EA5D78" w:tentative="1">
      <w:start w:val="1"/>
      <w:numFmt w:val="bullet"/>
      <w:lvlText w:val=""/>
      <w:lvlJc w:val="left"/>
      <w:pPr>
        <w:ind w:left="2880" w:hanging="360"/>
      </w:pPr>
      <w:rPr>
        <w:rFonts w:ascii="Symbol" w:hAnsi="Symbol" w:hint="default"/>
      </w:rPr>
    </w:lvl>
    <w:lvl w:ilvl="4" w:tplc="4FCC964A" w:tentative="1">
      <w:start w:val="1"/>
      <w:numFmt w:val="bullet"/>
      <w:lvlText w:val="o"/>
      <w:lvlJc w:val="left"/>
      <w:pPr>
        <w:ind w:left="3600" w:hanging="360"/>
      </w:pPr>
      <w:rPr>
        <w:rFonts w:ascii="Courier New" w:hAnsi="Courier New" w:cs="Courier New" w:hint="default"/>
      </w:rPr>
    </w:lvl>
    <w:lvl w:ilvl="5" w:tplc="0D188DA4" w:tentative="1">
      <w:start w:val="1"/>
      <w:numFmt w:val="bullet"/>
      <w:lvlText w:val=""/>
      <w:lvlJc w:val="left"/>
      <w:pPr>
        <w:ind w:left="4320" w:hanging="360"/>
      </w:pPr>
      <w:rPr>
        <w:rFonts w:ascii="Wingdings" w:hAnsi="Wingdings" w:hint="default"/>
      </w:rPr>
    </w:lvl>
    <w:lvl w:ilvl="6" w:tplc="4E34A756" w:tentative="1">
      <w:start w:val="1"/>
      <w:numFmt w:val="bullet"/>
      <w:lvlText w:val=""/>
      <w:lvlJc w:val="left"/>
      <w:pPr>
        <w:ind w:left="5040" w:hanging="360"/>
      </w:pPr>
      <w:rPr>
        <w:rFonts w:ascii="Symbol" w:hAnsi="Symbol" w:hint="default"/>
      </w:rPr>
    </w:lvl>
    <w:lvl w:ilvl="7" w:tplc="22FCA7E0" w:tentative="1">
      <w:start w:val="1"/>
      <w:numFmt w:val="bullet"/>
      <w:lvlText w:val="o"/>
      <w:lvlJc w:val="left"/>
      <w:pPr>
        <w:ind w:left="5760" w:hanging="360"/>
      </w:pPr>
      <w:rPr>
        <w:rFonts w:ascii="Courier New" w:hAnsi="Courier New" w:cs="Courier New" w:hint="default"/>
      </w:rPr>
    </w:lvl>
    <w:lvl w:ilvl="8" w:tplc="DCC8A23A" w:tentative="1">
      <w:start w:val="1"/>
      <w:numFmt w:val="bullet"/>
      <w:lvlText w:val=""/>
      <w:lvlJc w:val="left"/>
      <w:pPr>
        <w:ind w:left="6480" w:hanging="360"/>
      </w:pPr>
      <w:rPr>
        <w:rFonts w:ascii="Wingdings" w:hAnsi="Wingdings" w:hint="default"/>
      </w:rPr>
    </w:lvl>
  </w:abstractNum>
  <w:abstractNum w:abstractNumId="7" w15:restartNumberingAfterBreak="0">
    <w:nsid w:val="68844AC8"/>
    <w:multiLevelType w:val="hybridMultilevel"/>
    <w:tmpl w:val="332EC09C"/>
    <w:lvl w:ilvl="0" w:tplc="DCFC57D6">
      <w:start w:val="1"/>
      <w:numFmt w:val="bullet"/>
      <w:lvlText w:val=""/>
      <w:lvlJc w:val="left"/>
      <w:pPr>
        <w:tabs>
          <w:tab w:val="num" w:pos="720"/>
        </w:tabs>
        <w:ind w:left="720" w:hanging="360"/>
      </w:pPr>
      <w:rPr>
        <w:rFonts w:ascii="Symbol" w:hAnsi="Symbol" w:hint="default"/>
      </w:rPr>
    </w:lvl>
    <w:lvl w:ilvl="1" w:tplc="2A462DCC" w:tentative="1">
      <w:start w:val="1"/>
      <w:numFmt w:val="bullet"/>
      <w:lvlText w:val="o"/>
      <w:lvlJc w:val="left"/>
      <w:pPr>
        <w:ind w:left="1440" w:hanging="360"/>
      </w:pPr>
      <w:rPr>
        <w:rFonts w:ascii="Courier New" w:hAnsi="Courier New" w:cs="Courier New" w:hint="default"/>
      </w:rPr>
    </w:lvl>
    <w:lvl w:ilvl="2" w:tplc="4D16AB9E" w:tentative="1">
      <w:start w:val="1"/>
      <w:numFmt w:val="bullet"/>
      <w:lvlText w:val=""/>
      <w:lvlJc w:val="left"/>
      <w:pPr>
        <w:ind w:left="2160" w:hanging="360"/>
      </w:pPr>
      <w:rPr>
        <w:rFonts w:ascii="Wingdings" w:hAnsi="Wingdings" w:hint="default"/>
      </w:rPr>
    </w:lvl>
    <w:lvl w:ilvl="3" w:tplc="55785CB0" w:tentative="1">
      <w:start w:val="1"/>
      <w:numFmt w:val="bullet"/>
      <w:lvlText w:val=""/>
      <w:lvlJc w:val="left"/>
      <w:pPr>
        <w:ind w:left="2880" w:hanging="360"/>
      </w:pPr>
      <w:rPr>
        <w:rFonts w:ascii="Symbol" w:hAnsi="Symbol" w:hint="default"/>
      </w:rPr>
    </w:lvl>
    <w:lvl w:ilvl="4" w:tplc="1F0C538C" w:tentative="1">
      <w:start w:val="1"/>
      <w:numFmt w:val="bullet"/>
      <w:lvlText w:val="o"/>
      <w:lvlJc w:val="left"/>
      <w:pPr>
        <w:ind w:left="3600" w:hanging="360"/>
      </w:pPr>
      <w:rPr>
        <w:rFonts w:ascii="Courier New" w:hAnsi="Courier New" w:cs="Courier New" w:hint="default"/>
      </w:rPr>
    </w:lvl>
    <w:lvl w:ilvl="5" w:tplc="9EF226B4" w:tentative="1">
      <w:start w:val="1"/>
      <w:numFmt w:val="bullet"/>
      <w:lvlText w:val=""/>
      <w:lvlJc w:val="left"/>
      <w:pPr>
        <w:ind w:left="4320" w:hanging="360"/>
      </w:pPr>
      <w:rPr>
        <w:rFonts w:ascii="Wingdings" w:hAnsi="Wingdings" w:hint="default"/>
      </w:rPr>
    </w:lvl>
    <w:lvl w:ilvl="6" w:tplc="2DC408DE" w:tentative="1">
      <w:start w:val="1"/>
      <w:numFmt w:val="bullet"/>
      <w:lvlText w:val=""/>
      <w:lvlJc w:val="left"/>
      <w:pPr>
        <w:ind w:left="5040" w:hanging="360"/>
      </w:pPr>
      <w:rPr>
        <w:rFonts w:ascii="Symbol" w:hAnsi="Symbol" w:hint="default"/>
      </w:rPr>
    </w:lvl>
    <w:lvl w:ilvl="7" w:tplc="A3349082" w:tentative="1">
      <w:start w:val="1"/>
      <w:numFmt w:val="bullet"/>
      <w:lvlText w:val="o"/>
      <w:lvlJc w:val="left"/>
      <w:pPr>
        <w:ind w:left="5760" w:hanging="360"/>
      </w:pPr>
      <w:rPr>
        <w:rFonts w:ascii="Courier New" w:hAnsi="Courier New" w:cs="Courier New" w:hint="default"/>
      </w:rPr>
    </w:lvl>
    <w:lvl w:ilvl="8" w:tplc="33FA861E" w:tentative="1">
      <w:start w:val="1"/>
      <w:numFmt w:val="bullet"/>
      <w:lvlText w:val=""/>
      <w:lvlJc w:val="left"/>
      <w:pPr>
        <w:ind w:left="6480" w:hanging="360"/>
      </w:pPr>
      <w:rPr>
        <w:rFonts w:ascii="Wingdings" w:hAnsi="Wingdings" w:hint="default"/>
      </w:rPr>
    </w:lvl>
  </w:abstractNum>
  <w:num w:numId="1" w16cid:durableId="1002589019">
    <w:abstractNumId w:val="4"/>
  </w:num>
  <w:num w:numId="2" w16cid:durableId="1751924515">
    <w:abstractNumId w:val="6"/>
  </w:num>
  <w:num w:numId="3" w16cid:durableId="2145731113">
    <w:abstractNumId w:val="1"/>
  </w:num>
  <w:num w:numId="4" w16cid:durableId="659575589">
    <w:abstractNumId w:val="5"/>
  </w:num>
  <w:num w:numId="5" w16cid:durableId="974026116">
    <w:abstractNumId w:val="7"/>
  </w:num>
  <w:num w:numId="6" w16cid:durableId="1685090088">
    <w:abstractNumId w:val="0"/>
  </w:num>
  <w:num w:numId="7" w16cid:durableId="2085566617">
    <w:abstractNumId w:val="3"/>
  </w:num>
  <w:num w:numId="8" w16cid:durableId="15336880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1"/>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2DC2"/>
    <w:rsid w:val="00052DE7"/>
    <w:rsid w:val="000532BD"/>
    <w:rsid w:val="000555E0"/>
    <w:rsid w:val="00055C12"/>
    <w:rsid w:val="000608B0"/>
    <w:rsid w:val="0006104C"/>
    <w:rsid w:val="00064BF2"/>
    <w:rsid w:val="000667BA"/>
    <w:rsid w:val="000676A7"/>
    <w:rsid w:val="00067F9F"/>
    <w:rsid w:val="00073914"/>
    <w:rsid w:val="00074236"/>
    <w:rsid w:val="000746BD"/>
    <w:rsid w:val="00076D7D"/>
    <w:rsid w:val="00076E9F"/>
    <w:rsid w:val="00080D95"/>
    <w:rsid w:val="00090E6B"/>
    <w:rsid w:val="00091B2C"/>
    <w:rsid w:val="00092ABC"/>
    <w:rsid w:val="00097AAF"/>
    <w:rsid w:val="00097D13"/>
    <w:rsid w:val="000A0AA8"/>
    <w:rsid w:val="000A4893"/>
    <w:rsid w:val="000A54E0"/>
    <w:rsid w:val="000A72C4"/>
    <w:rsid w:val="000A7716"/>
    <w:rsid w:val="000B0F30"/>
    <w:rsid w:val="000B1486"/>
    <w:rsid w:val="000B3E61"/>
    <w:rsid w:val="000B54AF"/>
    <w:rsid w:val="000B6090"/>
    <w:rsid w:val="000B6FEE"/>
    <w:rsid w:val="000C12C4"/>
    <w:rsid w:val="000C49DA"/>
    <w:rsid w:val="000C4B3D"/>
    <w:rsid w:val="000C6DC1"/>
    <w:rsid w:val="000C6E20"/>
    <w:rsid w:val="000C6F4E"/>
    <w:rsid w:val="000C76D7"/>
    <w:rsid w:val="000C7F1D"/>
    <w:rsid w:val="000D2EBA"/>
    <w:rsid w:val="000D32A1"/>
    <w:rsid w:val="000D3725"/>
    <w:rsid w:val="000D46E5"/>
    <w:rsid w:val="000D769C"/>
    <w:rsid w:val="000E1976"/>
    <w:rsid w:val="000E20F1"/>
    <w:rsid w:val="000E5B20"/>
    <w:rsid w:val="000E7C14"/>
    <w:rsid w:val="000F094C"/>
    <w:rsid w:val="000F1392"/>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18D2"/>
    <w:rsid w:val="0012371B"/>
    <w:rsid w:val="001245C8"/>
    <w:rsid w:val="00124653"/>
    <w:rsid w:val="001247C5"/>
    <w:rsid w:val="00127893"/>
    <w:rsid w:val="001312BB"/>
    <w:rsid w:val="0013147E"/>
    <w:rsid w:val="00137D90"/>
    <w:rsid w:val="00141FB6"/>
    <w:rsid w:val="00142F8E"/>
    <w:rsid w:val="00143C8B"/>
    <w:rsid w:val="00144C41"/>
    <w:rsid w:val="00147530"/>
    <w:rsid w:val="0015331F"/>
    <w:rsid w:val="00156AB2"/>
    <w:rsid w:val="00160402"/>
    <w:rsid w:val="00160571"/>
    <w:rsid w:val="00161E93"/>
    <w:rsid w:val="00162C7A"/>
    <w:rsid w:val="00162DAE"/>
    <w:rsid w:val="0016316F"/>
    <w:rsid w:val="001639C5"/>
    <w:rsid w:val="00163E45"/>
    <w:rsid w:val="001664C2"/>
    <w:rsid w:val="00171BF2"/>
    <w:rsid w:val="0017347B"/>
    <w:rsid w:val="0017725B"/>
    <w:rsid w:val="00177C40"/>
    <w:rsid w:val="0018050C"/>
    <w:rsid w:val="0018117F"/>
    <w:rsid w:val="001824ED"/>
    <w:rsid w:val="00183262"/>
    <w:rsid w:val="0018478F"/>
    <w:rsid w:val="00184B03"/>
    <w:rsid w:val="00185C59"/>
    <w:rsid w:val="00187C1B"/>
    <w:rsid w:val="001908AC"/>
    <w:rsid w:val="00190CFB"/>
    <w:rsid w:val="00194206"/>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D602A"/>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38D3"/>
    <w:rsid w:val="002242DA"/>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36F3"/>
    <w:rsid w:val="002874E3"/>
    <w:rsid w:val="00287656"/>
    <w:rsid w:val="00291518"/>
    <w:rsid w:val="00296FF0"/>
    <w:rsid w:val="002A17C0"/>
    <w:rsid w:val="002A48DF"/>
    <w:rsid w:val="002A5A84"/>
    <w:rsid w:val="002A6E6F"/>
    <w:rsid w:val="002A74E4"/>
    <w:rsid w:val="002A7CFE"/>
    <w:rsid w:val="002B0924"/>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2147"/>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26015"/>
    <w:rsid w:val="00327134"/>
    <w:rsid w:val="003305F5"/>
    <w:rsid w:val="00333930"/>
    <w:rsid w:val="00336BA4"/>
    <w:rsid w:val="00336C7A"/>
    <w:rsid w:val="00337392"/>
    <w:rsid w:val="00337659"/>
    <w:rsid w:val="003427C9"/>
    <w:rsid w:val="00343A92"/>
    <w:rsid w:val="00344530"/>
    <w:rsid w:val="003446DC"/>
    <w:rsid w:val="00347B4A"/>
    <w:rsid w:val="003500C3"/>
    <w:rsid w:val="0035095B"/>
    <w:rsid w:val="003523BD"/>
    <w:rsid w:val="00352681"/>
    <w:rsid w:val="003536AA"/>
    <w:rsid w:val="003544CE"/>
    <w:rsid w:val="00354792"/>
    <w:rsid w:val="00355A98"/>
    <w:rsid w:val="00355D7E"/>
    <w:rsid w:val="003568D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C7A4D"/>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039"/>
    <w:rsid w:val="00423FBC"/>
    <w:rsid w:val="004241AA"/>
    <w:rsid w:val="0042422E"/>
    <w:rsid w:val="0043190E"/>
    <w:rsid w:val="004324E9"/>
    <w:rsid w:val="004350F3"/>
    <w:rsid w:val="00436980"/>
    <w:rsid w:val="00441016"/>
    <w:rsid w:val="00441F2F"/>
    <w:rsid w:val="0044228B"/>
    <w:rsid w:val="00447018"/>
    <w:rsid w:val="00450561"/>
    <w:rsid w:val="00450A40"/>
    <w:rsid w:val="00451D7C"/>
    <w:rsid w:val="00452DC0"/>
    <w:rsid w:val="00452FC3"/>
    <w:rsid w:val="00454715"/>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977A3"/>
    <w:rsid w:val="004A03F7"/>
    <w:rsid w:val="004A07B1"/>
    <w:rsid w:val="004A081C"/>
    <w:rsid w:val="004A123F"/>
    <w:rsid w:val="004A2172"/>
    <w:rsid w:val="004A239F"/>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4F2F"/>
    <w:rsid w:val="00545548"/>
    <w:rsid w:val="00546923"/>
    <w:rsid w:val="00550E04"/>
    <w:rsid w:val="00550F9E"/>
    <w:rsid w:val="00551CA6"/>
    <w:rsid w:val="00555034"/>
    <w:rsid w:val="005570D2"/>
    <w:rsid w:val="00561528"/>
    <w:rsid w:val="0056153F"/>
    <w:rsid w:val="00561B14"/>
    <w:rsid w:val="00562A28"/>
    <w:rsid w:val="00562C87"/>
    <w:rsid w:val="005636BD"/>
    <w:rsid w:val="005666D5"/>
    <w:rsid w:val="005669A7"/>
    <w:rsid w:val="00573401"/>
    <w:rsid w:val="00576714"/>
    <w:rsid w:val="0057685A"/>
    <w:rsid w:val="005832EE"/>
    <w:rsid w:val="005847EF"/>
    <w:rsid w:val="005851E6"/>
    <w:rsid w:val="005878B7"/>
    <w:rsid w:val="00592C9A"/>
    <w:rsid w:val="00593DF8"/>
    <w:rsid w:val="00595745"/>
    <w:rsid w:val="005A0E18"/>
    <w:rsid w:val="005A12A5"/>
    <w:rsid w:val="005A3790"/>
    <w:rsid w:val="005A3CCB"/>
    <w:rsid w:val="005A6D13"/>
    <w:rsid w:val="005B031F"/>
    <w:rsid w:val="005B3298"/>
    <w:rsid w:val="005B3C13"/>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37B1"/>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5874"/>
    <w:rsid w:val="00617411"/>
    <w:rsid w:val="006249CB"/>
    <w:rsid w:val="006272DD"/>
    <w:rsid w:val="00630963"/>
    <w:rsid w:val="00631897"/>
    <w:rsid w:val="00632928"/>
    <w:rsid w:val="006330DA"/>
    <w:rsid w:val="00633262"/>
    <w:rsid w:val="00633460"/>
    <w:rsid w:val="006402E7"/>
    <w:rsid w:val="00640CB6"/>
    <w:rsid w:val="00641B42"/>
    <w:rsid w:val="00645750"/>
    <w:rsid w:val="00650511"/>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302A"/>
    <w:rsid w:val="00684B98"/>
    <w:rsid w:val="00685DC9"/>
    <w:rsid w:val="0068637A"/>
    <w:rsid w:val="00687465"/>
    <w:rsid w:val="006907CF"/>
    <w:rsid w:val="00691CCF"/>
    <w:rsid w:val="00693AFA"/>
    <w:rsid w:val="00695101"/>
    <w:rsid w:val="00695B9A"/>
    <w:rsid w:val="00696563"/>
    <w:rsid w:val="006979F8"/>
    <w:rsid w:val="006A3487"/>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C1028"/>
    <w:rsid w:val="006C4709"/>
    <w:rsid w:val="006D18F4"/>
    <w:rsid w:val="006D3005"/>
    <w:rsid w:val="006D4502"/>
    <w:rsid w:val="006D504F"/>
    <w:rsid w:val="006D59F9"/>
    <w:rsid w:val="006E0CAC"/>
    <w:rsid w:val="006E1CFB"/>
    <w:rsid w:val="006E1F94"/>
    <w:rsid w:val="006E26C1"/>
    <w:rsid w:val="006E30A8"/>
    <w:rsid w:val="006E45B0"/>
    <w:rsid w:val="006E5692"/>
    <w:rsid w:val="006F365D"/>
    <w:rsid w:val="006F4BB0"/>
    <w:rsid w:val="006F7CC0"/>
    <w:rsid w:val="00701D0C"/>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58D4"/>
    <w:rsid w:val="00786058"/>
    <w:rsid w:val="007863FE"/>
    <w:rsid w:val="0079487D"/>
    <w:rsid w:val="007966D4"/>
    <w:rsid w:val="00796A0A"/>
    <w:rsid w:val="0079792C"/>
    <w:rsid w:val="007A0989"/>
    <w:rsid w:val="007A331F"/>
    <w:rsid w:val="007A3844"/>
    <w:rsid w:val="007A4381"/>
    <w:rsid w:val="007A5466"/>
    <w:rsid w:val="007A7EC1"/>
    <w:rsid w:val="007B4FCA"/>
    <w:rsid w:val="007B7B85"/>
    <w:rsid w:val="007B7D13"/>
    <w:rsid w:val="007C462E"/>
    <w:rsid w:val="007C496B"/>
    <w:rsid w:val="007C6803"/>
    <w:rsid w:val="007D2892"/>
    <w:rsid w:val="007D2DCC"/>
    <w:rsid w:val="007D30B9"/>
    <w:rsid w:val="007D47E1"/>
    <w:rsid w:val="007D7FCB"/>
    <w:rsid w:val="007E33B6"/>
    <w:rsid w:val="007E59E8"/>
    <w:rsid w:val="007F3861"/>
    <w:rsid w:val="007F4162"/>
    <w:rsid w:val="007F5441"/>
    <w:rsid w:val="007F7668"/>
    <w:rsid w:val="00800C63"/>
    <w:rsid w:val="00802243"/>
    <w:rsid w:val="008023D4"/>
    <w:rsid w:val="00803425"/>
    <w:rsid w:val="00804124"/>
    <w:rsid w:val="00805402"/>
    <w:rsid w:val="0080765F"/>
    <w:rsid w:val="00812BE3"/>
    <w:rsid w:val="00814516"/>
    <w:rsid w:val="00815C9D"/>
    <w:rsid w:val="008170E2"/>
    <w:rsid w:val="00823E4C"/>
    <w:rsid w:val="00827749"/>
    <w:rsid w:val="00827B7E"/>
    <w:rsid w:val="00830EEB"/>
    <w:rsid w:val="008347A9"/>
    <w:rsid w:val="00835628"/>
    <w:rsid w:val="00835E90"/>
    <w:rsid w:val="00837EAD"/>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588B"/>
    <w:rsid w:val="0087680A"/>
    <w:rsid w:val="008806EB"/>
    <w:rsid w:val="008826F2"/>
    <w:rsid w:val="008845BA"/>
    <w:rsid w:val="00884AE3"/>
    <w:rsid w:val="00885203"/>
    <w:rsid w:val="008859CA"/>
    <w:rsid w:val="008861EE"/>
    <w:rsid w:val="00886B5F"/>
    <w:rsid w:val="00890B59"/>
    <w:rsid w:val="00891452"/>
    <w:rsid w:val="008930D7"/>
    <w:rsid w:val="008947A7"/>
    <w:rsid w:val="00897E80"/>
    <w:rsid w:val="008A04FA"/>
    <w:rsid w:val="008A3188"/>
    <w:rsid w:val="008A3FDF"/>
    <w:rsid w:val="008A6418"/>
    <w:rsid w:val="008B05D8"/>
    <w:rsid w:val="008B0B3D"/>
    <w:rsid w:val="008B2B1A"/>
    <w:rsid w:val="008B3428"/>
    <w:rsid w:val="008B4A91"/>
    <w:rsid w:val="008B7785"/>
    <w:rsid w:val="008B79F2"/>
    <w:rsid w:val="008C0809"/>
    <w:rsid w:val="008C132C"/>
    <w:rsid w:val="008C3FD0"/>
    <w:rsid w:val="008C61B0"/>
    <w:rsid w:val="008D27A5"/>
    <w:rsid w:val="008D2AAB"/>
    <w:rsid w:val="008D309C"/>
    <w:rsid w:val="008D58F9"/>
    <w:rsid w:val="008D7427"/>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9FB"/>
    <w:rsid w:val="00932C77"/>
    <w:rsid w:val="0093417F"/>
    <w:rsid w:val="00934AC2"/>
    <w:rsid w:val="009375BB"/>
    <w:rsid w:val="009418E9"/>
    <w:rsid w:val="00946044"/>
    <w:rsid w:val="0094653B"/>
    <w:rsid w:val="009465AB"/>
    <w:rsid w:val="00946DEE"/>
    <w:rsid w:val="00953499"/>
    <w:rsid w:val="00954A16"/>
    <w:rsid w:val="0095603A"/>
    <w:rsid w:val="0095696D"/>
    <w:rsid w:val="00960F2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5F7"/>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44EE"/>
    <w:rsid w:val="009E69C2"/>
    <w:rsid w:val="009E70AF"/>
    <w:rsid w:val="009E7AEB"/>
    <w:rsid w:val="009F1B37"/>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DB6"/>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2638"/>
    <w:rsid w:val="00A6344D"/>
    <w:rsid w:val="00A644B8"/>
    <w:rsid w:val="00A70E35"/>
    <w:rsid w:val="00A720DC"/>
    <w:rsid w:val="00A72AA8"/>
    <w:rsid w:val="00A803CF"/>
    <w:rsid w:val="00A8133F"/>
    <w:rsid w:val="00A82CB4"/>
    <w:rsid w:val="00A837A8"/>
    <w:rsid w:val="00A83C36"/>
    <w:rsid w:val="00A932BB"/>
    <w:rsid w:val="00A93579"/>
    <w:rsid w:val="00A93934"/>
    <w:rsid w:val="00A95D51"/>
    <w:rsid w:val="00AA18AE"/>
    <w:rsid w:val="00AA228B"/>
    <w:rsid w:val="00AA597A"/>
    <w:rsid w:val="00AA66AD"/>
    <w:rsid w:val="00AA67A3"/>
    <w:rsid w:val="00AA7E52"/>
    <w:rsid w:val="00AB1655"/>
    <w:rsid w:val="00AB1873"/>
    <w:rsid w:val="00AB2C05"/>
    <w:rsid w:val="00AB3536"/>
    <w:rsid w:val="00AB474B"/>
    <w:rsid w:val="00AB5CCC"/>
    <w:rsid w:val="00AB74E2"/>
    <w:rsid w:val="00AC2E9A"/>
    <w:rsid w:val="00AC527E"/>
    <w:rsid w:val="00AC5AAB"/>
    <w:rsid w:val="00AC5AEC"/>
    <w:rsid w:val="00AC5F28"/>
    <w:rsid w:val="00AC6900"/>
    <w:rsid w:val="00AD304B"/>
    <w:rsid w:val="00AD4497"/>
    <w:rsid w:val="00AD7780"/>
    <w:rsid w:val="00AE1AA6"/>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9AC"/>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A91"/>
    <w:rsid w:val="00BC4E34"/>
    <w:rsid w:val="00BC51D0"/>
    <w:rsid w:val="00BC5633"/>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0018"/>
    <w:rsid w:val="00C3223B"/>
    <w:rsid w:val="00C333C6"/>
    <w:rsid w:val="00C35CC5"/>
    <w:rsid w:val="00C361C5"/>
    <w:rsid w:val="00C377D1"/>
    <w:rsid w:val="00C37BDA"/>
    <w:rsid w:val="00C37C84"/>
    <w:rsid w:val="00C42B41"/>
    <w:rsid w:val="00C46166"/>
    <w:rsid w:val="00C4710D"/>
    <w:rsid w:val="00C50CAD"/>
    <w:rsid w:val="00C53597"/>
    <w:rsid w:val="00C56900"/>
    <w:rsid w:val="00C57933"/>
    <w:rsid w:val="00C60206"/>
    <w:rsid w:val="00C615D4"/>
    <w:rsid w:val="00C61B5D"/>
    <w:rsid w:val="00C61C0E"/>
    <w:rsid w:val="00C61C64"/>
    <w:rsid w:val="00C61CDA"/>
    <w:rsid w:val="00C65F80"/>
    <w:rsid w:val="00C72956"/>
    <w:rsid w:val="00C73045"/>
    <w:rsid w:val="00C73212"/>
    <w:rsid w:val="00C7354A"/>
    <w:rsid w:val="00C74379"/>
    <w:rsid w:val="00C74DD8"/>
    <w:rsid w:val="00C7512E"/>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59E"/>
    <w:rsid w:val="00CB0AE4"/>
    <w:rsid w:val="00CB0C21"/>
    <w:rsid w:val="00CB0D1A"/>
    <w:rsid w:val="00CB3627"/>
    <w:rsid w:val="00CB4B4B"/>
    <w:rsid w:val="00CB4B73"/>
    <w:rsid w:val="00CB74CB"/>
    <w:rsid w:val="00CB7E04"/>
    <w:rsid w:val="00CC24B7"/>
    <w:rsid w:val="00CC7131"/>
    <w:rsid w:val="00CC7B9E"/>
    <w:rsid w:val="00CD06CA"/>
    <w:rsid w:val="00CD076A"/>
    <w:rsid w:val="00CD0B5E"/>
    <w:rsid w:val="00CD180C"/>
    <w:rsid w:val="00CD37DA"/>
    <w:rsid w:val="00CD4F2C"/>
    <w:rsid w:val="00CD731C"/>
    <w:rsid w:val="00CE08E8"/>
    <w:rsid w:val="00CE20F3"/>
    <w:rsid w:val="00CE2133"/>
    <w:rsid w:val="00CE245D"/>
    <w:rsid w:val="00CE300F"/>
    <w:rsid w:val="00CE3582"/>
    <w:rsid w:val="00CE3795"/>
    <w:rsid w:val="00CE3E20"/>
    <w:rsid w:val="00CF4827"/>
    <w:rsid w:val="00CF4C69"/>
    <w:rsid w:val="00CF581C"/>
    <w:rsid w:val="00CF71E0"/>
    <w:rsid w:val="00D001B1"/>
    <w:rsid w:val="00D00F0B"/>
    <w:rsid w:val="00D03176"/>
    <w:rsid w:val="00D060A8"/>
    <w:rsid w:val="00D06605"/>
    <w:rsid w:val="00D0720F"/>
    <w:rsid w:val="00D074E2"/>
    <w:rsid w:val="00D11B0B"/>
    <w:rsid w:val="00D12A3E"/>
    <w:rsid w:val="00D22160"/>
    <w:rsid w:val="00D22172"/>
    <w:rsid w:val="00D2301B"/>
    <w:rsid w:val="00D239EE"/>
    <w:rsid w:val="00D30534"/>
    <w:rsid w:val="00D35728"/>
    <w:rsid w:val="00D359A7"/>
    <w:rsid w:val="00D37BCF"/>
    <w:rsid w:val="00D40F93"/>
    <w:rsid w:val="00D42277"/>
    <w:rsid w:val="00D43C59"/>
    <w:rsid w:val="00D44ADE"/>
    <w:rsid w:val="00D50D65"/>
    <w:rsid w:val="00D512E0"/>
    <w:rsid w:val="00D51354"/>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93A"/>
    <w:rsid w:val="00D81A44"/>
    <w:rsid w:val="00D83072"/>
    <w:rsid w:val="00D83ABC"/>
    <w:rsid w:val="00D84870"/>
    <w:rsid w:val="00D91B92"/>
    <w:rsid w:val="00D924D9"/>
    <w:rsid w:val="00D926B3"/>
    <w:rsid w:val="00D92F63"/>
    <w:rsid w:val="00D947B6"/>
    <w:rsid w:val="00D94A53"/>
    <w:rsid w:val="00D96837"/>
    <w:rsid w:val="00D97E00"/>
    <w:rsid w:val="00DA00BC"/>
    <w:rsid w:val="00DA0E22"/>
    <w:rsid w:val="00DA1EFA"/>
    <w:rsid w:val="00DA25E7"/>
    <w:rsid w:val="00DA3687"/>
    <w:rsid w:val="00DA39F2"/>
    <w:rsid w:val="00DA564B"/>
    <w:rsid w:val="00DA6A5C"/>
    <w:rsid w:val="00DB311F"/>
    <w:rsid w:val="00DB53C6"/>
    <w:rsid w:val="00DB59E3"/>
    <w:rsid w:val="00DB620C"/>
    <w:rsid w:val="00DB6CB6"/>
    <w:rsid w:val="00DB758F"/>
    <w:rsid w:val="00DC1F1B"/>
    <w:rsid w:val="00DC3D8F"/>
    <w:rsid w:val="00DC42E8"/>
    <w:rsid w:val="00DC5201"/>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0873"/>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4C68"/>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472CF"/>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0128"/>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3A99"/>
    <w:rsid w:val="00EC41B1"/>
    <w:rsid w:val="00ED0665"/>
    <w:rsid w:val="00ED12C0"/>
    <w:rsid w:val="00ED19F0"/>
    <w:rsid w:val="00ED2B50"/>
    <w:rsid w:val="00ED3A32"/>
    <w:rsid w:val="00ED3BDE"/>
    <w:rsid w:val="00ED68FB"/>
    <w:rsid w:val="00ED783A"/>
    <w:rsid w:val="00EE2E34"/>
    <w:rsid w:val="00EE2E91"/>
    <w:rsid w:val="00EE3370"/>
    <w:rsid w:val="00EE43A2"/>
    <w:rsid w:val="00EE46B7"/>
    <w:rsid w:val="00EE5A49"/>
    <w:rsid w:val="00EE664B"/>
    <w:rsid w:val="00EE7A67"/>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26"/>
    <w:rsid w:val="00F25CC2"/>
    <w:rsid w:val="00F27573"/>
    <w:rsid w:val="00F307B6"/>
    <w:rsid w:val="00F30EB8"/>
    <w:rsid w:val="00F31876"/>
    <w:rsid w:val="00F31C67"/>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4363"/>
    <w:rsid w:val="00F5605D"/>
    <w:rsid w:val="00F6514B"/>
    <w:rsid w:val="00F6533E"/>
    <w:rsid w:val="00F6587F"/>
    <w:rsid w:val="00F67981"/>
    <w:rsid w:val="00F706CA"/>
    <w:rsid w:val="00F70F8D"/>
    <w:rsid w:val="00F71C5A"/>
    <w:rsid w:val="00F733A4"/>
    <w:rsid w:val="00F7758F"/>
    <w:rsid w:val="00F82811"/>
    <w:rsid w:val="00F84153"/>
    <w:rsid w:val="00F85661"/>
    <w:rsid w:val="00F95B94"/>
    <w:rsid w:val="00F96602"/>
    <w:rsid w:val="00F9735A"/>
    <w:rsid w:val="00FA09EC"/>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7940B0-AE98-47F3-A195-5088C9E6C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650511"/>
    <w:rPr>
      <w:sz w:val="16"/>
      <w:szCs w:val="16"/>
    </w:rPr>
  </w:style>
  <w:style w:type="paragraph" w:styleId="CommentText">
    <w:name w:val="annotation text"/>
    <w:basedOn w:val="Normal"/>
    <w:link w:val="CommentTextChar"/>
    <w:semiHidden/>
    <w:unhideWhenUsed/>
    <w:rsid w:val="00650511"/>
    <w:rPr>
      <w:sz w:val="20"/>
      <w:szCs w:val="20"/>
    </w:rPr>
  </w:style>
  <w:style w:type="character" w:customStyle="1" w:styleId="CommentTextChar">
    <w:name w:val="Comment Text Char"/>
    <w:basedOn w:val="DefaultParagraphFont"/>
    <w:link w:val="CommentText"/>
    <w:semiHidden/>
    <w:rsid w:val="00650511"/>
  </w:style>
  <w:style w:type="paragraph" w:styleId="CommentSubject">
    <w:name w:val="annotation subject"/>
    <w:basedOn w:val="CommentText"/>
    <w:next w:val="CommentText"/>
    <w:link w:val="CommentSubjectChar"/>
    <w:semiHidden/>
    <w:unhideWhenUsed/>
    <w:rsid w:val="00650511"/>
    <w:rPr>
      <w:b/>
      <w:bCs/>
    </w:rPr>
  </w:style>
  <w:style w:type="character" w:customStyle="1" w:styleId="CommentSubjectChar">
    <w:name w:val="Comment Subject Char"/>
    <w:basedOn w:val="CommentTextChar"/>
    <w:link w:val="CommentSubject"/>
    <w:semiHidden/>
    <w:rsid w:val="00650511"/>
    <w:rPr>
      <w:b/>
      <w:bCs/>
    </w:rPr>
  </w:style>
  <w:style w:type="paragraph" w:styleId="ListParagraph">
    <w:name w:val="List Paragraph"/>
    <w:basedOn w:val="Normal"/>
    <w:uiPriority w:val="34"/>
    <w:qFormat/>
    <w:rsid w:val="002B0924"/>
    <w:pPr>
      <w:ind w:left="720"/>
      <w:contextualSpacing/>
    </w:pPr>
  </w:style>
  <w:style w:type="paragraph" w:styleId="Revision">
    <w:name w:val="Revision"/>
    <w:hidden/>
    <w:uiPriority w:val="99"/>
    <w:semiHidden/>
    <w:rsid w:val="007863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1409</Words>
  <Characters>7852</Characters>
  <Application>Microsoft Office Word</Application>
  <DocSecurity>4</DocSecurity>
  <Lines>147</Lines>
  <Paragraphs>37</Paragraphs>
  <ScaleCrop>false</ScaleCrop>
  <HeadingPairs>
    <vt:vector size="2" baseType="variant">
      <vt:variant>
        <vt:lpstr>Title</vt:lpstr>
      </vt:variant>
      <vt:variant>
        <vt:i4>1</vt:i4>
      </vt:variant>
    </vt:vector>
  </HeadingPairs>
  <TitlesOfParts>
    <vt:vector size="1" baseType="lpstr">
      <vt:lpstr>BA - SB01367 (Committee Report (Substituted))</vt:lpstr>
    </vt:vector>
  </TitlesOfParts>
  <Company>State of Texas</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30292</dc:subject>
  <dc:creator>State of Texas</dc:creator>
  <dc:description>SB 1367 by Creighton-(H)State Affairs (Substitute Document Number: 88R 23406)</dc:description>
  <cp:lastModifiedBy>Damian Duarte</cp:lastModifiedBy>
  <cp:revision>2</cp:revision>
  <cp:lastPrinted>2003-11-26T17:21:00Z</cp:lastPrinted>
  <dcterms:created xsi:type="dcterms:W3CDTF">2023-05-16T21:07:00Z</dcterms:created>
  <dcterms:modified xsi:type="dcterms:W3CDTF">2023-05-16T21:07:00Z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23.133.284</vt:lpwstr>
  </property>
</Properties>
</file>