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197" w:rsidRDefault="003211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2BDF80A94E494AB64F81C4605AFA86"/>
          </w:placeholder>
        </w:sdtPr>
        <w:sdtContent>
          <w:r w:rsidRPr="005C2A78">
            <w:rPr>
              <w:rFonts w:cs="Times New Roman"/>
              <w:b/>
              <w:szCs w:val="24"/>
              <w:u w:val="single"/>
            </w:rPr>
            <w:t>BILL ANALYSIS</w:t>
          </w:r>
        </w:sdtContent>
      </w:sdt>
    </w:p>
    <w:p w:rsidR="00321197" w:rsidRPr="00585C31" w:rsidRDefault="00321197" w:rsidP="000F1DF9">
      <w:pPr>
        <w:spacing w:after="0" w:line="240" w:lineRule="auto"/>
        <w:rPr>
          <w:rFonts w:cs="Times New Roman"/>
          <w:szCs w:val="24"/>
        </w:rPr>
      </w:pPr>
    </w:p>
    <w:p w:rsidR="00321197" w:rsidRPr="00585C31" w:rsidRDefault="003211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1197" w:rsidTr="000F1DF9">
        <w:tc>
          <w:tcPr>
            <w:tcW w:w="2718" w:type="dxa"/>
          </w:tcPr>
          <w:p w:rsidR="00321197" w:rsidRPr="005C2A78" w:rsidRDefault="00321197" w:rsidP="006D756B">
            <w:pPr>
              <w:rPr>
                <w:rFonts w:cs="Times New Roman"/>
                <w:szCs w:val="24"/>
              </w:rPr>
            </w:pPr>
            <w:sdt>
              <w:sdtPr>
                <w:rPr>
                  <w:rFonts w:cs="Times New Roman"/>
                  <w:szCs w:val="24"/>
                </w:rPr>
                <w:alias w:val="Agency Title"/>
                <w:tag w:val="AgencyTitleContentControl"/>
                <w:id w:val="1920747753"/>
                <w:lock w:val="sdtContentLocked"/>
                <w:placeholder>
                  <w:docPart w:val="D7B121C71D8D421F959343B0F54CFCBE"/>
                </w:placeholder>
              </w:sdtPr>
              <w:sdtEndPr>
                <w:rPr>
                  <w:rFonts w:cstheme="minorBidi"/>
                  <w:szCs w:val="22"/>
                </w:rPr>
              </w:sdtEndPr>
              <w:sdtContent>
                <w:r>
                  <w:rPr>
                    <w:rFonts w:cs="Times New Roman"/>
                    <w:szCs w:val="24"/>
                  </w:rPr>
                  <w:t>Senate Research Center</w:t>
                </w:r>
              </w:sdtContent>
            </w:sdt>
          </w:p>
        </w:tc>
        <w:tc>
          <w:tcPr>
            <w:tcW w:w="6858" w:type="dxa"/>
          </w:tcPr>
          <w:p w:rsidR="00321197" w:rsidRPr="00FF6471" w:rsidRDefault="00321197" w:rsidP="000F1DF9">
            <w:pPr>
              <w:jc w:val="right"/>
              <w:rPr>
                <w:rFonts w:cs="Times New Roman"/>
                <w:szCs w:val="24"/>
              </w:rPr>
            </w:pPr>
            <w:sdt>
              <w:sdtPr>
                <w:rPr>
                  <w:rFonts w:cs="Times New Roman"/>
                  <w:szCs w:val="24"/>
                </w:rPr>
                <w:alias w:val="Bill Number"/>
                <w:tag w:val="BillNumberOne"/>
                <w:id w:val="-410784069"/>
                <w:lock w:val="sdtContentLocked"/>
                <w:placeholder>
                  <w:docPart w:val="93BF5C88563B43C48860981949A15E85"/>
                </w:placeholder>
              </w:sdtPr>
              <w:sdtContent>
                <w:r>
                  <w:rPr>
                    <w:rFonts w:cs="Times New Roman"/>
                    <w:szCs w:val="24"/>
                  </w:rPr>
                  <w:t>S.B. 1389</w:t>
                </w:r>
              </w:sdtContent>
            </w:sdt>
          </w:p>
        </w:tc>
      </w:tr>
      <w:tr w:rsidR="00321197" w:rsidTr="000F1DF9">
        <w:sdt>
          <w:sdtPr>
            <w:rPr>
              <w:rFonts w:cs="Times New Roman"/>
              <w:szCs w:val="24"/>
            </w:rPr>
            <w:alias w:val="TLCNumber"/>
            <w:tag w:val="TLCNumber"/>
            <w:id w:val="-542600604"/>
            <w:lock w:val="sdtLocked"/>
            <w:placeholder>
              <w:docPart w:val="44AAF72548E64B409AEA63065B34BEC1"/>
            </w:placeholder>
          </w:sdtPr>
          <w:sdtContent>
            <w:tc>
              <w:tcPr>
                <w:tcW w:w="2718" w:type="dxa"/>
              </w:tcPr>
              <w:p w:rsidR="00321197" w:rsidRPr="000F1DF9" w:rsidRDefault="00321197" w:rsidP="00C65088">
                <w:pPr>
                  <w:rPr>
                    <w:rFonts w:cs="Times New Roman"/>
                    <w:szCs w:val="24"/>
                  </w:rPr>
                </w:pPr>
                <w:r>
                  <w:rPr>
                    <w:rFonts w:cs="Times New Roman"/>
                    <w:szCs w:val="24"/>
                  </w:rPr>
                  <w:t>88R13467 BDP-D</w:t>
                </w:r>
              </w:p>
            </w:tc>
          </w:sdtContent>
        </w:sdt>
        <w:tc>
          <w:tcPr>
            <w:tcW w:w="6858" w:type="dxa"/>
          </w:tcPr>
          <w:p w:rsidR="00321197" w:rsidRPr="005C2A78" w:rsidRDefault="00321197" w:rsidP="00073EDD">
            <w:pPr>
              <w:jc w:val="right"/>
              <w:rPr>
                <w:rFonts w:cs="Times New Roman"/>
                <w:szCs w:val="24"/>
              </w:rPr>
            </w:pPr>
            <w:sdt>
              <w:sdtPr>
                <w:rPr>
                  <w:rFonts w:cs="Times New Roman"/>
                  <w:szCs w:val="24"/>
                </w:rPr>
                <w:alias w:val="Author Label"/>
                <w:tag w:val="By"/>
                <w:id w:val="72399597"/>
                <w:lock w:val="sdtLocked"/>
                <w:placeholder>
                  <w:docPart w:val="6C225E097937451A98E403C2A870E2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1B0DE796BC46A7904F5200C2CE76CD"/>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505334F829EC4892A4CCD27DE9E324EA"/>
                </w:placeholder>
                <w:showingPlcHdr/>
              </w:sdtPr>
              <w:sdtContent/>
            </w:sdt>
            <w:sdt>
              <w:sdtPr>
                <w:rPr>
                  <w:rFonts w:cs="Times New Roman"/>
                  <w:szCs w:val="24"/>
                </w:rPr>
                <w:alias w:val="DualSponsor"/>
                <w:tag w:val="DualSponsor"/>
                <w:id w:val="1029379812"/>
                <w:lock w:val="sdtContentLocked"/>
                <w:placeholder>
                  <w:docPart w:val="6ECF121495DB4F5CBBB4057E1FD9E2B1"/>
                </w:placeholder>
                <w:showingPlcHdr/>
              </w:sdtPr>
              <w:sdtContent/>
            </w:sdt>
          </w:p>
        </w:tc>
      </w:tr>
      <w:tr w:rsidR="00321197" w:rsidTr="000F1DF9">
        <w:tc>
          <w:tcPr>
            <w:tcW w:w="2718" w:type="dxa"/>
          </w:tcPr>
          <w:p w:rsidR="00321197" w:rsidRPr="00BC7495" w:rsidRDefault="00321197" w:rsidP="000F1DF9">
            <w:pPr>
              <w:rPr>
                <w:rFonts w:cs="Times New Roman"/>
                <w:szCs w:val="24"/>
              </w:rPr>
            </w:pPr>
          </w:p>
        </w:tc>
        <w:sdt>
          <w:sdtPr>
            <w:rPr>
              <w:rFonts w:cs="Times New Roman"/>
              <w:szCs w:val="24"/>
            </w:rPr>
            <w:alias w:val="Committee"/>
            <w:tag w:val="Committee"/>
            <w:id w:val="1914272295"/>
            <w:lock w:val="sdtContentLocked"/>
            <w:placeholder>
              <w:docPart w:val="19AD398CAA9746BD82F80AE0FF6627F1"/>
            </w:placeholder>
          </w:sdtPr>
          <w:sdtContent>
            <w:tc>
              <w:tcPr>
                <w:tcW w:w="6858" w:type="dxa"/>
              </w:tcPr>
              <w:p w:rsidR="00321197" w:rsidRPr="00FF6471" w:rsidRDefault="00321197" w:rsidP="000F1DF9">
                <w:pPr>
                  <w:jc w:val="right"/>
                  <w:rPr>
                    <w:rFonts w:cs="Times New Roman"/>
                    <w:szCs w:val="24"/>
                  </w:rPr>
                </w:pPr>
                <w:r>
                  <w:rPr>
                    <w:rFonts w:cs="Times New Roman"/>
                    <w:szCs w:val="24"/>
                  </w:rPr>
                  <w:t>Health &amp; Human Services</w:t>
                </w:r>
              </w:p>
            </w:tc>
          </w:sdtContent>
        </w:sdt>
      </w:tr>
      <w:tr w:rsidR="00321197" w:rsidTr="000F1DF9">
        <w:tc>
          <w:tcPr>
            <w:tcW w:w="2718" w:type="dxa"/>
          </w:tcPr>
          <w:p w:rsidR="00321197" w:rsidRPr="00BC7495" w:rsidRDefault="00321197" w:rsidP="000F1DF9">
            <w:pPr>
              <w:rPr>
                <w:rFonts w:cs="Times New Roman"/>
                <w:szCs w:val="24"/>
              </w:rPr>
            </w:pPr>
          </w:p>
        </w:tc>
        <w:sdt>
          <w:sdtPr>
            <w:rPr>
              <w:rFonts w:cs="Times New Roman"/>
              <w:szCs w:val="24"/>
            </w:rPr>
            <w:alias w:val="Date"/>
            <w:tag w:val="DateContentControl"/>
            <w:id w:val="1178081906"/>
            <w:lock w:val="sdtLocked"/>
            <w:placeholder>
              <w:docPart w:val="C78C468A6DE8423C851C94F036480201"/>
            </w:placeholder>
            <w:date w:fullDate="2023-04-25T00:00:00Z">
              <w:dateFormat w:val="M/d/yyyy"/>
              <w:lid w:val="en-US"/>
              <w:storeMappedDataAs w:val="dateTime"/>
              <w:calendar w:val="gregorian"/>
            </w:date>
          </w:sdtPr>
          <w:sdtContent>
            <w:tc>
              <w:tcPr>
                <w:tcW w:w="6858" w:type="dxa"/>
              </w:tcPr>
              <w:p w:rsidR="00321197" w:rsidRPr="00FF6471" w:rsidRDefault="00321197" w:rsidP="000F1DF9">
                <w:pPr>
                  <w:jc w:val="right"/>
                  <w:rPr>
                    <w:rFonts w:cs="Times New Roman"/>
                    <w:szCs w:val="24"/>
                  </w:rPr>
                </w:pPr>
                <w:r>
                  <w:rPr>
                    <w:rFonts w:cs="Times New Roman"/>
                    <w:szCs w:val="24"/>
                  </w:rPr>
                  <w:t>4/25/2023</w:t>
                </w:r>
              </w:p>
            </w:tc>
          </w:sdtContent>
        </w:sdt>
      </w:tr>
      <w:tr w:rsidR="00321197" w:rsidTr="000F1DF9">
        <w:tc>
          <w:tcPr>
            <w:tcW w:w="2718" w:type="dxa"/>
          </w:tcPr>
          <w:p w:rsidR="00321197" w:rsidRPr="00BC7495" w:rsidRDefault="00321197" w:rsidP="000F1DF9">
            <w:pPr>
              <w:rPr>
                <w:rFonts w:cs="Times New Roman"/>
                <w:szCs w:val="24"/>
              </w:rPr>
            </w:pPr>
          </w:p>
        </w:tc>
        <w:sdt>
          <w:sdtPr>
            <w:rPr>
              <w:rFonts w:cs="Times New Roman"/>
              <w:szCs w:val="24"/>
            </w:rPr>
            <w:alias w:val="BA Version"/>
            <w:tag w:val="BAVersion"/>
            <w:id w:val="-1685590809"/>
            <w:lock w:val="sdtContentLocked"/>
            <w:placeholder>
              <w:docPart w:val="B54DF2FC0E45435080CAC8B7D7AA9E7F"/>
            </w:placeholder>
          </w:sdtPr>
          <w:sdtContent>
            <w:tc>
              <w:tcPr>
                <w:tcW w:w="6858" w:type="dxa"/>
              </w:tcPr>
              <w:p w:rsidR="00321197" w:rsidRPr="00FF6471" w:rsidRDefault="00321197" w:rsidP="000F1DF9">
                <w:pPr>
                  <w:jc w:val="right"/>
                  <w:rPr>
                    <w:rFonts w:cs="Times New Roman"/>
                    <w:szCs w:val="24"/>
                  </w:rPr>
                </w:pPr>
                <w:r>
                  <w:rPr>
                    <w:rFonts w:cs="Times New Roman"/>
                    <w:szCs w:val="24"/>
                  </w:rPr>
                  <w:t>As Filed</w:t>
                </w:r>
              </w:p>
            </w:tc>
          </w:sdtContent>
        </w:sdt>
      </w:tr>
    </w:tbl>
    <w:p w:rsidR="00321197" w:rsidRPr="00FF6471" w:rsidRDefault="00321197" w:rsidP="000F1DF9">
      <w:pPr>
        <w:spacing w:after="0" w:line="240" w:lineRule="auto"/>
        <w:rPr>
          <w:rFonts w:cs="Times New Roman"/>
          <w:szCs w:val="24"/>
        </w:rPr>
      </w:pPr>
    </w:p>
    <w:p w:rsidR="00321197" w:rsidRPr="00FF6471" w:rsidRDefault="00321197" w:rsidP="000F1DF9">
      <w:pPr>
        <w:spacing w:after="0" w:line="240" w:lineRule="auto"/>
        <w:rPr>
          <w:rFonts w:cs="Times New Roman"/>
          <w:szCs w:val="24"/>
        </w:rPr>
      </w:pPr>
    </w:p>
    <w:p w:rsidR="00321197" w:rsidRPr="00FF6471" w:rsidRDefault="003211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6550C7EE55431C94958738BF6CD1F8"/>
        </w:placeholder>
      </w:sdtPr>
      <w:sdtContent>
        <w:p w:rsidR="00321197" w:rsidRDefault="003211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B8F2DB9833402F968C2D61A8E26F45"/>
        </w:placeholder>
      </w:sdtPr>
      <w:sdtContent>
        <w:p w:rsidR="00321197" w:rsidRPr="005836DD" w:rsidRDefault="00321197" w:rsidP="005836DD">
          <w:pPr>
            <w:pStyle w:val="NormalWeb"/>
            <w:spacing w:before="0" w:beforeAutospacing="0" w:after="0" w:afterAutospacing="0"/>
            <w:jc w:val="both"/>
            <w:divId w:val="2030182383"/>
            <w:rPr>
              <w:rFonts w:eastAsia="Times New Roman"/>
              <w:bCs/>
            </w:rPr>
          </w:pPr>
        </w:p>
        <w:p w:rsidR="00321197" w:rsidRDefault="00321197" w:rsidP="005836DD">
          <w:pPr>
            <w:pStyle w:val="NormalWeb"/>
            <w:spacing w:before="0" w:beforeAutospacing="0" w:after="0" w:afterAutospacing="0"/>
            <w:jc w:val="both"/>
            <w:divId w:val="2030182383"/>
            <w:rPr>
              <w:color w:val="000000"/>
            </w:rPr>
          </w:pPr>
          <w:r w:rsidRPr="005836DD">
            <w:rPr>
              <w:color w:val="000000"/>
            </w:rPr>
            <w:t>Texas currently provides additional services and funding for families that adopt children with special needs. This additional assistance does not apply, however, if the special need of the child presents itself after the adoption is finalized. Many special needs present themselves as children age, and the current system leaves families without the assistance they need to provide for their children.</w:t>
          </w:r>
        </w:p>
        <w:p w:rsidR="00321197" w:rsidRPr="005836DD" w:rsidRDefault="00321197" w:rsidP="005836DD">
          <w:pPr>
            <w:pStyle w:val="NormalWeb"/>
            <w:spacing w:before="0" w:beforeAutospacing="0" w:after="0" w:afterAutospacing="0"/>
            <w:jc w:val="both"/>
            <w:divId w:val="2030182383"/>
            <w:rPr>
              <w:color w:val="000000"/>
            </w:rPr>
          </w:pPr>
        </w:p>
        <w:p w:rsidR="00321197" w:rsidRPr="005836DD" w:rsidRDefault="00321197" w:rsidP="005836DD">
          <w:pPr>
            <w:pStyle w:val="NormalWeb"/>
            <w:spacing w:before="0" w:beforeAutospacing="0" w:after="0" w:afterAutospacing="0"/>
            <w:jc w:val="both"/>
            <w:divId w:val="2030182383"/>
            <w:rPr>
              <w:color w:val="000000"/>
            </w:rPr>
          </w:pPr>
          <w:r w:rsidRPr="005836DD">
            <w:rPr>
              <w:color w:val="000000"/>
            </w:rPr>
            <w:t>S</w:t>
          </w:r>
          <w:r>
            <w:rPr>
              <w:color w:val="000000"/>
            </w:rPr>
            <w:t>.</w:t>
          </w:r>
          <w:r w:rsidRPr="005836DD">
            <w:rPr>
              <w:color w:val="000000"/>
            </w:rPr>
            <w:t>B</w:t>
          </w:r>
          <w:r>
            <w:rPr>
              <w:color w:val="000000"/>
            </w:rPr>
            <w:t>.</w:t>
          </w:r>
          <w:r w:rsidRPr="005836DD">
            <w:rPr>
              <w:color w:val="000000"/>
            </w:rPr>
            <w:t xml:space="preserve"> 1389 requires that a family be eligible for special needs assistance for their child if they would have qualified for the assistance had the special need presented itself before adoption. Families will now be able to apply for assistance for needs that present themselves after adoption.</w:t>
          </w:r>
        </w:p>
        <w:p w:rsidR="00321197" w:rsidRPr="00D70925" w:rsidRDefault="00321197" w:rsidP="005836DD">
          <w:pPr>
            <w:spacing w:after="0" w:line="240" w:lineRule="auto"/>
            <w:jc w:val="both"/>
            <w:rPr>
              <w:rFonts w:eastAsia="Times New Roman" w:cs="Times New Roman"/>
              <w:bCs/>
              <w:szCs w:val="24"/>
            </w:rPr>
          </w:pPr>
        </w:p>
      </w:sdtContent>
    </w:sdt>
    <w:p w:rsidR="00321197" w:rsidRDefault="003211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1389 </w:t>
      </w:r>
      <w:bookmarkStart w:id="1" w:name="AmendsCurrentLaw"/>
      <w:bookmarkEnd w:id="1"/>
      <w:r>
        <w:rPr>
          <w:rFonts w:cs="Times New Roman"/>
          <w:szCs w:val="24"/>
        </w:rPr>
        <w:t>amends current law relating to authorizing adoption assistance agreements for certain children after a final adoption order is rendered.</w:t>
      </w:r>
    </w:p>
    <w:p w:rsidR="00321197" w:rsidRPr="006A0CCD" w:rsidRDefault="00321197" w:rsidP="000F1DF9">
      <w:pPr>
        <w:spacing w:after="0" w:line="240" w:lineRule="auto"/>
        <w:jc w:val="both"/>
        <w:rPr>
          <w:rFonts w:eastAsia="Times New Roman" w:cs="Times New Roman"/>
          <w:szCs w:val="24"/>
        </w:rPr>
      </w:pPr>
    </w:p>
    <w:p w:rsidR="00321197" w:rsidRPr="005C2A78" w:rsidRDefault="003211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C9B4C3EBA943F7BB901A0A067CBA15"/>
          </w:placeholder>
        </w:sdtPr>
        <w:sdtContent>
          <w:r>
            <w:rPr>
              <w:rFonts w:eastAsia="Times New Roman" w:cs="Times New Roman"/>
              <w:b/>
              <w:szCs w:val="24"/>
              <w:u w:val="single"/>
            </w:rPr>
            <w:t>RULEMAKING AUTHORITY</w:t>
          </w:r>
        </w:sdtContent>
      </w:sdt>
    </w:p>
    <w:p w:rsidR="00321197" w:rsidRPr="006529C4" w:rsidRDefault="00321197" w:rsidP="00774EC7">
      <w:pPr>
        <w:spacing w:after="0" w:line="240" w:lineRule="auto"/>
        <w:jc w:val="both"/>
        <w:rPr>
          <w:rFonts w:cs="Times New Roman"/>
          <w:szCs w:val="24"/>
        </w:rPr>
      </w:pPr>
    </w:p>
    <w:p w:rsidR="00321197" w:rsidRPr="006529C4" w:rsidRDefault="003211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1197" w:rsidRPr="006529C4" w:rsidRDefault="00321197" w:rsidP="00774EC7">
      <w:pPr>
        <w:spacing w:after="0" w:line="240" w:lineRule="auto"/>
        <w:jc w:val="both"/>
        <w:rPr>
          <w:rFonts w:cs="Times New Roman"/>
          <w:szCs w:val="24"/>
        </w:rPr>
      </w:pPr>
    </w:p>
    <w:p w:rsidR="00321197" w:rsidRPr="005C2A78" w:rsidRDefault="003211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D63E2A0DA243AFBD5AAD9F64A633AB"/>
          </w:placeholder>
        </w:sdtPr>
        <w:sdtContent>
          <w:r>
            <w:rPr>
              <w:rFonts w:eastAsia="Times New Roman" w:cs="Times New Roman"/>
              <w:b/>
              <w:szCs w:val="24"/>
              <w:u w:val="single"/>
            </w:rPr>
            <w:t>SECTION BY SECTION ANALYSIS</w:t>
          </w:r>
        </w:sdtContent>
      </w:sdt>
    </w:p>
    <w:p w:rsidR="00321197" w:rsidRPr="005C2A78" w:rsidRDefault="00321197" w:rsidP="007A11D6">
      <w:pPr>
        <w:spacing w:after="0" w:line="240" w:lineRule="auto"/>
        <w:jc w:val="both"/>
        <w:rPr>
          <w:rFonts w:eastAsia="Times New Roman" w:cs="Times New Roman"/>
          <w:szCs w:val="24"/>
        </w:rPr>
      </w:pPr>
    </w:p>
    <w:p w:rsidR="00321197" w:rsidRDefault="00321197" w:rsidP="007A11D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162.304, Family Code,</w:t>
      </w:r>
      <w:r w:rsidRPr="006A0CCD">
        <w:t xml:space="preserve"> </w:t>
      </w:r>
      <w:r>
        <w:t>by adding Subsection (b-3), as follows:</w:t>
      </w:r>
    </w:p>
    <w:p w:rsidR="00321197" w:rsidRDefault="00321197" w:rsidP="007A11D6">
      <w:pPr>
        <w:spacing w:after="0" w:line="240" w:lineRule="auto"/>
        <w:jc w:val="both"/>
      </w:pPr>
    </w:p>
    <w:p w:rsidR="00321197" w:rsidRDefault="00321197" w:rsidP="007A11D6">
      <w:pPr>
        <w:spacing w:after="0" w:line="240" w:lineRule="auto"/>
        <w:ind w:left="720"/>
        <w:jc w:val="both"/>
      </w:pPr>
      <w:r w:rsidRPr="006A0CCD">
        <w:t>(b-3) Authorizes</w:t>
      </w:r>
      <w:r>
        <w:t xml:space="preserve"> t</w:t>
      </w:r>
      <w:r w:rsidRPr="006A0CCD">
        <w:t xml:space="preserve">he </w:t>
      </w:r>
      <w:r>
        <w:t xml:space="preserve">Department of Family and Protective Services (DFPS) to </w:t>
      </w:r>
      <w:r w:rsidRPr="006A0CCD">
        <w:t>enter into an adoption assistance agreement for a child after a court has entered a final order of adoption if the child:</w:t>
      </w:r>
    </w:p>
    <w:p w:rsidR="00321197" w:rsidRDefault="00321197" w:rsidP="007A11D6">
      <w:pPr>
        <w:spacing w:after="0" w:line="240" w:lineRule="auto"/>
        <w:ind w:left="720"/>
        <w:jc w:val="both"/>
      </w:pPr>
    </w:p>
    <w:p w:rsidR="00321197" w:rsidRDefault="00321197" w:rsidP="007A11D6">
      <w:pPr>
        <w:spacing w:after="0" w:line="240" w:lineRule="auto"/>
        <w:ind w:left="1440"/>
        <w:jc w:val="both"/>
      </w:pPr>
      <w:r w:rsidRPr="006A0CCD">
        <w:t>(1)  after the adoption is finalized, is diagnosed by the child's health care provider as having special needs; and</w:t>
      </w:r>
    </w:p>
    <w:p w:rsidR="00321197" w:rsidRDefault="00321197" w:rsidP="007A11D6">
      <w:pPr>
        <w:spacing w:after="0" w:line="240" w:lineRule="auto"/>
        <w:ind w:left="1440"/>
        <w:jc w:val="both"/>
      </w:pPr>
    </w:p>
    <w:p w:rsidR="00321197" w:rsidRDefault="00321197" w:rsidP="007A11D6">
      <w:pPr>
        <w:spacing w:after="0" w:line="240" w:lineRule="auto"/>
        <w:ind w:left="1440"/>
        <w:jc w:val="both"/>
      </w:pPr>
      <w:r w:rsidRPr="006A0CCD">
        <w:t xml:space="preserve">(2)  would have qualified for adoption assistance under Subsection (a) </w:t>
      </w:r>
      <w:r>
        <w:t xml:space="preserve">(relating to requiring DFPS to administer an adoption assistance program for certain children and to enter into adoption assistance agreements with the adoptive parents of certain adopted children) </w:t>
      </w:r>
      <w:r w:rsidRPr="006A0CCD">
        <w:t>if the child was determined to have special needs before the adoption.</w:t>
      </w:r>
    </w:p>
    <w:p w:rsidR="00321197" w:rsidRPr="006A0CCD" w:rsidRDefault="00321197" w:rsidP="007A11D6">
      <w:pPr>
        <w:spacing w:after="0" w:line="240" w:lineRule="auto"/>
        <w:ind w:left="1440"/>
        <w:jc w:val="both"/>
      </w:pPr>
    </w:p>
    <w:p w:rsidR="00321197" w:rsidRDefault="00321197" w:rsidP="007A11D6">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the changes in law made by this Act apply to an adoption for which the final order is rendered before, on, or after the effective date of this Act.</w:t>
      </w:r>
    </w:p>
    <w:p w:rsidR="00321197" w:rsidRPr="006A0CCD" w:rsidRDefault="00321197" w:rsidP="007A11D6">
      <w:pPr>
        <w:spacing w:after="0" w:line="240" w:lineRule="auto"/>
        <w:jc w:val="both"/>
      </w:pPr>
    </w:p>
    <w:p w:rsidR="00321197" w:rsidRPr="00C8671F" w:rsidRDefault="00321197" w:rsidP="007A11D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3211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C1B" w:rsidRDefault="00112C1B" w:rsidP="000F1DF9">
      <w:pPr>
        <w:spacing w:after="0" w:line="240" w:lineRule="auto"/>
      </w:pPr>
      <w:r>
        <w:separator/>
      </w:r>
    </w:p>
  </w:endnote>
  <w:endnote w:type="continuationSeparator" w:id="0">
    <w:p w:rsidR="00112C1B" w:rsidRDefault="00112C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2C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119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1197">
                <w:rPr>
                  <w:sz w:val="20"/>
                  <w:szCs w:val="20"/>
                </w:rPr>
                <w:t>S.B. 1389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11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2C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C1B" w:rsidRDefault="00112C1B" w:rsidP="000F1DF9">
      <w:pPr>
        <w:spacing w:after="0" w:line="240" w:lineRule="auto"/>
      </w:pPr>
      <w:r>
        <w:separator/>
      </w:r>
    </w:p>
  </w:footnote>
  <w:footnote w:type="continuationSeparator" w:id="0">
    <w:p w:rsidR="00112C1B" w:rsidRDefault="00112C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2C1B"/>
    <w:rsid w:val="002355A9"/>
    <w:rsid w:val="00257C49"/>
    <w:rsid w:val="00305C27"/>
    <w:rsid w:val="0032119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499D"/>
  <w15:docId w15:val="{C8441018-134D-420C-8CE5-047E1F6C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11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2BDF80A94E494AB64F81C4605AFA86"/>
        <w:category>
          <w:name w:val="General"/>
          <w:gallery w:val="placeholder"/>
        </w:category>
        <w:types>
          <w:type w:val="bbPlcHdr"/>
        </w:types>
        <w:behaviors>
          <w:behavior w:val="content"/>
        </w:behaviors>
        <w:guid w:val="{F1347555-511B-4F7A-A20A-19B53FC65087}"/>
      </w:docPartPr>
      <w:docPartBody>
        <w:p w:rsidR="00000000" w:rsidRDefault="00781A36"/>
      </w:docPartBody>
    </w:docPart>
    <w:docPart>
      <w:docPartPr>
        <w:name w:val="D7B121C71D8D421F959343B0F54CFCBE"/>
        <w:category>
          <w:name w:val="General"/>
          <w:gallery w:val="placeholder"/>
        </w:category>
        <w:types>
          <w:type w:val="bbPlcHdr"/>
        </w:types>
        <w:behaviors>
          <w:behavior w:val="content"/>
        </w:behaviors>
        <w:guid w:val="{826C7A3B-9016-424F-AC26-258FC333F54F}"/>
      </w:docPartPr>
      <w:docPartBody>
        <w:p w:rsidR="00000000" w:rsidRDefault="00781A36"/>
      </w:docPartBody>
    </w:docPart>
    <w:docPart>
      <w:docPartPr>
        <w:name w:val="93BF5C88563B43C48860981949A15E85"/>
        <w:category>
          <w:name w:val="General"/>
          <w:gallery w:val="placeholder"/>
        </w:category>
        <w:types>
          <w:type w:val="bbPlcHdr"/>
        </w:types>
        <w:behaviors>
          <w:behavior w:val="content"/>
        </w:behaviors>
        <w:guid w:val="{7157F44C-2C6D-4FE7-93E6-185D3BED0485}"/>
      </w:docPartPr>
      <w:docPartBody>
        <w:p w:rsidR="00000000" w:rsidRDefault="00781A36"/>
      </w:docPartBody>
    </w:docPart>
    <w:docPart>
      <w:docPartPr>
        <w:name w:val="44AAF72548E64B409AEA63065B34BEC1"/>
        <w:category>
          <w:name w:val="General"/>
          <w:gallery w:val="placeholder"/>
        </w:category>
        <w:types>
          <w:type w:val="bbPlcHdr"/>
        </w:types>
        <w:behaviors>
          <w:behavior w:val="content"/>
        </w:behaviors>
        <w:guid w:val="{22ACBD7C-E98B-4FB4-A08B-B8F4B7F31F61}"/>
      </w:docPartPr>
      <w:docPartBody>
        <w:p w:rsidR="00000000" w:rsidRDefault="00781A36"/>
      </w:docPartBody>
    </w:docPart>
    <w:docPart>
      <w:docPartPr>
        <w:name w:val="6C225E097937451A98E403C2A870E264"/>
        <w:category>
          <w:name w:val="General"/>
          <w:gallery w:val="placeholder"/>
        </w:category>
        <w:types>
          <w:type w:val="bbPlcHdr"/>
        </w:types>
        <w:behaviors>
          <w:behavior w:val="content"/>
        </w:behaviors>
        <w:guid w:val="{5007C0C7-C73F-4262-B796-7BE2341E9D36}"/>
      </w:docPartPr>
      <w:docPartBody>
        <w:p w:rsidR="00000000" w:rsidRDefault="00781A36"/>
      </w:docPartBody>
    </w:docPart>
    <w:docPart>
      <w:docPartPr>
        <w:name w:val="981B0DE796BC46A7904F5200C2CE76CD"/>
        <w:category>
          <w:name w:val="General"/>
          <w:gallery w:val="placeholder"/>
        </w:category>
        <w:types>
          <w:type w:val="bbPlcHdr"/>
        </w:types>
        <w:behaviors>
          <w:behavior w:val="content"/>
        </w:behaviors>
        <w:guid w:val="{36B8B4EC-B8D3-4269-A792-3BA5E17043C2}"/>
      </w:docPartPr>
      <w:docPartBody>
        <w:p w:rsidR="00000000" w:rsidRDefault="00781A36"/>
      </w:docPartBody>
    </w:docPart>
    <w:docPart>
      <w:docPartPr>
        <w:name w:val="505334F829EC4892A4CCD27DE9E324EA"/>
        <w:category>
          <w:name w:val="General"/>
          <w:gallery w:val="placeholder"/>
        </w:category>
        <w:types>
          <w:type w:val="bbPlcHdr"/>
        </w:types>
        <w:behaviors>
          <w:behavior w:val="content"/>
        </w:behaviors>
        <w:guid w:val="{2D975397-786D-4626-A660-E7549A185B10}"/>
      </w:docPartPr>
      <w:docPartBody>
        <w:p w:rsidR="00000000" w:rsidRDefault="00781A36"/>
      </w:docPartBody>
    </w:docPart>
    <w:docPart>
      <w:docPartPr>
        <w:name w:val="6ECF121495DB4F5CBBB4057E1FD9E2B1"/>
        <w:category>
          <w:name w:val="General"/>
          <w:gallery w:val="placeholder"/>
        </w:category>
        <w:types>
          <w:type w:val="bbPlcHdr"/>
        </w:types>
        <w:behaviors>
          <w:behavior w:val="content"/>
        </w:behaviors>
        <w:guid w:val="{E6EE62B6-2AD7-4E74-B6B4-F5FB6A7BC189}"/>
      </w:docPartPr>
      <w:docPartBody>
        <w:p w:rsidR="00000000" w:rsidRDefault="00781A36"/>
      </w:docPartBody>
    </w:docPart>
    <w:docPart>
      <w:docPartPr>
        <w:name w:val="19AD398CAA9746BD82F80AE0FF6627F1"/>
        <w:category>
          <w:name w:val="General"/>
          <w:gallery w:val="placeholder"/>
        </w:category>
        <w:types>
          <w:type w:val="bbPlcHdr"/>
        </w:types>
        <w:behaviors>
          <w:behavior w:val="content"/>
        </w:behaviors>
        <w:guid w:val="{3E6C7EBE-EC1D-464B-9FD6-AA301A8CD682}"/>
      </w:docPartPr>
      <w:docPartBody>
        <w:p w:rsidR="00000000" w:rsidRDefault="00781A36"/>
      </w:docPartBody>
    </w:docPart>
    <w:docPart>
      <w:docPartPr>
        <w:name w:val="C78C468A6DE8423C851C94F036480201"/>
        <w:category>
          <w:name w:val="General"/>
          <w:gallery w:val="placeholder"/>
        </w:category>
        <w:types>
          <w:type w:val="bbPlcHdr"/>
        </w:types>
        <w:behaviors>
          <w:behavior w:val="content"/>
        </w:behaviors>
        <w:guid w:val="{1ACCAB6D-3D87-4B42-8CD5-9503122B213C}"/>
      </w:docPartPr>
      <w:docPartBody>
        <w:p w:rsidR="00000000" w:rsidRDefault="009402C4" w:rsidP="009402C4">
          <w:pPr>
            <w:pStyle w:val="C78C468A6DE8423C851C94F036480201"/>
          </w:pPr>
          <w:r w:rsidRPr="00A30DD1">
            <w:rPr>
              <w:rStyle w:val="PlaceholderText"/>
            </w:rPr>
            <w:t>Click here to enter a date.</w:t>
          </w:r>
        </w:p>
      </w:docPartBody>
    </w:docPart>
    <w:docPart>
      <w:docPartPr>
        <w:name w:val="B54DF2FC0E45435080CAC8B7D7AA9E7F"/>
        <w:category>
          <w:name w:val="General"/>
          <w:gallery w:val="placeholder"/>
        </w:category>
        <w:types>
          <w:type w:val="bbPlcHdr"/>
        </w:types>
        <w:behaviors>
          <w:behavior w:val="content"/>
        </w:behaviors>
        <w:guid w:val="{5F826918-A61F-4EB0-A6BB-753A595F4E63}"/>
      </w:docPartPr>
      <w:docPartBody>
        <w:p w:rsidR="00000000" w:rsidRDefault="00781A36"/>
      </w:docPartBody>
    </w:docPart>
    <w:docPart>
      <w:docPartPr>
        <w:name w:val="776550C7EE55431C94958738BF6CD1F8"/>
        <w:category>
          <w:name w:val="General"/>
          <w:gallery w:val="placeholder"/>
        </w:category>
        <w:types>
          <w:type w:val="bbPlcHdr"/>
        </w:types>
        <w:behaviors>
          <w:behavior w:val="content"/>
        </w:behaviors>
        <w:guid w:val="{ECCBD75A-4DDD-4186-B498-6905BDC684A2}"/>
      </w:docPartPr>
      <w:docPartBody>
        <w:p w:rsidR="00000000" w:rsidRDefault="00781A36"/>
      </w:docPartBody>
    </w:docPart>
    <w:docPart>
      <w:docPartPr>
        <w:name w:val="5DB8F2DB9833402F968C2D61A8E26F45"/>
        <w:category>
          <w:name w:val="General"/>
          <w:gallery w:val="placeholder"/>
        </w:category>
        <w:types>
          <w:type w:val="bbPlcHdr"/>
        </w:types>
        <w:behaviors>
          <w:behavior w:val="content"/>
        </w:behaviors>
        <w:guid w:val="{65E707E1-68D5-490A-AE70-AE1D93226979}"/>
      </w:docPartPr>
      <w:docPartBody>
        <w:p w:rsidR="00000000" w:rsidRDefault="009402C4" w:rsidP="009402C4">
          <w:pPr>
            <w:pStyle w:val="5DB8F2DB9833402F968C2D61A8E26F45"/>
          </w:pPr>
          <w:r>
            <w:rPr>
              <w:rFonts w:eastAsia="Times New Roman" w:cs="Times New Roman"/>
              <w:bCs/>
              <w:szCs w:val="24"/>
            </w:rPr>
            <w:t xml:space="preserve"> </w:t>
          </w:r>
        </w:p>
      </w:docPartBody>
    </w:docPart>
    <w:docPart>
      <w:docPartPr>
        <w:name w:val="BAC9B4C3EBA943F7BB901A0A067CBA15"/>
        <w:category>
          <w:name w:val="General"/>
          <w:gallery w:val="placeholder"/>
        </w:category>
        <w:types>
          <w:type w:val="bbPlcHdr"/>
        </w:types>
        <w:behaviors>
          <w:behavior w:val="content"/>
        </w:behaviors>
        <w:guid w:val="{B3830CD5-0152-4F10-9140-748DCD4825CA}"/>
      </w:docPartPr>
      <w:docPartBody>
        <w:p w:rsidR="00000000" w:rsidRDefault="00781A36"/>
      </w:docPartBody>
    </w:docPart>
    <w:docPart>
      <w:docPartPr>
        <w:name w:val="BFD63E2A0DA243AFBD5AAD9F64A633AB"/>
        <w:category>
          <w:name w:val="General"/>
          <w:gallery w:val="placeholder"/>
        </w:category>
        <w:types>
          <w:type w:val="bbPlcHdr"/>
        </w:types>
        <w:behaviors>
          <w:behavior w:val="content"/>
        </w:behaviors>
        <w:guid w:val="{133C4CB1-2004-42E8-8D82-759015676CFB}"/>
      </w:docPartPr>
      <w:docPartBody>
        <w:p w:rsidR="00000000" w:rsidRDefault="00781A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1A36"/>
    <w:rsid w:val="008C55F7"/>
    <w:rsid w:val="0090598B"/>
    <w:rsid w:val="009402C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2C4"/>
    <w:rPr>
      <w:color w:val="808080"/>
    </w:rPr>
  </w:style>
  <w:style w:type="paragraph" w:customStyle="1" w:styleId="C78C468A6DE8423C851C94F036480201">
    <w:name w:val="C78C468A6DE8423C851C94F036480201"/>
    <w:rsid w:val="009402C4"/>
    <w:pPr>
      <w:spacing w:after="160" w:line="259" w:lineRule="auto"/>
    </w:pPr>
  </w:style>
  <w:style w:type="paragraph" w:customStyle="1" w:styleId="5DB8F2DB9833402F968C2D61A8E26F45">
    <w:name w:val="5DB8F2DB9833402F968C2D61A8E26F45"/>
    <w:rsid w:val="009402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327</Words>
  <Characters>1865</Characters>
  <Application>Microsoft Office Word</Application>
  <DocSecurity>0</DocSecurity>
  <Lines>15</Lines>
  <Paragraphs>4</Paragraphs>
  <ScaleCrop>false</ScaleCrop>
  <Company>Texas Legislative Council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2023-04-25T14:40:00Z</dcterms:modified>
</cp:coreProperties>
</file>

<file path=docProps/custom.xml><?xml version="1.0" encoding="utf-8"?>
<op:Properties xmlns:vt="http://schemas.openxmlformats.org/officeDocument/2006/docPropsVTypes" xmlns:op="http://schemas.openxmlformats.org/officeDocument/2006/custom-properties"/>
</file>