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64261" w14:paraId="28CBD2A5" w14:textId="77777777" w:rsidTr="00345119">
        <w:tc>
          <w:tcPr>
            <w:tcW w:w="9576" w:type="dxa"/>
            <w:noWrap/>
          </w:tcPr>
          <w:p w14:paraId="572E5DA8" w14:textId="77777777" w:rsidR="008423E4" w:rsidRPr="0022177D" w:rsidRDefault="00775C52" w:rsidP="004453CA">
            <w:pPr>
              <w:pStyle w:val="Heading1"/>
            </w:pPr>
            <w:r w:rsidRPr="00631897">
              <w:t>BILL ANALYSIS</w:t>
            </w:r>
          </w:p>
        </w:tc>
      </w:tr>
    </w:tbl>
    <w:p w14:paraId="2E5CCAE6" w14:textId="77777777" w:rsidR="008423E4" w:rsidRPr="004453CA" w:rsidRDefault="008423E4" w:rsidP="004453CA">
      <w:pPr>
        <w:jc w:val="center"/>
        <w:rPr>
          <w:sz w:val="20"/>
          <w:szCs w:val="20"/>
        </w:rPr>
      </w:pPr>
    </w:p>
    <w:p w14:paraId="38E0B3EB" w14:textId="77777777" w:rsidR="008423E4" w:rsidRPr="004453CA" w:rsidRDefault="008423E4" w:rsidP="004453CA">
      <w:pPr>
        <w:rPr>
          <w:sz w:val="20"/>
          <w:szCs w:val="20"/>
        </w:rPr>
      </w:pPr>
    </w:p>
    <w:p w14:paraId="1F631A76" w14:textId="77777777" w:rsidR="008423E4" w:rsidRPr="004453CA" w:rsidRDefault="008423E4" w:rsidP="004453CA">
      <w:pPr>
        <w:tabs>
          <w:tab w:val="right" w:pos="9360"/>
        </w:tabs>
        <w:rPr>
          <w:sz w:val="20"/>
          <w:szCs w:val="20"/>
        </w:rPr>
      </w:pPr>
    </w:p>
    <w:tbl>
      <w:tblPr>
        <w:tblW w:w="0" w:type="auto"/>
        <w:tblLayout w:type="fixed"/>
        <w:tblLook w:val="01E0" w:firstRow="1" w:lastRow="1" w:firstColumn="1" w:lastColumn="1" w:noHBand="0" w:noVBand="0"/>
      </w:tblPr>
      <w:tblGrid>
        <w:gridCol w:w="9576"/>
      </w:tblGrid>
      <w:tr w:rsidR="00E64261" w14:paraId="2E0CD5FE" w14:textId="77777777" w:rsidTr="00345119">
        <w:tc>
          <w:tcPr>
            <w:tcW w:w="9576" w:type="dxa"/>
          </w:tcPr>
          <w:p w14:paraId="37FADD69" w14:textId="01F35EE8" w:rsidR="008423E4" w:rsidRPr="00861995" w:rsidRDefault="00775C52" w:rsidP="004453CA">
            <w:pPr>
              <w:jc w:val="right"/>
            </w:pPr>
            <w:r>
              <w:t>S.B. 1418</w:t>
            </w:r>
          </w:p>
        </w:tc>
      </w:tr>
      <w:tr w:rsidR="00E64261" w14:paraId="179209DB" w14:textId="77777777" w:rsidTr="00345119">
        <w:tc>
          <w:tcPr>
            <w:tcW w:w="9576" w:type="dxa"/>
          </w:tcPr>
          <w:p w14:paraId="3D7A4ABD" w14:textId="19226743" w:rsidR="008423E4" w:rsidRPr="00861995" w:rsidRDefault="00775C52" w:rsidP="004453CA">
            <w:pPr>
              <w:jc w:val="right"/>
            </w:pPr>
            <w:r>
              <w:t xml:space="preserve">By: </w:t>
            </w:r>
            <w:r w:rsidR="00AE0182">
              <w:t>LaMantia</w:t>
            </w:r>
          </w:p>
        </w:tc>
      </w:tr>
      <w:tr w:rsidR="00E64261" w14:paraId="48A8CA27" w14:textId="77777777" w:rsidTr="00345119">
        <w:tc>
          <w:tcPr>
            <w:tcW w:w="9576" w:type="dxa"/>
          </w:tcPr>
          <w:p w14:paraId="5890DE30" w14:textId="1867DBCF" w:rsidR="008423E4" w:rsidRPr="00861995" w:rsidRDefault="00775C52" w:rsidP="004453CA">
            <w:pPr>
              <w:jc w:val="right"/>
            </w:pPr>
            <w:r>
              <w:t>Transportation</w:t>
            </w:r>
          </w:p>
        </w:tc>
      </w:tr>
      <w:tr w:rsidR="00E64261" w14:paraId="17737C53" w14:textId="77777777" w:rsidTr="00345119">
        <w:tc>
          <w:tcPr>
            <w:tcW w:w="9576" w:type="dxa"/>
          </w:tcPr>
          <w:p w14:paraId="0E601788" w14:textId="3943F53F" w:rsidR="008423E4" w:rsidRDefault="00775C52" w:rsidP="004453CA">
            <w:pPr>
              <w:jc w:val="right"/>
            </w:pPr>
            <w:r>
              <w:t>Committee Report (Unamended)</w:t>
            </w:r>
          </w:p>
        </w:tc>
      </w:tr>
    </w:tbl>
    <w:p w14:paraId="44752D4E" w14:textId="77777777" w:rsidR="008423E4" w:rsidRPr="004453CA" w:rsidRDefault="008423E4" w:rsidP="004453CA">
      <w:pPr>
        <w:tabs>
          <w:tab w:val="right" w:pos="9360"/>
        </w:tabs>
        <w:rPr>
          <w:sz w:val="20"/>
          <w:szCs w:val="20"/>
        </w:rPr>
      </w:pPr>
    </w:p>
    <w:p w14:paraId="5E57E92B" w14:textId="77777777" w:rsidR="008423E4" w:rsidRPr="004453CA" w:rsidRDefault="008423E4" w:rsidP="004453CA">
      <w:pPr>
        <w:rPr>
          <w:sz w:val="20"/>
          <w:szCs w:val="20"/>
        </w:rPr>
      </w:pPr>
    </w:p>
    <w:p w14:paraId="6D98FCAC" w14:textId="77777777" w:rsidR="008423E4" w:rsidRPr="004453CA" w:rsidRDefault="008423E4" w:rsidP="004453CA">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E64261" w14:paraId="27262434" w14:textId="77777777" w:rsidTr="00E01882">
        <w:tc>
          <w:tcPr>
            <w:tcW w:w="9360" w:type="dxa"/>
          </w:tcPr>
          <w:p w14:paraId="21223B76" w14:textId="77777777" w:rsidR="008423E4" w:rsidRPr="00A8133F" w:rsidRDefault="00775C52" w:rsidP="004453CA">
            <w:pPr>
              <w:rPr>
                <w:b/>
              </w:rPr>
            </w:pPr>
            <w:r w:rsidRPr="009C1E9A">
              <w:rPr>
                <w:b/>
                <w:u w:val="single"/>
              </w:rPr>
              <w:t>BACKGROUND AND PURPOSE</w:t>
            </w:r>
            <w:r>
              <w:rPr>
                <w:b/>
              </w:rPr>
              <w:t xml:space="preserve"> </w:t>
            </w:r>
          </w:p>
          <w:p w14:paraId="394FE3C7" w14:textId="77777777" w:rsidR="008423E4" w:rsidRPr="004453CA" w:rsidRDefault="008423E4" w:rsidP="004453CA">
            <w:pPr>
              <w:rPr>
                <w:sz w:val="20"/>
                <w:szCs w:val="20"/>
              </w:rPr>
            </w:pPr>
          </w:p>
          <w:p w14:paraId="48E20ED4" w14:textId="750A96B6" w:rsidR="008423E4" w:rsidRDefault="00775C52" w:rsidP="004453CA">
            <w:pPr>
              <w:pStyle w:val="Header"/>
              <w:jc w:val="both"/>
            </w:pPr>
            <w:r>
              <w:t xml:space="preserve">Current law allows the Texas Transportation Commission to authorize a port authority to issue permits for the movement of oversize or overweight trucks carrying cargo on state highways in certain counties. An overweight corridor places a fee on overweight </w:t>
            </w:r>
            <w:r>
              <w:t xml:space="preserve">trucks transporting goods for the purpose of maintaining and operating the overweight </w:t>
            </w:r>
            <w:r w:rsidR="00D3584B">
              <w:t xml:space="preserve">corridor's </w:t>
            </w:r>
            <w:r>
              <w:t>highways. These overweight corridors allow for the efficient and safe movement of goods and incentivize cargo transport companies to call on these ports. The 8</w:t>
            </w:r>
            <w:r>
              <w:t>4th Texas Legislature established an overweight corridor between the Free Trade International Bridge in Los Indios to the Port of Harlingen using Farm-to-Market Roads 509 and 106. However, recent cartel activity on the Mexican side of the Los Indios Bridge</w:t>
            </w:r>
            <w:r>
              <w:t xml:space="preserve"> has made it unsafe for cargo vehicles to cross at that location. Many truckers now prefer to cross the border at a different location but to do so must travel on a 13</w:t>
            </w:r>
            <w:r w:rsidR="00844E26">
              <w:noBreakHyphen/>
            </w:r>
            <w:r w:rsidR="00D3584B">
              <w:t>mile</w:t>
            </w:r>
            <w:r>
              <w:t xml:space="preserve"> stretch of U.S. Highway 281 that has not been designated as an overweight corridor.</w:t>
            </w:r>
            <w:r>
              <w:t xml:space="preserve"> </w:t>
            </w:r>
            <w:r w:rsidR="009C2660">
              <w:t xml:space="preserve">S.B. 1418 </w:t>
            </w:r>
            <w:r>
              <w:t>seeks to address this issue by creating two new overweight corridors and authorizing the commission, through their rulemaking process, and in consultation with the Harlingen Port Authority, to designate other routes as overweight corridors.</w:t>
            </w:r>
          </w:p>
          <w:p w14:paraId="235FA413" w14:textId="77777777" w:rsidR="008423E4" w:rsidRPr="00E26B13" w:rsidRDefault="008423E4" w:rsidP="004453CA">
            <w:pPr>
              <w:rPr>
                <w:b/>
              </w:rPr>
            </w:pPr>
          </w:p>
        </w:tc>
      </w:tr>
      <w:tr w:rsidR="00E64261" w14:paraId="2ABC7F09" w14:textId="77777777" w:rsidTr="00E01882">
        <w:tc>
          <w:tcPr>
            <w:tcW w:w="9360" w:type="dxa"/>
          </w:tcPr>
          <w:p w14:paraId="7D479450" w14:textId="77777777" w:rsidR="0017725B" w:rsidRDefault="00775C52" w:rsidP="004453CA">
            <w:pPr>
              <w:rPr>
                <w:b/>
                <w:u w:val="single"/>
              </w:rPr>
            </w:pPr>
            <w:r>
              <w:rPr>
                <w:b/>
                <w:u w:val="single"/>
              </w:rPr>
              <w:t>CR</w:t>
            </w:r>
            <w:r>
              <w:rPr>
                <w:b/>
                <w:u w:val="single"/>
              </w:rPr>
              <w:t>IMINAL JUSTICE IMPACT</w:t>
            </w:r>
          </w:p>
          <w:p w14:paraId="3E11AE75" w14:textId="77777777" w:rsidR="0017725B" w:rsidRPr="004453CA" w:rsidRDefault="0017725B" w:rsidP="004453CA">
            <w:pPr>
              <w:rPr>
                <w:b/>
                <w:sz w:val="20"/>
                <w:szCs w:val="20"/>
                <w:u w:val="single"/>
              </w:rPr>
            </w:pPr>
          </w:p>
          <w:p w14:paraId="2ACD4246" w14:textId="1F74359F" w:rsidR="00E147D6" w:rsidRPr="00E147D6" w:rsidRDefault="00775C52" w:rsidP="004453CA">
            <w:pPr>
              <w:jc w:val="both"/>
            </w:pPr>
            <w:r>
              <w:t>It is the committee's opinion that this bill does not expressly create a criminal offense, increase the punishment for an existing criminal offense or category of offenses, or change the eligibility of a person for community supervis</w:t>
            </w:r>
            <w:r>
              <w:t>ion, parole, or mandatory supervision.</w:t>
            </w:r>
          </w:p>
          <w:p w14:paraId="1426ACB6" w14:textId="77777777" w:rsidR="0017725B" w:rsidRPr="0017725B" w:rsidRDefault="0017725B" w:rsidP="004453CA">
            <w:pPr>
              <w:rPr>
                <w:b/>
                <w:u w:val="single"/>
              </w:rPr>
            </w:pPr>
          </w:p>
        </w:tc>
      </w:tr>
      <w:tr w:rsidR="00E64261" w14:paraId="7BD577EF" w14:textId="77777777" w:rsidTr="00E01882">
        <w:tc>
          <w:tcPr>
            <w:tcW w:w="9360" w:type="dxa"/>
          </w:tcPr>
          <w:p w14:paraId="1C624999" w14:textId="77777777" w:rsidR="008423E4" w:rsidRPr="00A8133F" w:rsidRDefault="00775C52" w:rsidP="004453CA">
            <w:pPr>
              <w:rPr>
                <w:b/>
              </w:rPr>
            </w:pPr>
            <w:r w:rsidRPr="009C1E9A">
              <w:rPr>
                <w:b/>
                <w:u w:val="single"/>
              </w:rPr>
              <w:t>RULEMAKING AUTHORITY</w:t>
            </w:r>
            <w:r>
              <w:rPr>
                <w:b/>
              </w:rPr>
              <w:t xml:space="preserve"> </w:t>
            </w:r>
          </w:p>
          <w:p w14:paraId="01AE3772" w14:textId="77777777" w:rsidR="008423E4" w:rsidRPr="004453CA" w:rsidRDefault="008423E4" w:rsidP="004453CA">
            <w:pPr>
              <w:rPr>
                <w:sz w:val="20"/>
                <w:szCs w:val="20"/>
              </w:rPr>
            </w:pPr>
          </w:p>
          <w:p w14:paraId="5244C33B" w14:textId="33028175" w:rsidR="00E147D6" w:rsidRDefault="00775C52" w:rsidP="004453C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9AA7849" w14:textId="77777777" w:rsidR="008423E4" w:rsidRPr="00E21FDC" w:rsidRDefault="008423E4" w:rsidP="004453CA">
            <w:pPr>
              <w:rPr>
                <w:b/>
              </w:rPr>
            </w:pPr>
          </w:p>
        </w:tc>
      </w:tr>
      <w:tr w:rsidR="00E64261" w14:paraId="664F79A3" w14:textId="77777777" w:rsidTr="00E01882">
        <w:tc>
          <w:tcPr>
            <w:tcW w:w="9360" w:type="dxa"/>
          </w:tcPr>
          <w:p w14:paraId="47670FD9" w14:textId="77777777" w:rsidR="008423E4" w:rsidRPr="00A8133F" w:rsidRDefault="00775C52" w:rsidP="004453CA">
            <w:pPr>
              <w:rPr>
                <w:b/>
              </w:rPr>
            </w:pPr>
            <w:r w:rsidRPr="009C1E9A">
              <w:rPr>
                <w:b/>
                <w:u w:val="single"/>
              </w:rPr>
              <w:t>ANALYSIS</w:t>
            </w:r>
            <w:r>
              <w:rPr>
                <w:b/>
              </w:rPr>
              <w:t xml:space="preserve"> </w:t>
            </w:r>
          </w:p>
          <w:p w14:paraId="57D7D3C5" w14:textId="77777777" w:rsidR="008423E4" w:rsidRDefault="008423E4" w:rsidP="004453CA"/>
          <w:p w14:paraId="201A7DA1" w14:textId="100493F4" w:rsidR="00A9702B" w:rsidRDefault="00775C52" w:rsidP="004453CA">
            <w:pPr>
              <w:pStyle w:val="Header"/>
              <w:tabs>
                <w:tab w:val="clear" w:pos="4320"/>
                <w:tab w:val="clear" w:pos="8640"/>
              </w:tabs>
              <w:jc w:val="both"/>
            </w:pPr>
            <w:r>
              <w:t>S.B. 1418</w:t>
            </w:r>
            <w:r w:rsidR="00A70D9A">
              <w:t xml:space="preserve"> amends the Transportation Code to require the </w:t>
            </w:r>
            <w:r w:rsidR="00A70D9A" w:rsidRPr="00A70D9A">
              <w:t>Texas Transportation Commission</w:t>
            </w:r>
            <w:r w:rsidR="00806CD3">
              <w:t xml:space="preserve"> to designate, </w:t>
            </w:r>
            <w:r w:rsidR="00A70D9A">
              <w:t>for a permit</w:t>
            </w:r>
            <w:r w:rsidR="00806CD3">
              <w:t xml:space="preserve"> f</w:t>
            </w:r>
            <w:r w:rsidR="00806CD3" w:rsidRPr="00806CD3">
              <w:t>or the movement of oversize and overweight vehicles</w:t>
            </w:r>
            <w:r w:rsidR="00806CD3">
              <w:t xml:space="preserve"> that is </w:t>
            </w:r>
            <w:r w:rsidR="00A70D9A">
              <w:t>issued by a</w:t>
            </w:r>
            <w:r w:rsidR="00806CD3">
              <w:t xml:space="preserve"> </w:t>
            </w:r>
            <w:r w:rsidR="00A70D9A">
              <w:t>port authority</w:t>
            </w:r>
            <w:r w:rsidR="00806CD3">
              <w:t xml:space="preserve"> </w:t>
            </w:r>
            <w:r w:rsidR="00806CD3" w:rsidRPr="00806CD3">
              <w:t>located in a county that borders the United Mexican States</w:t>
            </w:r>
            <w:r w:rsidR="008F6A36">
              <w:t>, and with the consent of the port authority</w:t>
            </w:r>
            <w:r w:rsidR="00806CD3">
              <w:t xml:space="preserve">, </w:t>
            </w:r>
            <w:r w:rsidR="00A70D9A" w:rsidRPr="00A70D9A">
              <w:t>the most direct route from</w:t>
            </w:r>
            <w:r w:rsidR="00A70D9A">
              <w:t xml:space="preserve"> </w:t>
            </w:r>
            <w:r w:rsidR="00A70D9A" w:rsidRPr="00A70D9A">
              <w:t xml:space="preserve">the </w:t>
            </w:r>
            <w:r w:rsidR="00797DF1" w:rsidRPr="00797DF1">
              <w:t>Free Trade International Bridge to</w:t>
            </w:r>
            <w:r w:rsidR="00797DF1">
              <w:t xml:space="preserve"> </w:t>
            </w:r>
            <w:r w:rsidR="00797DF1" w:rsidRPr="00797DF1">
              <w:t xml:space="preserve">the western Cameron County line using Farm-to-Market Road 509 and </w:t>
            </w:r>
            <w:r>
              <w:t>U.S.</w:t>
            </w:r>
            <w:r w:rsidR="00797DF1" w:rsidRPr="00797DF1">
              <w:t xml:space="preserve"> Highway 281</w:t>
            </w:r>
            <w:r w:rsidR="00797DF1">
              <w:t xml:space="preserve">. </w:t>
            </w:r>
            <w:r w:rsidR="00A70D9A">
              <w:t xml:space="preserve">The bill authorizes the </w:t>
            </w:r>
            <w:r w:rsidR="008F6A36">
              <w:t>c</w:t>
            </w:r>
            <w:r w:rsidR="00A70D9A" w:rsidRPr="00A70D9A">
              <w:t>ommission</w:t>
            </w:r>
            <w:r w:rsidR="00A70D9A">
              <w:t xml:space="preserve"> to </w:t>
            </w:r>
            <w:r w:rsidR="00A70D9A" w:rsidRPr="00A70D9A">
              <w:t>designate another route in consultation with the port authority.</w:t>
            </w:r>
          </w:p>
          <w:p w14:paraId="37F15D67" w14:textId="4D7B3F78" w:rsidR="00D744F7" w:rsidRDefault="00D744F7" w:rsidP="004453CA">
            <w:pPr>
              <w:pStyle w:val="Header"/>
              <w:tabs>
                <w:tab w:val="clear" w:pos="4320"/>
                <w:tab w:val="clear" w:pos="8640"/>
              </w:tabs>
              <w:jc w:val="both"/>
            </w:pPr>
          </w:p>
          <w:p w14:paraId="7FE17CD1" w14:textId="7043EC01" w:rsidR="008423E4" w:rsidRDefault="00775C52" w:rsidP="004453CA">
            <w:pPr>
              <w:jc w:val="both"/>
            </w:pPr>
            <w:r>
              <w:t xml:space="preserve">S.B. 1418 </w:t>
            </w:r>
            <w:r w:rsidR="00A9702B">
              <w:t>changes a location where the commission m</w:t>
            </w:r>
            <w:r w:rsidR="00BA0DBE">
              <w:t>a</w:t>
            </w:r>
            <w:r w:rsidR="00A9702B">
              <w:t xml:space="preserve">y authorize a regional mobility authority to issue permits for the movement of oversize or overweight vehicles carrying cargo in Hidalgo County from </w:t>
            </w:r>
            <w:r w:rsidR="00A9702B" w:rsidRPr="00A9702B">
              <w:t xml:space="preserve">U.S. Highway 281 between </w:t>
            </w:r>
            <w:r w:rsidR="00673C48">
              <w:t>th</w:t>
            </w:r>
            <w:r w:rsidR="00003201">
              <w:t>at</w:t>
            </w:r>
            <w:r w:rsidR="00673C48">
              <w:t xml:space="preserve"> </w:t>
            </w:r>
            <w:r w:rsidR="00B62034">
              <w:t>highway's</w:t>
            </w:r>
            <w:r w:rsidR="00B62034" w:rsidRPr="00A9702B">
              <w:t xml:space="preserve"> </w:t>
            </w:r>
            <w:r w:rsidR="00A9702B" w:rsidRPr="00A9702B">
              <w:t xml:space="preserve">intersection with </w:t>
            </w:r>
            <w:r w:rsidR="00673C48">
              <w:t xml:space="preserve">the Pharr-Reynosa International Bridge and </w:t>
            </w:r>
            <w:r w:rsidR="00A9702B" w:rsidRPr="00A9702B">
              <w:t>Spur 29</w:t>
            </w:r>
            <w:r w:rsidR="00A9702B">
              <w:t xml:space="preserve"> to </w:t>
            </w:r>
            <w:r w:rsidR="00673C48">
              <w:t>th</w:t>
            </w:r>
            <w:r w:rsidR="00003201">
              <w:t>e</w:t>
            </w:r>
            <w:r w:rsidR="00673C48">
              <w:t xml:space="preserve"> highway </w:t>
            </w:r>
            <w:r w:rsidR="00A9702B">
              <w:t xml:space="preserve">between </w:t>
            </w:r>
            <w:r w:rsidR="00673C48">
              <w:t>th</w:t>
            </w:r>
            <w:r w:rsidR="00003201">
              <w:t>at</w:t>
            </w:r>
            <w:r w:rsidR="00673C48">
              <w:t xml:space="preserve"> </w:t>
            </w:r>
            <w:r w:rsidR="00B62034">
              <w:t xml:space="preserve">highway's </w:t>
            </w:r>
            <w:r w:rsidR="00673C48">
              <w:t xml:space="preserve">intersection with the bridge and the </w:t>
            </w:r>
            <w:r w:rsidR="00B62034">
              <w:t xml:space="preserve">highway's </w:t>
            </w:r>
            <w:r w:rsidR="00A9702B">
              <w:t>intersection with</w:t>
            </w:r>
            <w:r w:rsidR="00673C48">
              <w:t xml:space="preserve"> the eastern</w:t>
            </w:r>
            <w:r w:rsidR="00A9702B">
              <w:t xml:space="preserve"> </w:t>
            </w:r>
            <w:r w:rsidR="00D744F7" w:rsidRPr="00D744F7">
              <w:t>Hidalgo County line</w:t>
            </w:r>
            <w:r w:rsidR="00A9702B">
              <w:t>.</w:t>
            </w:r>
            <w:r w:rsidR="00D744F7">
              <w:t xml:space="preserve"> </w:t>
            </w:r>
          </w:p>
          <w:p w14:paraId="711C3EAF" w14:textId="77777777" w:rsidR="00DC1448" w:rsidRDefault="00DC1448" w:rsidP="004453CA">
            <w:pPr>
              <w:jc w:val="both"/>
              <w:rPr>
                <w:b/>
              </w:rPr>
            </w:pPr>
          </w:p>
          <w:p w14:paraId="7F1BBDDB" w14:textId="087E51FE" w:rsidR="00DC1448" w:rsidRPr="00835628" w:rsidRDefault="00DC1448" w:rsidP="004453CA">
            <w:pPr>
              <w:jc w:val="both"/>
              <w:rPr>
                <w:b/>
              </w:rPr>
            </w:pPr>
          </w:p>
        </w:tc>
      </w:tr>
      <w:tr w:rsidR="00E64261" w14:paraId="28A3E3F0" w14:textId="77777777" w:rsidTr="00E01882">
        <w:tc>
          <w:tcPr>
            <w:tcW w:w="9360" w:type="dxa"/>
          </w:tcPr>
          <w:p w14:paraId="11FA3E74" w14:textId="77777777" w:rsidR="008423E4" w:rsidRPr="00A8133F" w:rsidRDefault="00775C52" w:rsidP="004453CA">
            <w:pPr>
              <w:rPr>
                <w:b/>
              </w:rPr>
            </w:pPr>
            <w:r w:rsidRPr="009C1E9A">
              <w:rPr>
                <w:b/>
                <w:u w:val="single"/>
              </w:rPr>
              <w:t>EFFECTIVE DATE</w:t>
            </w:r>
            <w:r>
              <w:rPr>
                <w:b/>
              </w:rPr>
              <w:t xml:space="preserve"> </w:t>
            </w:r>
          </w:p>
          <w:p w14:paraId="483AB29F" w14:textId="77777777" w:rsidR="008423E4" w:rsidRPr="004453CA" w:rsidRDefault="008423E4" w:rsidP="004453CA">
            <w:pPr>
              <w:rPr>
                <w:sz w:val="22"/>
                <w:szCs w:val="22"/>
              </w:rPr>
            </w:pPr>
          </w:p>
          <w:p w14:paraId="400F5E5D" w14:textId="6E821577" w:rsidR="008423E4" w:rsidRPr="004453CA" w:rsidRDefault="00775C52" w:rsidP="004453CA">
            <w:pPr>
              <w:pStyle w:val="Header"/>
              <w:tabs>
                <w:tab w:val="clear" w:pos="4320"/>
                <w:tab w:val="clear" w:pos="8640"/>
              </w:tabs>
              <w:jc w:val="both"/>
            </w:pPr>
            <w:r>
              <w:t>September 1, 2023.</w:t>
            </w:r>
          </w:p>
        </w:tc>
      </w:tr>
    </w:tbl>
    <w:p w14:paraId="326C32F9" w14:textId="77777777" w:rsidR="008423E4" w:rsidRPr="004453CA" w:rsidRDefault="008423E4" w:rsidP="004453CA">
      <w:pPr>
        <w:jc w:val="both"/>
        <w:rPr>
          <w:rFonts w:ascii="Arial" w:hAnsi="Arial"/>
          <w:sz w:val="4"/>
          <w:szCs w:val="4"/>
        </w:rPr>
      </w:pPr>
    </w:p>
    <w:sectPr w:rsidR="008423E4" w:rsidRPr="004453CA"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700" w14:textId="77777777" w:rsidR="00000000" w:rsidRDefault="00775C52">
      <w:r>
        <w:separator/>
      </w:r>
    </w:p>
  </w:endnote>
  <w:endnote w:type="continuationSeparator" w:id="0">
    <w:p w14:paraId="4CA81E37" w14:textId="77777777" w:rsidR="00000000" w:rsidRDefault="0077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4E4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64261" w14:paraId="700F067C" w14:textId="77777777" w:rsidTr="009C1E9A">
      <w:trPr>
        <w:cantSplit/>
      </w:trPr>
      <w:tc>
        <w:tcPr>
          <w:tcW w:w="0" w:type="pct"/>
        </w:tcPr>
        <w:p w14:paraId="4CF202B7" w14:textId="77777777" w:rsidR="00137D90" w:rsidRDefault="00137D90" w:rsidP="009C1E9A">
          <w:pPr>
            <w:pStyle w:val="Footer"/>
            <w:tabs>
              <w:tab w:val="clear" w:pos="8640"/>
              <w:tab w:val="right" w:pos="9360"/>
            </w:tabs>
          </w:pPr>
        </w:p>
      </w:tc>
      <w:tc>
        <w:tcPr>
          <w:tcW w:w="2395" w:type="pct"/>
        </w:tcPr>
        <w:p w14:paraId="7B5F0EED" w14:textId="77777777" w:rsidR="00137D90" w:rsidRDefault="00137D90" w:rsidP="009C1E9A">
          <w:pPr>
            <w:pStyle w:val="Footer"/>
            <w:tabs>
              <w:tab w:val="clear" w:pos="8640"/>
              <w:tab w:val="right" w:pos="9360"/>
            </w:tabs>
          </w:pPr>
        </w:p>
        <w:p w14:paraId="08CCA23F" w14:textId="77777777" w:rsidR="001A4310" w:rsidRDefault="001A4310" w:rsidP="009C1E9A">
          <w:pPr>
            <w:pStyle w:val="Footer"/>
            <w:tabs>
              <w:tab w:val="clear" w:pos="8640"/>
              <w:tab w:val="right" w:pos="9360"/>
            </w:tabs>
          </w:pPr>
        </w:p>
        <w:p w14:paraId="2D790003" w14:textId="77777777" w:rsidR="00137D90" w:rsidRDefault="00137D90" w:rsidP="009C1E9A">
          <w:pPr>
            <w:pStyle w:val="Footer"/>
            <w:tabs>
              <w:tab w:val="clear" w:pos="8640"/>
              <w:tab w:val="right" w:pos="9360"/>
            </w:tabs>
          </w:pPr>
        </w:p>
      </w:tc>
      <w:tc>
        <w:tcPr>
          <w:tcW w:w="2453" w:type="pct"/>
        </w:tcPr>
        <w:p w14:paraId="1602449D" w14:textId="77777777" w:rsidR="00137D90" w:rsidRDefault="00137D90" w:rsidP="009C1E9A">
          <w:pPr>
            <w:pStyle w:val="Footer"/>
            <w:tabs>
              <w:tab w:val="clear" w:pos="8640"/>
              <w:tab w:val="right" w:pos="9360"/>
            </w:tabs>
            <w:jc w:val="right"/>
          </w:pPr>
        </w:p>
      </w:tc>
    </w:tr>
    <w:tr w:rsidR="00E64261" w14:paraId="1DF5C682" w14:textId="77777777" w:rsidTr="009C1E9A">
      <w:trPr>
        <w:cantSplit/>
      </w:trPr>
      <w:tc>
        <w:tcPr>
          <w:tcW w:w="0" w:type="pct"/>
        </w:tcPr>
        <w:p w14:paraId="0B78BFE2" w14:textId="77777777" w:rsidR="00EC379B" w:rsidRDefault="00EC379B" w:rsidP="009C1E9A">
          <w:pPr>
            <w:pStyle w:val="Footer"/>
            <w:tabs>
              <w:tab w:val="clear" w:pos="8640"/>
              <w:tab w:val="right" w:pos="9360"/>
            </w:tabs>
          </w:pPr>
        </w:p>
      </w:tc>
      <w:tc>
        <w:tcPr>
          <w:tcW w:w="2395" w:type="pct"/>
        </w:tcPr>
        <w:p w14:paraId="3265E5E4" w14:textId="3B3B6A20" w:rsidR="00EC379B" w:rsidRPr="009C1E9A" w:rsidRDefault="00775C52" w:rsidP="009C1E9A">
          <w:pPr>
            <w:pStyle w:val="Footer"/>
            <w:tabs>
              <w:tab w:val="clear" w:pos="8640"/>
              <w:tab w:val="right" w:pos="9360"/>
            </w:tabs>
            <w:rPr>
              <w:rFonts w:ascii="Shruti" w:hAnsi="Shruti"/>
              <w:sz w:val="22"/>
            </w:rPr>
          </w:pPr>
          <w:r>
            <w:rPr>
              <w:rFonts w:ascii="Shruti" w:hAnsi="Shruti"/>
              <w:sz w:val="22"/>
            </w:rPr>
            <w:t>88R 26967-D</w:t>
          </w:r>
        </w:p>
      </w:tc>
      <w:tc>
        <w:tcPr>
          <w:tcW w:w="2453" w:type="pct"/>
        </w:tcPr>
        <w:p w14:paraId="0A313CCA" w14:textId="1040D178" w:rsidR="00EC379B" w:rsidRDefault="00775C52" w:rsidP="009C1E9A">
          <w:pPr>
            <w:pStyle w:val="Footer"/>
            <w:tabs>
              <w:tab w:val="clear" w:pos="8640"/>
              <w:tab w:val="right" w:pos="9360"/>
            </w:tabs>
            <w:jc w:val="right"/>
          </w:pPr>
          <w:r>
            <w:fldChar w:fldCharType="begin"/>
          </w:r>
          <w:r>
            <w:instrText xml:space="preserve"> DOCPROPERTY  OTID  \* MERGEFORMAT </w:instrText>
          </w:r>
          <w:r>
            <w:fldChar w:fldCharType="separate"/>
          </w:r>
          <w:r w:rsidR="009A2043">
            <w:t>23.119.294</w:t>
          </w:r>
          <w:r>
            <w:fldChar w:fldCharType="end"/>
          </w:r>
        </w:p>
      </w:tc>
    </w:tr>
    <w:tr w:rsidR="00E64261" w14:paraId="670FCE61" w14:textId="77777777" w:rsidTr="009C1E9A">
      <w:trPr>
        <w:cantSplit/>
      </w:trPr>
      <w:tc>
        <w:tcPr>
          <w:tcW w:w="0" w:type="pct"/>
        </w:tcPr>
        <w:p w14:paraId="78CD3ABF" w14:textId="77777777" w:rsidR="00EC379B" w:rsidRDefault="00EC379B" w:rsidP="009C1E9A">
          <w:pPr>
            <w:pStyle w:val="Footer"/>
            <w:tabs>
              <w:tab w:val="clear" w:pos="4320"/>
              <w:tab w:val="clear" w:pos="8640"/>
              <w:tab w:val="left" w:pos="2865"/>
            </w:tabs>
          </w:pPr>
        </w:p>
      </w:tc>
      <w:tc>
        <w:tcPr>
          <w:tcW w:w="2395" w:type="pct"/>
        </w:tcPr>
        <w:p w14:paraId="7453A333" w14:textId="7026E940"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7A8D86F" w14:textId="77777777" w:rsidR="00EC379B" w:rsidRDefault="00EC379B" w:rsidP="006D504F">
          <w:pPr>
            <w:pStyle w:val="Footer"/>
            <w:rPr>
              <w:rStyle w:val="PageNumber"/>
            </w:rPr>
          </w:pPr>
        </w:p>
        <w:p w14:paraId="3383EC5F" w14:textId="77777777" w:rsidR="00EC379B" w:rsidRDefault="00EC379B" w:rsidP="009C1E9A">
          <w:pPr>
            <w:pStyle w:val="Footer"/>
            <w:tabs>
              <w:tab w:val="clear" w:pos="8640"/>
              <w:tab w:val="right" w:pos="9360"/>
            </w:tabs>
            <w:jc w:val="right"/>
          </w:pPr>
        </w:p>
      </w:tc>
    </w:tr>
    <w:tr w:rsidR="00E64261" w14:paraId="1F340C9D" w14:textId="77777777" w:rsidTr="009C1E9A">
      <w:trPr>
        <w:cantSplit/>
        <w:trHeight w:val="323"/>
      </w:trPr>
      <w:tc>
        <w:tcPr>
          <w:tcW w:w="0" w:type="pct"/>
          <w:gridSpan w:val="3"/>
        </w:tcPr>
        <w:p w14:paraId="646D3F38" w14:textId="77777777" w:rsidR="00EC379B" w:rsidRDefault="00775C5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1F3B55" w14:textId="77777777" w:rsidR="00EC379B" w:rsidRDefault="00EC379B" w:rsidP="009C1E9A">
          <w:pPr>
            <w:pStyle w:val="Footer"/>
            <w:tabs>
              <w:tab w:val="clear" w:pos="8640"/>
              <w:tab w:val="right" w:pos="9360"/>
            </w:tabs>
            <w:jc w:val="center"/>
          </w:pPr>
        </w:p>
      </w:tc>
    </w:tr>
  </w:tbl>
  <w:p w14:paraId="2AD4A99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6BB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4252" w14:textId="77777777" w:rsidR="00000000" w:rsidRDefault="00775C52">
      <w:r>
        <w:separator/>
      </w:r>
    </w:p>
  </w:footnote>
  <w:footnote w:type="continuationSeparator" w:id="0">
    <w:p w14:paraId="43A53691" w14:textId="77777777" w:rsidR="00000000" w:rsidRDefault="0077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82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2F0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EAD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887"/>
    <w:multiLevelType w:val="hybridMultilevel"/>
    <w:tmpl w:val="E38ABCAE"/>
    <w:lvl w:ilvl="0" w:tplc="6952DA7C">
      <w:start w:val="1"/>
      <w:numFmt w:val="bullet"/>
      <w:lvlText w:val=""/>
      <w:lvlJc w:val="left"/>
      <w:pPr>
        <w:tabs>
          <w:tab w:val="num" w:pos="720"/>
        </w:tabs>
        <w:ind w:left="720" w:hanging="360"/>
      </w:pPr>
      <w:rPr>
        <w:rFonts w:ascii="Symbol" w:hAnsi="Symbol" w:hint="default"/>
      </w:rPr>
    </w:lvl>
    <w:lvl w:ilvl="1" w:tplc="594AE234" w:tentative="1">
      <w:start w:val="1"/>
      <w:numFmt w:val="bullet"/>
      <w:lvlText w:val="o"/>
      <w:lvlJc w:val="left"/>
      <w:pPr>
        <w:ind w:left="1440" w:hanging="360"/>
      </w:pPr>
      <w:rPr>
        <w:rFonts w:ascii="Courier New" w:hAnsi="Courier New" w:cs="Courier New" w:hint="default"/>
      </w:rPr>
    </w:lvl>
    <w:lvl w:ilvl="2" w:tplc="9056DF9A" w:tentative="1">
      <w:start w:val="1"/>
      <w:numFmt w:val="bullet"/>
      <w:lvlText w:val=""/>
      <w:lvlJc w:val="left"/>
      <w:pPr>
        <w:ind w:left="2160" w:hanging="360"/>
      </w:pPr>
      <w:rPr>
        <w:rFonts w:ascii="Wingdings" w:hAnsi="Wingdings" w:hint="default"/>
      </w:rPr>
    </w:lvl>
    <w:lvl w:ilvl="3" w:tplc="B6C05A96" w:tentative="1">
      <w:start w:val="1"/>
      <w:numFmt w:val="bullet"/>
      <w:lvlText w:val=""/>
      <w:lvlJc w:val="left"/>
      <w:pPr>
        <w:ind w:left="2880" w:hanging="360"/>
      </w:pPr>
      <w:rPr>
        <w:rFonts w:ascii="Symbol" w:hAnsi="Symbol" w:hint="default"/>
      </w:rPr>
    </w:lvl>
    <w:lvl w:ilvl="4" w:tplc="B454B142" w:tentative="1">
      <w:start w:val="1"/>
      <w:numFmt w:val="bullet"/>
      <w:lvlText w:val="o"/>
      <w:lvlJc w:val="left"/>
      <w:pPr>
        <w:ind w:left="3600" w:hanging="360"/>
      </w:pPr>
      <w:rPr>
        <w:rFonts w:ascii="Courier New" w:hAnsi="Courier New" w:cs="Courier New" w:hint="default"/>
      </w:rPr>
    </w:lvl>
    <w:lvl w:ilvl="5" w:tplc="D8B05FFC" w:tentative="1">
      <w:start w:val="1"/>
      <w:numFmt w:val="bullet"/>
      <w:lvlText w:val=""/>
      <w:lvlJc w:val="left"/>
      <w:pPr>
        <w:ind w:left="4320" w:hanging="360"/>
      </w:pPr>
      <w:rPr>
        <w:rFonts w:ascii="Wingdings" w:hAnsi="Wingdings" w:hint="default"/>
      </w:rPr>
    </w:lvl>
    <w:lvl w:ilvl="6" w:tplc="DA465BD4" w:tentative="1">
      <w:start w:val="1"/>
      <w:numFmt w:val="bullet"/>
      <w:lvlText w:val=""/>
      <w:lvlJc w:val="left"/>
      <w:pPr>
        <w:ind w:left="5040" w:hanging="360"/>
      </w:pPr>
      <w:rPr>
        <w:rFonts w:ascii="Symbol" w:hAnsi="Symbol" w:hint="default"/>
      </w:rPr>
    </w:lvl>
    <w:lvl w:ilvl="7" w:tplc="6054E84C" w:tentative="1">
      <w:start w:val="1"/>
      <w:numFmt w:val="bullet"/>
      <w:lvlText w:val="o"/>
      <w:lvlJc w:val="left"/>
      <w:pPr>
        <w:ind w:left="5760" w:hanging="360"/>
      </w:pPr>
      <w:rPr>
        <w:rFonts w:ascii="Courier New" w:hAnsi="Courier New" w:cs="Courier New" w:hint="default"/>
      </w:rPr>
    </w:lvl>
    <w:lvl w:ilvl="8" w:tplc="27AC63DE" w:tentative="1">
      <w:start w:val="1"/>
      <w:numFmt w:val="bullet"/>
      <w:lvlText w:val=""/>
      <w:lvlJc w:val="left"/>
      <w:pPr>
        <w:ind w:left="6480" w:hanging="360"/>
      </w:pPr>
      <w:rPr>
        <w:rFonts w:ascii="Wingdings" w:hAnsi="Wingdings" w:hint="default"/>
      </w:rPr>
    </w:lvl>
  </w:abstractNum>
  <w:abstractNum w:abstractNumId="1" w15:restartNumberingAfterBreak="0">
    <w:nsid w:val="21C71731"/>
    <w:multiLevelType w:val="hybridMultilevel"/>
    <w:tmpl w:val="C5EA38DA"/>
    <w:lvl w:ilvl="0" w:tplc="674E8B6A">
      <w:start w:val="1"/>
      <w:numFmt w:val="bullet"/>
      <w:lvlText w:val=""/>
      <w:lvlJc w:val="left"/>
      <w:pPr>
        <w:tabs>
          <w:tab w:val="num" w:pos="720"/>
        </w:tabs>
        <w:ind w:left="720" w:hanging="360"/>
      </w:pPr>
      <w:rPr>
        <w:rFonts w:ascii="Symbol" w:hAnsi="Symbol" w:hint="default"/>
      </w:rPr>
    </w:lvl>
    <w:lvl w:ilvl="1" w:tplc="FB407032" w:tentative="1">
      <w:start w:val="1"/>
      <w:numFmt w:val="bullet"/>
      <w:lvlText w:val="o"/>
      <w:lvlJc w:val="left"/>
      <w:pPr>
        <w:ind w:left="1440" w:hanging="360"/>
      </w:pPr>
      <w:rPr>
        <w:rFonts w:ascii="Courier New" w:hAnsi="Courier New" w:cs="Courier New" w:hint="default"/>
      </w:rPr>
    </w:lvl>
    <w:lvl w:ilvl="2" w:tplc="B3DC95FE" w:tentative="1">
      <w:start w:val="1"/>
      <w:numFmt w:val="bullet"/>
      <w:lvlText w:val=""/>
      <w:lvlJc w:val="left"/>
      <w:pPr>
        <w:ind w:left="2160" w:hanging="360"/>
      </w:pPr>
      <w:rPr>
        <w:rFonts w:ascii="Wingdings" w:hAnsi="Wingdings" w:hint="default"/>
      </w:rPr>
    </w:lvl>
    <w:lvl w:ilvl="3" w:tplc="B36843EE" w:tentative="1">
      <w:start w:val="1"/>
      <w:numFmt w:val="bullet"/>
      <w:lvlText w:val=""/>
      <w:lvlJc w:val="left"/>
      <w:pPr>
        <w:ind w:left="2880" w:hanging="360"/>
      </w:pPr>
      <w:rPr>
        <w:rFonts w:ascii="Symbol" w:hAnsi="Symbol" w:hint="default"/>
      </w:rPr>
    </w:lvl>
    <w:lvl w:ilvl="4" w:tplc="58CE6062" w:tentative="1">
      <w:start w:val="1"/>
      <w:numFmt w:val="bullet"/>
      <w:lvlText w:val="o"/>
      <w:lvlJc w:val="left"/>
      <w:pPr>
        <w:ind w:left="3600" w:hanging="360"/>
      </w:pPr>
      <w:rPr>
        <w:rFonts w:ascii="Courier New" w:hAnsi="Courier New" w:cs="Courier New" w:hint="default"/>
      </w:rPr>
    </w:lvl>
    <w:lvl w:ilvl="5" w:tplc="1C0E9CE4" w:tentative="1">
      <w:start w:val="1"/>
      <w:numFmt w:val="bullet"/>
      <w:lvlText w:val=""/>
      <w:lvlJc w:val="left"/>
      <w:pPr>
        <w:ind w:left="4320" w:hanging="360"/>
      </w:pPr>
      <w:rPr>
        <w:rFonts w:ascii="Wingdings" w:hAnsi="Wingdings" w:hint="default"/>
      </w:rPr>
    </w:lvl>
    <w:lvl w:ilvl="6" w:tplc="40FA098E" w:tentative="1">
      <w:start w:val="1"/>
      <w:numFmt w:val="bullet"/>
      <w:lvlText w:val=""/>
      <w:lvlJc w:val="left"/>
      <w:pPr>
        <w:ind w:left="5040" w:hanging="360"/>
      </w:pPr>
      <w:rPr>
        <w:rFonts w:ascii="Symbol" w:hAnsi="Symbol" w:hint="default"/>
      </w:rPr>
    </w:lvl>
    <w:lvl w:ilvl="7" w:tplc="E070E88A" w:tentative="1">
      <w:start w:val="1"/>
      <w:numFmt w:val="bullet"/>
      <w:lvlText w:val="o"/>
      <w:lvlJc w:val="left"/>
      <w:pPr>
        <w:ind w:left="5760" w:hanging="360"/>
      </w:pPr>
      <w:rPr>
        <w:rFonts w:ascii="Courier New" w:hAnsi="Courier New" w:cs="Courier New" w:hint="default"/>
      </w:rPr>
    </w:lvl>
    <w:lvl w:ilvl="8" w:tplc="ACA4AD3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9A"/>
    <w:rsid w:val="00000A70"/>
    <w:rsid w:val="00003201"/>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BB7"/>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4107"/>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CE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E3C"/>
    <w:rsid w:val="002D305A"/>
    <w:rsid w:val="002E21B8"/>
    <w:rsid w:val="002E7DF9"/>
    <w:rsid w:val="002F097B"/>
    <w:rsid w:val="002F2147"/>
    <w:rsid w:val="002F3111"/>
    <w:rsid w:val="002F4AEC"/>
    <w:rsid w:val="002F795D"/>
    <w:rsid w:val="00300823"/>
    <w:rsid w:val="00300D7F"/>
    <w:rsid w:val="00301638"/>
    <w:rsid w:val="00303B0C"/>
    <w:rsid w:val="0030459C"/>
    <w:rsid w:val="00311084"/>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1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3CA"/>
    <w:rsid w:val="00447018"/>
    <w:rsid w:val="00450561"/>
    <w:rsid w:val="00450A40"/>
    <w:rsid w:val="00451D7C"/>
    <w:rsid w:val="00452FC3"/>
    <w:rsid w:val="004546D8"/>
    <w:rsid w:val="00454715"/>
    <w:rsid w:val="00455936"/>
    <w:rsid w:val="00455ACE"/>
    <w:rsid w:val="00461B69"/>
    <w:rsid w:val="00462B3D"/>
    <w:rsid w:val="00474927"/>
    <w:rsid w:val="00475913"/>
    <w:rsid w:val="00480080"/>
    <w:rsid w:val="00480667"/>
    <w:rsid w:val="004824A7"/>
    <w:rsid w:val="00483AF0"/>
    <w:rsid w:val="00484167"/>
    <w:rsid w:val="0048718A"/>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FEE"/>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B7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3FC"/>
    <w:rsid w:val="00662B77"/>
    <w:rsid w:val="00662D0E"/>
    <w:rsid w:val="00663265"/>
    <w:rsid w:val="0066345F"/>
    <w:rsid w:val="0066485B"/>
    <w:rsid w:val="0067036E"/>
    <w:rsid w:val="00671693"/>
    <w:rsid w:val="00673C48"/>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4C4"/>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3DE"/>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BD6"/>
    <w:rsid w:val="00755C7B"/>
    <w:rsid w:val="00764786"/>
    <w:rsid w:val="00766E12"/>
    <w:rsid w:val="0077098E"/>
    <w:rsid w:val="00771287"/>
    <w:rsid w:val="0077149E"/>
    <w:rsid w:val="00775C52"/>
    <w:rsid w:val="00777518"/>
    <w:rsid w:val="0077779E"/>
    <w:rsid w:val="00780FB6"/>
    <w:rsid w:val="0078552A"/>
    <w:rsid w:val="00785729"/>
    <w:rsid w:val="00786058"/>
    <w:rsid w:val="00792BD4"/>
    <w:rsid w:val="0079487D"/>
    <w:rsid w:val="007966D4"/>
    <w:rsid w:val="00796A0A"/>
    <w:rsid w:val="0079792C"/>
    <w:rsid w:val="00797DF1"/>
    <w:rsid w:val="007A0989"/>
    <w:rsid w:val="007A2EDE"/>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BC1"/>
    <w:rsid w:val="00804124"/>
    <w:rsid w:val="00805402"/>
    <w:rsid w:val="00806CD3"/>
    <w:rsid w:val="0080765F"/>
    <w:rsid w:val="00812BE3"/>
    <w:rsid w:val="00813B9E"/>
    <w:rsid w:val="00814516"/>
    <w:rsid w:val="00815C9D"/>
    <w:rsid w:val="008170E2"/>
    <w:rsid w:val="00823E4C"/>
    <w:rsid w:val="00827749"/>
    <w:rsid w:val="00827B7E"/>
    <w:rsid w:val="00830EEB"/>
    <w:rsid w:val="008347A9"/>
    <w:rsid w:val="00835628"/>
    <w:rsid w:val="00835E90"/>
    <w:rsid w:val="0084176D"/>
    <w:rsid w:val="008423E4"/>
    <w:rsid w:val="00842900"/>
    <w:rsid w:val="00844E2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C12"/>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A36"/>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C43"/>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043"/>
    <w:rsid w:val="009A39F5"/>
    <w:rsid w:val="009A4588"/>
    <w:rsid w:val="009A5EA5"/>
    <w:rsid w:val="009B00C2"/>
    <w:rsid w:val="009B26AB"/>
    <w:rsid w:val="009B3476"/>
    <w:rsid w:val="009B39BC"/>
    <w:rsid w:val="009B5069"/>
    <w:rsid w:val="009B69AD"/>
    <w:rsid w:val="009B7806"/>
    <w:rsid w:val="009C05C1"/>
    <w:rsid w:val="009C1E9A"/>
    <w:rsid w:val="009C2660"/>
    <w:rsid w:val="009C2A33"/>
    <w:rsid w:val="009C2E49"/>
    <w:rsid w:val="009C36CD"/>
    <w:rsid w:val="009C43A5"/>
    <w:rsid w:val="009C5A1D"/>
    <w:rsid w:val="009C6B08"/>
    <w:rsid w:val="009C70FC"/>
    <w:rsid w:val="009D002B"/>
    <w:rsid w:val="009D18E5"/>
    <w:rsid w:val="009D37C7"/>
    <w:rsid w:val="009D4BBD"/>
    <w:rsid w:val="009D5A41"/>
    <w:rsid w:val="009E13BF"/>
    <w:rsid w:val="009E3631"/>
    <w:rsid w:val="009E3EB9"/>
    <w:rsid w:val="009E69C2"/>
    <w:rsid w:val="009E70AF"/>
    <w:rsid w:val="009E7331"/>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D9A"/>
    <w:rsid w:val="00A70E35"/>
    <w:rsid w:val="00A720DC"/>
    <w:rsid w:val="00A803CF"/>
    <w:rsid w:val="00A8133F"/>
    <w:rsid w:val="00A82CB4"/>
    <w:rsid w:val="00A837A8"/>
    <w:rsid w:val="00A83C36"/>
    <w:rsid w:val="00A932BB"/>
    <w:rsid w:val="00A93579"/>
    <w:rsid w:val="00A93934"/>
    <w:rsid w:val="00A95D51"/>
    <w:rsid w:val="00A9702B"/>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182"/>
    <w:rsid w:val="00AE2263"/>
    <w:rsid w:val="00AE248E"/>
    <w:rsid w:val="00AE2D12"/>
    <w:rsid w:val="00AE2F06"/>
    <w:rsid w:val="00AE4F1C"/>
    <w:rsid w:val="00AF1433"/>
    <w:rsid w:val="00AF48B4"/>
    <w:rsid w:val="00AF4923"/>
    <w:rsid w:val="00AF7C74"/>
    <w:rsid w:val="00B000AF"/>
    <w:rsid w:val="00B04E79"/>
    <w:rsid w:val="00B07488"/>
    <w:rsid w:val="00B075A2"/>
    <w:rsid w:val="00B10DA6"/>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742"/>
    <w:rsid w:val="00B473D8"/>
    <w:rsid w:val="00B5165A"/>
    <w:rsid w:val="00B524C1"/>
    <w:rsid w:val="00B52C8D"/>
    <w:rsid w:val="00B564BF"/>
    <w:rsid w:val="00B6104E"/>
    <w:rsid w:val="00B610C7"/>
    <w:rsid w:val="00B62034"/>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DBE"/>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37C"/>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B7E"/>
    <w:rsid w:val="00CC7131"/>
    <w:rsid w:val="00CC7B9E"/>
    <w:rsid w:val="00CD06CA"/>
    <w:rsid w:val="00CD076A"/>
    <w:rsid w:val="00CD180C"/>
    <w:rsid w:val="00CD37DA"/>
    <w:rsid w:val="00CD4F2C"/>
    <w:rsid w:val="00CD731C"/>
    <w:rsid w:val="00CE08E8"/>
    <w:rsid w:val="00CE2133"/>
    <w:rsid w:val="00CE245D"/>
    <w:rsid w:val="00CE2904"/>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84B"/>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4F7"/>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1DE"/>
    <w:rsid w:val="00DB758F"/>
    <w:rsid w:val="00DC1448"/>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882"/>
    <w:rsid w:val="00E01A76"/>
    <w:rsid w:val="00E04B30"/>
    <w:rsid w:val="00E05FB7"/>
    <w:rsid w:val="00E066E6"/>
    <w:rsid w:val="00E06807"/>
    <w:rsid w:val="00E06C5E"/>
    <w:rsid w:val="00E0752B"/>
    <w:rsid w:val="00E1228E"/>
    <w:rsid w:val="00E13374"/>
    <w:rsid w:val="00E14079"/>
    <w:rsid w:val="00E147D6"/>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261"/>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5FD"/>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5B5637-04DB-45CF-BFD0-164D5FA1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70D9A"/>
    <w:rPr>
      <w:sz w:val="16"/>
      <w:szCs w:val="16"/>
    </w:rPr>
  </w:style>
  <w:style w:type="paragraph" w:styleId="CommentText">
    <w:name w:val="annotation text"/>
    <w:basedOn w:val="Normal"/>
    <w:link w:val="CommentTextChar"/>
    <w:semiHidden/>
    <w:unhideWhenUsed/>
    <w:rsid w:val="00A70D9A"/>
    <w:rPr>
      <w:sz w:val="20"/>
      <w:szCs w:val="20"/>
    </w:rPr>
  </w:style>
  <w:style w:type="character" w:customStyle="1" w:styleId="CommentTextChar">
    <w:name w:val="Comment Text Char"/>
    <w:basedOn w:val="DefaultParagraphFont"/>
    <w:link w:val="CommentText"/>
    <w:semiHidden/>
    <w:rsid w:val="00A70D9A"/>
  </w:style>
  <w:style w:type="paragraph" w:styleId="CommentSubject">
    <w:name w:val="annotation subject"/>
    <w:basedOn w:val="CommentText"/>
    <w:next w:val="CommentText"/>
    <w:link w:val="CommentSubjectChar"/>
    <w:semiHidden/>
    <w:unhideWhenUsed/>
    <w:rsid w:val="00A70D9A"/>
    <w:rPr>
      <w:b/>
      <w:bCs/>
    </w:rPr>
  </w:style>
  <w:style w:type="character" w:customStyle="1" w:styleId="CommentSubjectChar">
    <w:name w:val="Comment Subject Char"/>
    <w:basedOn w:val="CommentTextChar"/>
    <w:link w:val="CommentSubject"/>
    <w:semiHidden/>
    <w:rsid w:val="00A70D9A"/>
    <w:rPr>
      <w:b/>
      <w:bCs/>
    </w:rPr>
  </w:style>
  <w:style w:type="paragraph" w:styleId="Revision">
    <w:name w:val="Revision"/>
    <w:hidden/>
    <w:uiPriority w:val="99"/>
    <w:semiHidden/>
    <w:rsid w:val="008F6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BA - SB01418 (Committee Report (Unamended))</vt:lpstr>
    </vt:vector>
  </TitlesOfParts>
  <Company>State of Texas</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26967</dc:subject>
  <dc:creator>State of Texas</dc:creator>
  <dc:description>SB 1418 by LaMantia-(H)Transportation</dc:description>
  <cp:lastModifiedBy>Thomas Weis</cp:lastModifiedBy>
  <cp:revision>2</cp:revision>
  <cp:lastPrinted>2003-11-26T17:21:00Z</cp:lastPrinted>
  <dcterms:created xsi:type="dcterms:W3CDTF">2023-05-02T02:16:00Z</dcterms:created>
  <dcterms:modified xsi:type="dcterms:W3CDTF">2023-05-02T02:16:00Z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23.119.294</vt:lpwstr>
  </property>
</Properties>
</file>