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0065" w:rsidRDefault="000A006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497C96700B0439CAFC23E7E61A5C146"/>
          </w:placeholder>
        </w:sdtPr>
        <w:sdtContent>
          <w:r w:rsidRPr="005C2A78">
            <w:rPr>
              <w:rFonts w:cs="Times New Roman"/>
              <w:b/>
              <w:szCs w:val="24"/>
              <w:u w:val="single"/>
            </w:rPr>
            <w:t>BILL ANALYSIS</w:t>
          </w:r>
        </w:sdtContent>
      </w:sdt>
    </w:p>
    <w:p w:rsidR="000A0065" w:rsidRPr="00585C31" w:rsidRDefault="000A0065" w:rsidP="000F1DF9">
      <w:pPr>
        <w:spacing w:after="0" w:line="240" w:lineRule="auto"/>
        <w:rPr>
          <w:rFonts w:cs="Times New Roman"/>
          <w:szCs w:val="24"/>
        </w:rPr>
      </w:pPr>
    </w:p>
    <w:p w:rsidR="000A0065" w:rsidRPr="00585C31" w:rsidRDefault="000A006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A0065" w:rsidTr="000F1DF9">
        <w:tc>
          <w:tcPr>
            <w:tcW w:w="2718" w:type="dxa"/>
          </w:tcPr>
          <w:p w:rsidR="000A0065" w:rsidRPr="005C2A78" w:rsidRDefault="000A0065" w:rsidP="006D756B">
            <w:pPr>
              <w:rPr>
                <w:rFonts w:cs="Times New Roman"/>
                <w:szCs w:val="24"/>
              </w:rPr>
            </w:pPr>
            <w:sdt>
              <w:sdtPr>
                <w:rPr>
                  <w:rFonts w:cs="Times New Roman"/>
                  <w:szCs w:val="24"/>
                </w:rPr>
                <w:alias w:val="Agency Title"/>
                <w:tag w:val="AgencyTitleContentControl"/>
                <w:id w:val="1920747753"/>
                <w:lock w:val="sdtContentLocked"/>
                <w:placeholder>
                  <w:docPart w:val="0631FFF11E6D4EB4989B467B7DE969B8"/>
                </w:placeholder>
              </w:sdtPr>
              <w:sdtEndPr>
                <w:rPr>
                  <w:rFonts w:cstheme="minorBidi"/>
                  <w:szCs w:val="22"/>
                </w:rPr>
              </w:sdtEndPr>
              <w:sdtContent>
                <w:r>
                  <w:rPr>
                    <w:rFonts w:cs="Times New Roman"/>
                    <w:szCs w:val="24"/>
                  </w:rPr>
                  <w:t>Senate Research Center</w:t>
                </w:r>
              </w:sdtContent>
            </w:sdt>
          </w:p>
        </w:tc>
        <w:tc>
          <w:tcPr>
            <w:tcW w:w="6858" w:type="dxa"/>
          </w:tcPr>
          <w:p w:rsidR="000A0065" w:rsidRPr="00FF6471" w:rsidRDefault="000A0065" w:rsidP="000F1DF9">
            <w:pPr>
              <w:jc w:val="right"/>
              <w:rPr>
                <w:rFonts w:cs="Times New Roman"/>
                <w:szCs w:val="24"/>
              </w:rPr>
            </w:pPr>
            <w:sdt>
              <w:sdtPr>
                <w:rPr>
                  <w:rFonts w:cs="Times New Roman"/>
                  <w:szCs w:val="24"/>
                </w:rPr>
                <w:alias w:val="Bill Number"/>
                <w:tag w:val="BillNumberOne"/>
                <w:id w:val="-410784069"/>
                <w:lock w:val="sdtContentLocked"/>
                <w:placeholder>
                  <w:docPart w:val="E1026F008DD64AA5A2E3E007B7FCCB46"/>
                </w:placeholder>
              </w:sdtPr>
              <w:sdtContent>
                <w:r>
                  <w:rPr>
                    <w:rFonts w:cs="Times New Roman"/>
                    <w:szCs w:val="24"/>
                  </w:rPr>
                  <w:t>C.S.S.B. 1420</w:t>
                </w:r>
              </w:sdtContent>
            </w:sdt>
          </w:p>
        </w:tc>
      </w:tr>
      <w:tr w:rsidR="000A0065" w:rsidTr="000F1DF9">
        <w:sdt>
          <w:sdtPr>
            <w:rPr>
              <w:rFonts w:cs="Times New Roman"/>
              <w:szCs w:val="24"/>
            </w:rPr>
            <w:alias w:val="TLCNumber"/>
            <w:tag w:val="TLCNumber"/>
            <w:id w:val="-542600604"/>
            <w:lock w:val="sdtLocked"/>
            <w:placeholder>
              <w:docPart w:val="75E1F8E8A4474A71A97B4059707EF8A1"/>
            </w:placeholder>
          </w:sdtPr>
          <w:sdtContent>
            <w:tc>
              <w:tcPr>
                <w:tcW w:w="2718" w:type="dxa"/>
              </w:tcPr>
              <w:p w:rsidR="000A0065" w:rsidRPr="000F1DF9" w:rsidRDefault="000A0065" w:rsidP="00C65088">
                <w:pPr>
                  <w:rPr>
                    <w:rFonts w:cs="Times New Roman"/>
                    <w:szCs w:val="24"/>
                  </w:rPr>
                </w:pPr>
                <w:r>
                  <w:rPr>
                    <w:rFonts w:cs="Times New Roman"/>
                    <w:szCs w:val="24"/>
                  </w:rPr>
                  <w:t>88R20300 CJC-F</w:t>
                </w:r>
              </w:p>
            </w:tc>
          </w:sdtContent>
        </w:sdt>
        <w:tc>
          <w:tcPr>
            <w:tcW w:w="6858" w:type="dxa"/>
          </w:tcPr>
          <w:p w:rsidR="000A0065" w:rsidRPr="005C2A78" w:rsidRDefault="000A0065" w:rsidP="00073EDD">
            <w:pPr>
              <w:jc w:val="right"/>
              <w:rPr>
                <w:rFonts w:cs="Times New Roman"/>
                <w:szCs w:val="24"/>
              </w:rPr>
            </w:pPr>
            <w:sdt>
              <w:sdtPr>
                <w:rPr>
                  <w:rFonts w:cs="Times New Roman"/>
                  <w:szCs w:val="24"/>
                </w:rPr>
                <w:alias w:val="Author Label"/>
                <w:tag w:val="By"/>
                <w:id w:val="72399597"/>
                <w:lock w:val="sdtLocked"/>
                <w:placeholder>
                  <w:docPart w:val="B01F7C26362A46AE997269DE7D5C99E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0A62B53E3FC4182BA2D142039C96F20"/>
                </w:placeholder>
              </w:sdtPr>
              <w:sdtContent>
                <w:r>
                  <w:rPr>
                    <w:rFonts w:cs="Times New Roman"/>
                    <w:szCs w:val="24"/>
                  </w:rPr>
                  <w:t>Birdwell</w:t>
                </w:r>
              </w:sdtContent>
            </w:sdt>
            <w:sdt>
              <w:sdtPr>
                <w:rPr>
                  <w:rFonts w:cs="Times New Roman"/>
                  <w:szCs w:val="24"/>
                </w:rPr>
                <w:alias w:val="Sponsor"/>
                <w:tag w:val="Sponsor"/>
                <w:id w:val="-2039656131"/>
                <w:lock w:val="sdtContentLocked"/>
                <w:placeholder>
                  <w:docPart w:val="374A03D3306B45CBBCE8C64222554885"/>
                </w:placeholder>
                <w:showingPlcHdr/>
              </w:sdtPr>
              <w:sdtContent/>
            </w:sdt>
            <w:sdt>
              <w:sdtPr>
                <w:rPr>
                  <w:rFonts w:cs="Times New Roman"/>
                  <w:szCs w:val="24"/>
                </w:rPr>
                <w:alias w:val="DualSponsor"/>
                <w:tag w:val="DualSponsor"/>
                <w:id w:val="1029379812"/>
                <w:lock w:val="sdtContentLocked"/>
                <w:placeholder>
                  <w:docPart w:val="3E1CD9BD4A9F4000940561BD223BDAD3"/>
                </w:placeholder>
                <w:showingPlcHdr/>
              </w:sdtPr>
              <w:sdtContent/>
            </w:sdt>
          </w:p>
        </w:tc>
      </w:tr>
      <w:tr w:rsidR="000A0065" w:rsidTr="000F1DF9">
        <w:tc>
          <w:tcPr>
            <w:tcW w:w="2718" w:type="dxa"/>
          </w:tcPr>
          <w:p w:rsidR="000A0065" w:rsidRPr="00BC7495" w:rsidRDefault="000A0065" w:rsidP="000F1DF9">
            <w:pPr>
              <w:rPr>
                <w:rFonts w:cs="Times New Roman"/>
                <w:szCs w:val="24"/>
              </w:rPr>
            </w:pPr>
          </w:p>
        </w:tc>
        <w:sdt>
          <w:sdtPr>
            <w:rPr>
              <w:rFonts w:cs="Times New Roman"/>
              <w:szCs w:val="24"/>
            </w:rPr>
            <w:alias w:val="Committee"/>
            <w:tag w:val="Committee"/>
            <w:id w:val="1914272295"/>
            <w:lock w:val="sdtContentLocked"/>
            <w:placeholder>
              <w:docPart w:val="A6409A57D7174B96B2229B3FFC2B59B2"/>
            </w:placeholder>
          </w:sdtPr>
          <w:sdtContent>
            <w:tc>
              <w:tcPr>
                <w:tcW w:w="6858" w:type="dxa"/>
              </w:tcPr>
              <w:p w:rsidR="000A0065" w:rsidRPr="00FF6471" w:rsidRDefault="000A0065" w:rsidP="000F1DF9">
                <w:pPr>
                  <w:jc w:val="right"/>
                  <w:rPr>
                    <w:rFonts w:cs="Times New Roman"/>
                    <w:szCs w:val="24"/>
                  </w:rPr>
                </w:pPr>
                <w:r>
                  <w:rPr>
                    <w:rFonts w:cs="Times New Roman"/>
                    <w:szCs w:val="24"/>
                  </w:rPr>
                  <w:t>Natural Resources &amp; Economic Development</w:t>
                </w:r>
              </w:p>
            </w:tc>
          </w:sdtContent>
        </w:sdt>
      </w:tr>
      <w:tr w:rsidR="000A0065" w:rsidTr="000F1DF9">
        <w:tc>
          <w:tcPr>
            <w:tcW w:w="2718" w:type="dxa"/>
          </w:tcPr>
          <w:p w:rsidR="000A0065" w:rsidRPr="00BC7495" w:rsidRDefault="000A0065" w:rsidP="000F1DF9">
            <w:pPr>
              <w:rPr>
                <w:rFonts w:cs="Times New Roman"/>
                <w:szCs w:val="24"/>
              </w:rPr>
            </w:pPr>
          </w:p>
        </w:tc>
        <w:sdt>
          <w:sdtPr>
            <w:rPr>
              <w:rFonts w:cs="Times New Roman"/>
              <w:szCs w:val="24"/>
            </w:rPr>
            <w:alias w:val="Date"/>
            <w:tag w:val="DateContentControl"/>
            <w:id w:val="1178081906"/>
            <w:lock w:val="sdtLocked"/>
            <w:placeholder>
              <w:docPart w:val="93912AEFF43744548F82D34FA3937142"/>
            </w:placeholder>
            <w:date w:fullDate="2023-03-31T00:00:00Z">
              <w:dateFormat w:val="M/d/yyyy"/>
              <w:lid w:val="en-US"/>
              <w:storeMappedDataAs w:val="dateTime"/>
              <w:calendar w:val="gregorian"/>
            </w:date>
          </w:sdtPr>
          <w:sdtContent>
            <w:tc>
              <w:tcPr>
                <w:tcW w:w="6858" w:type="dxa"/>
              </w:tcPr>
              <w:p w:rsidR="000A0065" w:rsidRPr="00FF6471" w:rsidRDefault="000A0065" w:rsidP="000F1DF9">
                <w:pPr>
                  <w:jc w:val="right"/>
                  <w:rPr>
                    <w:rFonts w:cs="Times New Roman"/>
                    <w:szCs w:val="24"/>
                  </w:rPr>
                </w:pPr>
                <w:r>
                  <w:rPr>
                    <w:rFonts w:cs="Times New Roman"/>
                    <w:szCs w:val="24"/>
                  </w:rPr>
                  <w:t>3/31/2023</w:t>
                </w:r>
              </w:p>
            </w:tc>
          </w:sdtContent>
        </w:sdt>
      </w:tr>
      <w:tr w:rsidR="000A0065" w:rsidTr="000F1DF9">
        <w:tc>
          <w:tcPr>
            <w:tcW w:w="2718" w:type="dxa"/>
          </w:tcPr>
          <w:p w:rsidR="000A0065" w:rsidRPr="00BC7495" w:rsidRDefault="000A0065" w:rsidP="000F1DF9">
            <w:pPr>
              <w:rPr>
                <w:rFonts w:cs="Times New Roman"/>
                <w:szCs w:val="24"/>
              </w:rPr>
            </w:pPr>
          </w:p>
        </w:tc>
        <w:sdt>
          <w:sdtPr>
            <w:rPr>
              <w:rFonts w:cs="Times New Roman"/>
              <w:szCs w:val="24"/>
            </w:rPr>
            <w:alias w:val="BA Version"/>
            <w:tag w:val="BAVersion"/>
            <w:id w:val="-1685590809"/>
            <w:lock w:val="sdtContentLocked"/>
            <w:placeholder>
              <w:docPart w:val="893492E256A544BCA94626C111E3E216"/>
            </w:placeholder>
          </w:sdtPr>
          <w:sdtContent>
            <w:tc>
              <w:tcPr>
                <w:tcW w:w="6858" w:type="dxa"/>
              </w:tcPr>
              <w:p w:rsidR="000A0065" w:rsidRPr="00FF6471" w:rsidRDefault="000A0065" w:rsidP="000F1DF9">
                <w:pPr>
                  <w:jc w:val="right"/>
                  <w:rPr>
                    <w:rFonts w:cs="Times New Roman"/>
                    <w:szCs w:val="24"/>
                  </w:rPr>
                </w:pPr>
                <w:r>
                  <w:rPr>
                    <w:rFonts w:cs="Times New Roman"/>
                    <w:szCs w:val="24"/>
                  </w:rPr>
                  <w:t>Committee Report (Substituted)</w:t>
                </w:r>
              </w:p>
            </w:tc>
          </w:sdtContent>
        </w:sdt>
      </w:tr>
    </w:tbl>
    <w:p w:rsidR="000A0065" w:rsidRPr="00FF6471" w:rsidRDefault="000A0065" w:rsidP="000F1DF9">
      <w:pPr>
        <w:spacing w:after="0" w:line="240" w:lineRule="auto"/>
        <w:rPr>
          <w:rFonts w:cs="Times New Roman"/>
          <w:szCs w:val="24"/>
        </w:rPr>
      </w:pPr>
    </w:p>
    <w:p w:rsidR="000A0065" w:rsidRPr="00FF6471" w:rsidRDefault="000A0065" w:rsidP="000F1DF9">
      <w:pPr>
        <w:spacing w:after="0" w:line="240" w:lineRule="auto"/>
        <w:rPr>
          <w:rFonts w:cs="Times New Roman"/>
          <w:szCs w:val="24"/>
        </w:rPr>
      </w:pPr>
    </w:p>
    <w:p w:rsidR="000A0065" w:rsidRPr="00FF6471" w:rsidRDefault="000A006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583AFB2BA6C478498D633A4897C62B0"/>
        </w:placeholder>
      </w:sdtPr>
      <w:sdtContent>
        <w:p w:rsidR="000A0065" w:rsidRDefault="000A006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5866C39EE1D407F808E4E79B6902C65"/>
        </w:placeholder>
      </w:sdtPr>
      <w:sdtContent>
        <w:p w:rsidR="000A0065" w:rsidRDefault="000A0065" w:rsidP="00B5258D">
          <w:pPr>
            <w:pStyle w:val="NormalWeb"/>
            <w:spacing w:before="0" w:beforeAutospacing="0" w:after="0" w:afterAutospacing="0"/>
            <w:jc w:val="both"/>
            <w:divId w:val="531650403"/>
            <w:rPr>
              <w:rFonts w:eastAsia="Times New Roman" w:cstheme="minorBidi"/>
              <w:bCs/>
              <w:szCs w:val="22"/>
            </w:rPr>
          </w:pPr>
        </w:p>
        <w:p w:rsidR="000A0065" w:rsidRPr="00B5258D" w:rsidRDefault="000A0065" w:rsidP="00B5258D">
          <w:pPr>
            <w:pStyle w:val="NormalWeb"/>
            <w:spacing w:before="0" w:beforeAutospacing="0" w:after="0" w:afterAutospacing="0"/>
            <w:jc w:val="both"/>
            <w:divId w:val="531650403"/>
          </w:pPr>
          <w:r w:rsidRPr="00B20FA4">
            <w:t>The history of the local hotel occupancy tax dates to the 1960s, and the Tax Code has been amended many times over the decades. As language has been added to the Code, confusing and sometimes contradictory provisions have been inserted. S</w:t>
          </w:r>
          <w:r>
            <w:t>.</w:t>
          </w:r>
          <w:r w:rsidRPr="00B20FA4">
            <w:t>B</w:t>
          </w:r>
          <w:r>
            <w:t>.</w:t>
          </w:r>
          <w:r w:rsidRPr="00B20FA4">
            <w:t xml:space="preserve"> 1420 clarifies and corrects those provisions. Additionally, this bill seeks to increase transparency for the collection and use of hotel occupancy taxes as well as the qualified hotel project program. Following discussions and recommendation from the 87th interim hearings of the Senate Natural Resources and Economic Development Committee, S</w:t>
          </w:r>
          <w:r>
            <w:t>.</w:t>
          </w:r>
          <w:r w:rsidRPr="00B20FA4">
            <w:t>B</w:t>
          </w:r>
          <w:r>
            <w:t>.</w:t>
          </w:r>
          <w:r w:rsidRPr="00B20FA4">
            <w:t xml:space="preserve"> 1420 also addresses the significant increase in authorizations for the qualified hotel project program and concerns that unchecked growth of the program could lead to a deterioration of its intent and effectiveness. As such, the bill institutes a claw back provision to further ensure future projects are given the necessary consideration to be a good investment for the state of Texas.</w:t>
          </w:r>
        </w:p>
        <w:p w:rsidR="000A0065" w:rsidRPr="00D70925" w:rsidRDefault="000A0065" w:rsidP="00B5258D">
          <w:pPr>
            <w:spacing w:after="0" w:line="240" w:lineRule="auto"/>
            <w:jc w:val="both"/>
            <w:rPr>
              <w:rFonts w:eastAsia="Times New Roman" w:cs="Times New Roman"/>
              <w:bCs/>
              <w:szCs w:val="24"/>
            </w:rPr>
          </w:pPr>
        </w:p>
      </w:sdtContent>
    </w:sdt>
    <w:p w:rsidR="000A0065" w:rsidRDefault="000A006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1420 </w:t>
      </w:r>
      <w:bookmarkStart w:id="1" w:name="AmendsCurrentLaw"/>
      <w:bookmarkEnd w:id="1"/>
      <w:r>
        <w:rPr>
          <w:rFonts w:cs="Times New Roman"/>
          <w:szCs w:val="24"/>
        </w:rPr>
        <w:t xml:space="preserve">amends current law relating to municipal and county hotel occupancy taxes. </w:t>
      </w:r>
    </w:p>
    <w:p w:rsidR="000A0065" w:rsidRPr="00453928" w:rsidRDefault="000A0065" w:rsidP="000F1DF9">
      <w:pPr>
        <w:spacing w:after="0" w:line="240" w:lineRule="auto"/>
        <w:jc w:val="both"/>
        <w:rPr>
          <w:rFonts w:eastAsia="Times New Roman" w:cs="Times New Roman"/>
          <w:szCs w:val="24"/>
        </w:rPr>
      </w:pPr>
    </w:p>
    <w:p w:rsidR="000A0065" w:rsidRPr="005C2A78" w:rsidRDefault="000A006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5EC4FC2EE074F56B4D9C9A40FEAB2C2"/>
          </w:placeholder>
        </w:sdtPr>
        <w:sdtContent>
          <w:r>
            <w:rPr>
              <w:rFonts w:eastAsia="Times New Roman" w:cs="Times New Roman"/>
              <w:b/>
              <w:szCs w:val="24"/>
              <w:u w:val="single"/>
            </w:rPr>
            <w:t>RULEMAKING AUTHORITY</w:t>
          </w:r>
        </w:sdtContent>
      </w:sdt>
    </w:p>
    <w:p w:rsidR="000A0065" w:rsidRPr="006529C4" w:rsidRDefault="000A0065" w:rsidP="00774EC7">
      <w:pPr>
        <w:spacing w:after="0" w:line="240" w:lineRule="auto"/>
        <w:jc w:val="both"/>
        <w:rPr>
          <w:rFonts w:cs="Times New Roman"/>
          <w:szCs w:val="24"/>
        </w:rPr>
      </w:pPr>
    </w:p>
    <w:p w:rsidR="000A0065" w:rsidRPr="006529C4" w:rsidRDefault="000A006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A0065" w:rsidRPr="006529C4" w:rsidRDefault="000A0065" w:rsidP="00774EC7">
      <w:pPr>
        <w:spacing w:after="0" w:line="240" w:lineRule="auto"/>
        <w:jc w:val="both"/>
        <w:rPr>
          <w:rFonts w:cs="Times New Roman"/>
          <w:szCs w:val="24"/>
        </w:rPr>
      </w:pPr>
    </w:p>
    <w:p w:rsidR="000A0065" w:rsidRPr="005C2A78" w:rsidRDefault="000A006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A6C95CD0F714D76AD175028E806E53C"/>
          </w:placeholder>
        </w:sdtPr>
        <w:sdtContent>
          <w:r>
            <w:rPr>
              <w:rFonts w:eastAsia="Times New Roman" w:cs="Times New Roman"/>
              <w:b/>
              <w:szCs w:val="24"/>
              <w:u w:val="single"/>
            </w:rPr>
            <w:t>SECTION BY SECTION ANALYSIS</w:t>
          </w:r>
        </w:sdtContent>
      </w:sdt>
    </w:p>
    <w:p w:rsidR="000A0065" w:rsidRPr="002D7FB3" w:rsidRDefault="000A0065" w:rsidP="00547425">
      <w:pPr>
        <w:spacing w:after="0" w:line="240" w:lineRule="auto"/>
        <w:jc w:val="both"/>
        <w:rPr>
          <w:rFonts w:eastAsia="Times New Roman" w:cs="Times New Roman"/>
          <w:szCs w:val="24"/>
        </w:rPr>
      </w:pPr>
    </w:p>
    <w:p w:rsidR="000A0065" w:rsidRPr="002D7FB3" w:rsidRDefault="000A0065" w:rsidP="00547425">
      <w:pPr>
        <w:spacing w:after="0" w:line="240" w:lineRule="auto"/>
        <w:jc w:val="both"/>
      </w:pPr>
      <w:r w:rsidRPr="002D7FB3">
        <w:rPr>
          <w:rFonts w:eastAsia="Times New Roman" w:cs="Times New Roman"/>
          <w:szCs w:val="24"/>
        </w:rPr>
        <w:t xml:space="preserve">SECTION 1. Amends </w:t>
      </w:r>
      <w:r w:rsidRPr="002D7FB3">
        <w:t>Sections 351.001(2), (6), (8), and (10), Tax Code,</w:t>
      </w:r>
      <w:r>
        <w:t xml:space="preserve"> to redefine </w:t>
      </w:r>
      <w:r w:rsidRPr="002D7FB3">
        <w:t>"convention center facilities</w:t>
      </w:r>
      <w:r>
        <w:t>,</w:t>
      </w:r>
      <w:r w:rsidRPr="002D7FB3">
        <w:t>" "convention center complex</w:t>
      </w:r>
      <w:r>
        <w:t>,</w:t>
      </w:r>
      <w:r w:rsidRPr="002D7FB3">
        <w:t>"</w:t>
      </w:r>
      <w:r>
        <w:t xml:space="preserve"> "meetings," </w:t>
      </w:r>
      <w:r w:rsidRPr="002D7FB3">
        <w:t>"tourist</w:t>
      </w:r>
      <w:r>
        <w:t>,</w:t>
      </w:r>
      <w:r w:rsidRPr="002D7FB3">
        <w:t>"</w:t>
      </w:r>
      <w:r>
        <w:t xml:space="preserve"> </w:t>
      </w:r>
      <w:r w:rsidRPr="002D7FB3">
        <w:t>"visitor information center</w:t>
      </w:r>
      <w:r>
        <w:t>,</w:t>
      </w:r>
      <w:r w:rsidRPr="002D7FB3">
        <w:t>"</w:t>
      </w:r>
      <w:r>
        <w:t xml:space="preserve"> and "tourism information center," to define "multiuse facility," and to d</w:t>
      </w:r>
      <w:r w:rsidRPr="002D7FB3">
        <w:t xml:space="preserve">elete existing text </w:t>
      </w:r>
      <w:r>
        <w:t xml:space="preserve">defining </w:t>
      </w:r>
      <w:r w:rsidRPr="002D7FB3">
        <w:t>"revenue</w:t>
      </w:r>
      <w:r>
        <w:t>.</w:t>
      </w:r>
      <w:r w:rsidRPr="002D7FB3">
        <w:t>"</w:t>
      </w:r>
    </w:p>
    <w:p w:rsidR="000A0065" w:rsidRPr="002D7FB3" w:rsidRDefault="000A0065" w:rsidP="00547425">
      <w:pPr>
        <w:spacing w:after="0" w:line="240" w:lineRule="auto"/>
        <w:ind w:left="720"/>
        <w:jc w:val="both"/>
      </w:pPr>
    </w:p>
    <w:p w:rsidR="000A0065" w:rsidRPr="002D7FB3" w:rsidRDefault="000A0065" w:rsidP="00547425">
      <w:pPr>
        <w:spacing w:after="0" w:line="240" w:lineRule="auto"/>
        <w:jc w:val="both"/>
      </w:pPr>
      <w:r w:rsidRPr="002D7FB3">
        <w:rPr>
          <w:rFonts w:eastAsia="Times New Roman" w:cs="Times New Roman"/>
          <w:szCs w:val="24"/>
        </w:rPr>
        <w:t xml:space="preserve">SECTION 2. Amends </w:t>
      </w:r>
      <w:r w:rsidRPr="002D7FB3">
        <w:t>Section 351.009, Tax Code, as follows:</w:t>
      </w:r>
    </w:p>
    <w:p w:rsidR="000A0065" w:rsidRPr="002D7FB3" w:rsidRDefault="000A0065" w:rsidP="00547425">
      <w:pPr>
        <w:spacing w:after="0" w:line="240" w:lineRule="auto"/>
        <w:jc w:val="both"/>
      </w:pPr>
    </w:p>
    <w:p w:rsidR="000A0065" w:rsidRPr="002D7FB3" w:rsidRDefault="000A0065" w:rsidP="00547425">
      <w:pPr>
        <w:spacing w:after="0" w:line="240" w:lineRule="auto"/>
        <w:ind w:left="720"/>
        <w:jc w:val="both"/>
      </w:pPr>
      <w:r w:rsidRPr="002D7FB3">
        <w:t>Sec. 351.009.  ANNUAL REPORT TO COMPTROLLER.  (a) Requires a municipality that imposes the tax authorized by Chapter 351 (Municipal Hotel Occupancy Taxes), not later than March 1, rather than February 20, of each year, to report to the Comptroller of Public Accounts of the State of Texas (comptroller):</w:t>
      </w:r>
    </w:p>
    <w:p w:rsidR="000A0065" w:rsidRPr="002D7FB3" w:rsidRDefault="000A0065" w:rsidP="00547425">
      <w:pPr>
        <w:spacing w:after="0" w:line="240" w:lineRule="auto"/>
        <w:ind w:left="1440"/>
        <w:jc w:val="both"/>
      </w:pPr>
    </w:p>
    <w:p w:rsidR="000A0065" w:rsidRPr="002D7FB3" w:rsidRDefault="000A0065" w:rsidP="00547425">
      <w:pPr>
        <w:spacing w:after="0" w:line="240" w:lineRule="auto"/>
        <w:ind w:left="2160"/>
        <w:jc w:val="both"/>
      </w:pPr>
      <w:r w:rsidRPr="002D7FB3">
        <w:t>(1) makes no changes to this subdivision</w:t>
      </w:r>
      <w:r>
        <w:t>;</w:t>
      </w:r>
    </w:p>
    <w:p w:rsidR="000A0065" w:rsidRPr="002D7FB3" w:rsidRDefault="000A0065" w:rsidP="00547425">
      <w:pPr>
        <w:spacing w:after="0" w:line="240" w:lineRule="auto"/>
        <w:ind w:left="2160"/>
        <w:jc w:val="both"/>
      </w:pPr>
    </w:p>
    <w:p w:rsidR="000A0065" w:rsidRPr="002D7FB3" w:rsidRDefault="000A0065" w:rsidP="00547425">
      <w:pPr>
        <w:spacing w:after="0" w:line="240" w:lineRule="auto"/>
        <w:ind w:left="2160"/>
        <w:jc w:val="both"/>
      </w:pPr>
      <w:r w:rsidRPr="002D7FB3">
        <w:t>(2) makes a nonsubstantive change to this subdivision</w:t>
      </w:r>
      <w:r>
        <w:t>;</w:t>
      </w:r>
    </w:p>
    <w:p w:rsidR="000A0065" w:rsidRPr="002D7FB3" w:rsidRDefault="000A0065" w:rsidP="00547425">
      <w:pPr>
        <w:spacing w:after="0" w:line="240" w:lineRule="auto"/>
        <w:ind w:left="2160"/>
        <w:jc w:val="both"/>
      </w:pPr>
    </w:p>
    <w:p w:rsidR="000A0065" w:rsidRDefault="000A0065" w:rsidP="00547425">
      <w:pPr>
        <w:spacing w:after="0" w:line="240" w:lineRule="auto"/>
        <w:ind w:left="2160"/>
        <w:jc w:val="both"/>
      </w:pPr>
      <w:r w:rsidRPr="002D7FB3">
        <w:t xml:space="preserve">(3)  the amount and percentage of the revenue described by Subdivision (2)(A) </w:t>
      </w:r>
      <w:r>
        <w:t xml:space="preserve">(relating to reporting the amount of revenue collected from the tax imposed by this chapter) </w:t>
      </w:r>
      <w:r w:rsidRPr="002D7FB3">
        <w:t>allocated by the municipality to each use authorized by this chapter for which the municipality used the revenue during the municipality's preceding fiscal year, stated separately as an amount and percentage for each applicable use</w:t>
      </w:r>
      <w:r>
        <w:t>, rather than</w:t>
      </w:r>
      <w:r w:rsidRPr="002D7FB3">
        <w:t xml:space="preserve"> the amount and percentage of the revenue described by Subdivision (2)(A) allocated by the municipality to each use described by</w:t>
      </w:r>
      <w:r>
        <w:t xml:space="preserve"> certain sections of the Tax Code </w:t>
      </w:r>
      <w:r w:rsidRPr="002D7FB3">
        <w:t>during the municipality's preceding fiscal year, stated separately as an amount and percentage for each of those subdivisions; and</w:t>
      </w:r>
    </w:p>
    <w:p w:rsidR="000A0065" w:rsidRPr="002D7FB3" w:rsidRDefault="000A0065" w:rsidP="00547425">
      <w:pPr>
        <w:spacing w:after="0" w:line="240" w:lineRule="auto"/>
        <w:ind w:left="2160"/>
        <w:jc w:val="both"/>
      </w:pPr>
    </w:p>
    <w:p w:rsidR="000A0065" w:rsidRPr="002D7FB3" w:rsidRDefault="000A0065" w:rsidP="00547425">
      <w:pPr>
        <w:spacing w:after="0" w:line="240" w:lineRule="auto"/>
        <w:ind w:left="2160"/>
        <w:jc w:val="both"/>
      </w:pPr>
      <w:r w:rsidRPr="002D7FB3">
        <w:t>(4) the total amount of any revenue described by Subdivision (2)(A) collected in any preceding fiscal year of the municipality that has not been spent by the municipality and the amount of that unexpended revenue, if any, that</w:t>
      </w:r>
      <w:r>
        <w:t xml:space="preserve"> remains </w:t>
      </w:r>
      <w:r w:rsidRPr="002D7FB3">
        <w:t xml:space="preserve">in the municipality's </w:t>
      </w:r>
      <w:r>
        <w:t xml:space="preserve">possession in </w:t>
      </w:r>
      <w:r w:rsidRPr="002D7FB3">
        <w:t>the fiscal year in which the report is due.</w:t>
      </w:r>
    </w:p>
    <w:p w:rsidR="000A0065" w:rsidRPr="002D7FB3" w:rsidRDefault="000A0065" w:rsidP="00547425">
      <w:pPr>
        <w:spacing w:after="0" w:line="240" w:lineRule="auto"/>
        <w:ind w:left="1440"/>
        <w:jc w:val="both"/>
      </w:pPr>
    </w:p>
    <w:p w:rsidR="000A0065" w:rsidRPr="002D7FB3" w:rsidRDefault="000A0065" w:rsidP="00547425">
      <w:pPr>
        <w:spacing w:after="0" w:line="240" w:lineRule="auto"/>
        <w:ind w:left="1440"/>
        <w:jc w:val="both"/>
      </w:pPr>
      <w:r w:rsidRPr="002D7FB3">
        <w:t>(b) Requires a municipality to make the report required by Section 351.009 (Annual Report to Comptroller) by submitting the report to the comptroller on a form prescribed by the comptroller.</w:t>
      </w:r>
      <w:r>
        <w:t xml:space="preserve"> </w:t>
      </w:r>
      <w:r w:rsidRPr="002D7FB3">
        <w:t>Deletes existing text requiring that the municipality make the report required by this section by providing the comptroller a direct link to, or a clear statement describing the location of, the information required to be reported that is posted on the Internet website of the municipality.</w:t>
      </w:r>
    </w:p>
    <w:p w:rsidR="000A0065" w:rsidRPr="002D7FB3" w:rsidRDefault="000A0065" w:rsidP="00547425">
      <w:pPr>
        <w:spacing w:after="0" w:line="240" w:lineRule="auto"/>
        <w:ind w:left="1440"/>
        <w:jc w:val="both"/>
      </w:pPr>
    </w:p>
    <w:p w:rsidR="000A0065" w:rsidRPr="002D7FB3" w:rsidRDefault="000A0065" w:rsidP="00547425">
      <w:pPr>
        <w:spacing w:after="0" w:line="240" w:lineRule="auto"/>
        <w:ind w:left="1440"/>
        <w:jc w:val="both"/>
      </w:pPr>
      <w:r w:rsidRPr="002D7FB3">
        <w:t>(c) Requires the comptroller to prescribe the form a municipality is required to use for the report required to be submitted under this section.</w:t>
      </w:r>
      <w:r>
        <w:t xml:space="preserve"> Makes a conforming change.</w:t>
      </w:r>
    </w:p>
    <w:p w:rsidR="000A0065" w:rsidRPr="002D7FB3" w:rsidRDefault="000A0065" w:rsidP="00547425">
      <w:pPr>
        <w:spacing w:after="0" w:line="240" w:lineRule="auto"/>
        <w:ind w:left="1440"/>
        <w:jc w:val="both"/>
      </w:pPr>
    </w:p>
    <w:p w:rsidR="000A0065" w:rsidRPr="002D7FB3" w:rsidRDefault="000A0065" w:rsidP="00547425">
      <w:pPr>
        <w:spacing w:after="0" w:line="240" w:lineRule="auto"/>
        <w:ind w:left="1440"/>
        <w:jc w:val="both"/>
      </w:pPr>
      <w:r w:rsidRPr="002D7FB3">
        <w:t>(d) Authorizes a municipality that is required to make a report to the comptroller under this section to use a portion of the revenue described by Subsection (a)(2)(A) for the costs incurred by the municipality in making and submitting the report.  Prohibits the amount of revenue a municipality is authorized to use each year for the purpose authorized by this subsection from exceeding:</w:t>
      </w:r>
    </w:p>
    <w:p w:rsidR="000A0065" w:rsidRPr="002D7FB3" w:rsidRDefault="000A0065" w:rsidP="00547425">
      <w:pPr>
        <w:spacing w:after="0" w:line="240" w:lineRule="auto"/>
        <w:ind w:left="1440"/>
        <w:jc w:val="both"/>
      </w:pPr>
    </w:p>
    <w:p w:rsidR="000A0065" w:rsidRPr="002D7FB3" w:rsidRDefault="000A0065" w:rsidP="00547425">
      <w:pPr>
        <w:spacing w:after="0" w:line="240" w:lineRule="auto"/>
        <w:ind w:left="2160"/>
        <w:jc w:val="both"/>
      </w:pPr>
      <w:r w:rsidRPr="002D7FB3">
        <w:t>(1) $1,000 if the municipality has a population of less than 10,000; or</w:t>
      </w:r>
    </w:p>
    <w:p w:rsidR="000A0065" w:rsidRPr="002D7FB3" w:rsidRDefault="000A0065" w:rsidP="00547425">
      <w:pPr>
        <w:spacing w:after="0" w:line="240" w:lineRule="auto"/>
        <w:ind w:left="2160"/>
        <w:jc w:val="both"/>
      </w:pPr>
    </w:p>
    <w:p w:rsidR="000A0065" w:rsidRPr="002D7FB3" w:rsidRDefault="000A0065" w:rsidP="00547425">
      <w:pPr>
        <w:spacing w:after="0" w:line="240" w:lineRule="auto"/>
        <w:ind w:left="720" w:firstLine="1440"/>
        <w:jc w:val="both"/>
      </w:pPr>
      <w:r w:rsidRPr="002D7FB3">
        <w:t>(2)  $2,500 if the municipality has a population of 10,000 or more.</w:t>
      </w:r>
    </w:p>
    <w:p w:rsidR="000A0065" w:rsidRPr="002D7FB3" w:rsidRDefault="000A0065" w:rsidP="00547425">
      <w:pPr>
        <w:spacing w:after="0" w:line="240" w:lineRule="auto"/>
        <w:ind w:left="720" w:firstLine="1440"/>
        <w:jc w:val="both"/>
      </w:pPr>
    </w:p>
    <w:p w:rsidR="000A0065" w:rsidRPr="002D7FB3" w:rsidRDefault="000A0065" w:rsidP="00547425">
      <w:pPr>
        <w:spacing w:after="0" w:line="240" w:lineRule="auto"/>
        <w:ind w:left="1440"/>
        <w:jc w:val="both"/>
      </w:pPr>
      <w:r w:rsidRPr="002D7FB3">
        <w:t xml:space="preserve">(e) Creates this subsection </w:t>
      </w:r>
      <w:r>
        <w:t>from</w:t>
      </w:r>
      <w:r w:rsidRPr="002D7FB3">
        <w:t xml:space="preserve"> existing text.</w:t>
      </w:r>
    </w:p>
    <w:p w:rsidR="000A0065" w:rsidRPr="002D7FB3" w:rsidRDefault="000A0065" w:rsidP="00547425">
      <w:pPr>
        <w:spacing w:after="0" w:line="240" w:lineRule="auto"/>
        <w:ind w:left="2160"/>
        <w:jc w:val="both"/>
      </w:pPr>
    </w:p>
    <w:p w:rsidR="000A0065" w:rsidRPr="002D7FB3" w:rsidRDefault="000A0065" w:rsidP="00547425">
      <w:pPr>
        <w:spacing w:after="0" w:line="240" w:lineRule="auto"/>
        <w:jc w:val="both"/>
      </w:pPr>
      <w:r w:rsidRPr="002D7FB3">
        <w:rPr>
          <w:rFonts w:eastAsia="Times New Roman" w:cs="Times New Roman"/>
          <w:szCs w:val="24"/>
        </w:rPr>
        <w:t xml:space="preserve">SECTION 3. Amends </w:t>
      </w:r>
      <w:r w:rsidRPr="002D7FB3">
        <w:t>Section 351.101, Tax Code, by adding Subsection (f-1), as follows:</w:t>
      </w:r>
    </w:p>
    <w:p w:rsidR="000A0065" w:rsidRPr="002D7FB3" w:rsidRDefault="000A0065" w:rsidP="00547425">
      <w:pPr>
        <w:spacing w:after="0" w:line="240" w:lineRule="auto"/>
        <w:ind w:firstLine="720"/>
        <w:jc w:val="both"/>
      </w:pPr>
    </w:p>
    <w:p w:rsidR="000A0065" w:rsidRPr="002D7FB3" w:rsidRDefault="000A0065" w:rsidP="00547425">
      <w:pPr>
        <w:spacing w:after="0" w:line="240" w:lineRule="auto"/>
        <w:ind w:left="720"/>
        <w:jc w:val="both"/>
      </w:pPr>
      <w:r w:rsidRPr="002D7FB3">
        <w:t>(f-1) Prohibits a municipality from using municipal hotel occupancy tax revenue for a visitor information center under Subsection (a)(1)</w:t>
      </w:r>
      <w:r w:rsidRPr="00846C3B">
        <w:t xml:space="preserve"> </w:t>
      </w:r>
      <w:r>
        <w:t>(</w:t>
      </w:r>
      <w:r w:rsidRPr="002D7FB3">
        <w:t xml:space="preserve">relating to </w:t>
      </w:r>
      <w:r>
        <w:t xml:space="preserve">authorizing </w:t>
      </w:r>
      <w:r w:rsidRPr="002D7FB3">
        <w:t>revenue from the municipal hotel occupancy tax</w:t>
      </w:r>
      <w:r>
        <w:t xml:space="preserve"> to be used</w:t>
      </w:r>
      <w:r w:rsidRPr="002D7FB3">
        <w:t xml:space="preserve"> for</w:t>
      </w:r>
      <w:r>
        <w:t xml:space="preserve"> the acquisition of sites for and the construction, improvement, enlarging, equipping, repairing, operation, and maintenance or of convention center facilities or visitor information centers)</w:t>
      </w:r>
      <w:r w:rsidRPr="002D7FB3">
        <w:t xml:space="preserve"> to acquire a site for, construct, improve, enlarge, equip, repair, staff, operate, or maintain any part of a building or facility that is not </w:t>
      </w:r>
      <w:r>
        <w:t xml:space="preserve">primarily </w:t>
      </w:r>
      <w:r w:rsidRPr="002D7FB3">
        <w:t>used to distribute or disseminate tourism-related information to tourists.</w:t>
      </w:r>
    </w:p>
    <w:p w:rsidR="000A0065" w:rsidRPr="002D7FB3" w:rsidRDefault="000A0065" w:rsidP="00547425">
      <w:pPr>
        <w:spacing w:after="0" w:line="240" w:lineRule="auto"/>
        <w:ind w:left="720"/>
        <w:jc w:val="both"/>
      </w:pPr>
    </w:p>
    <w:p w:rsidR="000A0065" w:rsidRPr="002D7FB3" w:rsidRDefault="000A0065" w:rsidP="00547425">
      <w:pPr>
        <w:spacing w:after="0" w:line="240" w:lineRule="auto"/>
        <w:jc w:val="both"/>
      </w:pPr>
      <w:r w:rsidRPr="002D7FB3">
        <w:rPr>
          <w:rFonts w:eastAsia="Times New Roman" w:cs="Times New Roman"/>
          <w:szCs w:val="24"/>
        </w:rPr>
        <w:t xml:space="preserve">SECTION 4. Amends </w:t>
      </w:r>
      <w:r w:rsidRPr="002D7FB3">
        <w:t>Section 351.1021(a)(3), Tax Code, as follows:</w:t>
      </w:r>
    </w:p>
    <w:p w:rsidR="000A0065" w:rsidRPr="002D7FB3" w:rsidRDefault="000A0065" w:rsidP="00547425">
      <w:pPr>
        <w:spacing w:after="0" w:line="240" w:lineRule="auto"/>
        <w:jc w:val="both"/>
      </w:pPr>
    </w:p>
    <w:p w:rsidR="000A0065" w:rsidRPr="002D7FB3" w:rsidRDefault="000A0065" w:rsidP="00547425">
      <w:pPr>
        <w:spacing w:after="0" w:line="240" w:lineRule="auto"/>
        <w:ind w:left="720"/>
        <w:jc w:val="both"/>
      </w:pPr>
      <w:r w:rsidRPr="002D7FB3">
        <w:t xml:space="preserve">(3) </w:t>
      </w:r>
      <w:r>
        <w:t>Red</w:t>
      </w:r>
      <w:r w:rsidRPr="002D7FB3">
        <w:t>efines "multipurpose convention center facility project." Provides that a multipurpose convention center facility project is authorized include</w:t>
      </w:r>
      <w:r>
        <w:t xml:space="preserve"> </w:t>
      </w:r>
      <w:r w:rsidRPr="002D7FB3">
        <w:t>a parking shuttle or transportation system used primarily by tourists</w:t>
      </w:r>
      <w:r>
        <w:t xml:space="preserve">. </w:t>
      </w:r>
    </w:p>
    <w:p w:rsidR="000A0065" w:rsidRPr="002D7FB3" w:rsidRDefault="000A0065" w:rsidP="00547425">
      <w:pPr>
        <w:spacing w:after="0" w:line="240" w:lineRule="auto"/>
        <w:ind w:left="1440"/>
        <w:jc w:val="both"/>
      </w:pPr>
    </w:p>
    <w:p w:rsidR="000A0065" w:rsidRPr="002D7FB3" w:rsidRDefault="000A0065" w:rsidP="00547425">
      <w:pPr>
        <w:spacing w:after="0" w:line="240" w:lineRule="auto"/>
        <w:jc w:val="both"/>
      </w:pPr>
      <w:r w:rsidRPr="002D7FB3">
        <w:rPr>
          <w:rFonts w:eastAsia="Times New Roman" w:cs="Times New Roman"/>
          <w:szCs w:val="24"/>
        </w:rPr>
        <w:t xml:space="preserve">SECTION 5. Amends </w:t>
      </w:r>
      <w:r w:rsidRPr="002D7FB3">
        <w:t>Sections 351.103(a), (b), and (c), Tax Code, as follows:</w:t>
      </w:r>
    </w:p>
    <w:p w:rsidR="000A0065" w:rsidRPr="002D7FB3" w:rsidRDefault="000A0065" w:rsidP="00547425">
      <w:pPr>
        <w:spacing w:after="0" w:line="240" w:lineRule="auto"/>
        <w:jc w:val="both"/>
      </w:pPr>
    </w:p>
    <w:p w:rsidR="000A0065" w:rsidRPr="002D7FB3" w:rsidRDefault="000A0065" w:rsidP="00547425">
      <w:pPr>
        <w:spacing w:after="0" w:line="240" w:lineRule="auto"/>
        <w:ind w:left="720"/>
        <w:jc w:val="both"/>
      </w:pPr>
      <w:r w:rsidRPr="002D7FB3">
        <w:t>(a)  Requires a municipality with a population of less than 200,000 to allocate for the purposes provided by Section 351.101(a)(3) (relating to the use of revenue from the municipal hotel occupancy tax for advertising and conducting solicitations and promotional programs to attract tourists and convention delegates to the municipality) an amount of hotel occupancy tax revenue collected by the municipality that is not less than the amount of revenue received by the municipality from the tax at a rate of one percent of the cost of a room.</w:t>
      </w:r>
    </w:p>
    <w:p w:rsidR="000A0065" w:rsidRPr="002D7FB3" w:rsidRDefault="000A0065" w:rsidP="00547425">
      <w:pPr>
        <w:spacing w:after="0" w:line="240" w:lineRule="auto"/>
        <w:ind w:left="720"/>
        <w:jc w:val="both"/>
      </w:pPr>
    </w:p>
    <w:p w:rsidR="000A0065" w:rsidRPr="002D7FB3" w:rsidRDefault="000A0065" w:rsidP="00547425">
      <w:pPr>
        <w:spacing w:after="0" w:line="240" w:lineRule="auto"/>
        <w:ind w:left="720"/>
        <w:jc w:val="both"/>
      </w:pPr>
      <w:r w:rsidRPr="002D7FB3">
        <w:t xml:space="preserve">Deletes existing text requiring that at least 50 percent of the hotel occupancy tax revenue collected by a municipality with a population of 200,000 or greater be allocated for the purposes provided by Section 351.101(a)(3). </w:t>
      </w:r>
      <w:r>
        <w:t xml:space="preserve">Deletes existing text providing </w:t>
      </w:r>
      <w:r w:rsidRPr="002D7FB3">
        <w:t>that for municipalities with a population of less than 200,000, allocations for purposes provided by Section 351.101(a)(3)</w:t>
      </w:r>
      <w:r>
        <w:t xml:space="preserve"> </w:t>
      </w:r>
      <w:r w:rsidRPr="002D7FB3">
        <w:t xml:space="preserve">include certain amounts depending on the amount of the tax rate. Deletes existing text providing that this subsection does not apply to a municipality, regardless of population, that before October 1, 1989, adopted an ordinance providing for the allocation of an amount in excess of 50 percent of the hotel occupancy tax revenue collected by the municipality for one or more specific purposes provided by Section 351.101(a)(1) until the ordinance is repealed or expires or until the revenue is no longer used for those specific purposes in an amount in excess of 50 percent of the tax revenue. </w:t>
      </w:r>
    </w:p>
    <w:p w:rsidR="000A0065" w:rsidRPr="002D7FB3" w:rsidRDefault="000A0065" w:rsidP="00547425">
      <w:pPr>
        <w:spacing w:after="0" w:line="240" w:lineRule="auto"/>
        <w:ind w:left="720"/>
        <w:jc w:val="both"/>
      </w:pPr>
    </w:p>
    <w:p w:rsidR="000A0065" w:rsidRPr="002D7FB3" w:rsidRDefault="000A0065" w:rsidP="00547425">
      <w:pPr>
        <w:spacing w:after="0" w:line="240" w:lineRule="auto"/>
        <w:ind w:left="720"/>
        <w:jc w:val="both"/>
      </w:pPr>
      <w:r w:rsidRPr="002D7FB3">
        <w:t>(b) Requires a municipality with a population of more than 1.6 million to allocate at least 23 percent of the hotel occupancy tax revenue collected by the municipality for the purposes provided by Section 351.101(a)(3), except that the allocation is subject to and is prohibited from impairing the authority of the municipality to</w:t>
      </w:r>
      <w:r>
        <w:t xml:space="preserve"> make certain payments.</w:t>
      </w:r>
    </w:p>
    <w:p w:rsidR="000A0065" w:rsidRPr="002D7FB3" w:rsidRDefault="000A0065" w:rsidP="00547425">
      <w:pPr>
        <w:spacing w:after="0" w:line="240" w:lineRule="auto"/>
        <w:jc w:val="both"/>
      </w:pPr>
    </w:p>
    <w:p w:rsidR="000A0065" w:rsidRPr="002D7FB3" w:rsidRDefault="000A0065" w:rsidP="00547425">
      <w:pPr>
        <w:spacing w:after="0" w:line="240" w:lineRule="auto"/>
        <w:ind w:left="720"/>
        <w:jc w:val="both"/>
      </w:pPr>
      <w:r w:rsidRPr="002D7FB3">
        <w:t xml:space="preserve">Deletes existing text providing that Subsection (a) does not apply to a municipality in a fiscal year of the municipality if the total amount of hotel occupancy tax collected by the municipality in the most recent calendar year that ends at least 90 days before the date the fiscal year begins exceeds $2 million. </w:t>
      </w:r>
      <w:r>
        <w:t xml:space="preserve">Deletes existing text requiring </w:t>
      </w:r>
      <w:r w:rsidRPr="002D7FB3">
        <w:t xml:space="preserve">a municipality excepted from the application of Subsection (a) by this subsection to allocate hotel occupancy tax revenue by ordinance, consistent with the other limitations of this section. </w:t>
      </w:r>
      <w:r>
        <w:t xml:space="preserve">Deletes existing text prohibiting </w:t>
      </w:r>
      <w:r w:rsidRPr="002D7FB3">
        <w:t xml:space="preserve">the portion of the tax revenue allocated by a municipality with a population of more than 1.6 million for the purposes provided by Section 351.10(a)(3) from being less than 23 percent, except that the allocation is subject to and is prohibited from impairing the authority of the municipality to use the funds for certain purposes. </w:t>
      </w:r>
    </w:p>
    <w:p w:rsidR="000A0065" w:rsidRPr="002D7FB3" w:rsidRDefault="000A0065" w:rsidP="00547425">
      <w:pPr>
        <w:spacing w:after="0" w:line="240" w:lineRule="auto"/>
        <w:ind w:left="1440"/>
        <w:jc w:val="both"/>
      </w:pPr>
    </w:p>
    <w:p w:rsidR="000A0065" w:rsidRPr="002D7FB3" w:rsidRDefault="000A0065" w:rsidP="00547425">
      <w:pPr>
        <w:spacing w:after="0" w:line="240" w:lineRule="auto"/>
        <w:ind w:left="720"/>
        <w:jc w:val="both"/>
      </w:pPr>
      <w:r w:rsidRPr="002D7FB3">
        <w:t>(c) Provides that not more than 15 percent of the hotel occupancy tax revenue collected by a municipality</w:t>
      </w:r>
      <w:r>
        <w:t xml:space="preserve">, rather than a municipality having a population of more than 125,000, </w:t>
      </w:r>
      <w:r w:rsidRPr="002D7FB3">
        <w:t>is authorized to be used for the purposes provided by Section 351.101(a)(5) (relating to the use of revenue from the municipal hotel occupancy tax for historical restoration and preservation projects or activities or for programs encouraging tourists to visit such sites). Authorizes a municipality that before January 1, 2023, adopted in accordance with state law an ordinance providing for the allocation of an amount in excess of 15 percent of the hotel occupancy tax revenue collected by the municipality for one or more of the specific purposes provided by Section 351.101(a)(5) to allocate tax revenue as provided by that ordinance until the ordinance is repealed or expires or until the revenue is no longer used for those specific purposes.</w:t>
      </w:r>
    </w:p>
    <w:p w:rsidR="000A0065" w:rsidRPr="002D7FB3" w:rsidRDefault="000A0065" w:rsidP="00547425">
      <w:pPr>
        <w:spacing w:after="0" w:line="240" w:lineRule="auto"/>
        <w:ind w:left="720"/>
        <w:jc w:val="both"/>
      </w:pPr>
    </w:p>
    <w:p w:rsidR="000A0065" w:rsidRPr="002D7FB3" w:rsidRDefault="000A0065" w:rsidP="00547425">
      <w:pPr>
        <w:spacing w:after="0" w:line="240" w:lineRule="auto"/>
        <w:jc w:val="both"/>
      </w:pPr>
      <w:r w:rsidRPr="002D7FB3">
        <w:rPr>
          <w:rFonts w:eastAsia="Times New Roman" w:cs="Times New Roman"/>
          <w:szCs w:val="24"/>
        </w:rPr>
        <w:t xml:space="preserve">SECTION 6. Amends </w:t>
      </w:r>
      <w:r w:rsidRPr="002D7FB3">
        <w:t>Section 351.110(c), Tax Code, as follows:</w:t>
      </w:r>
    </w:p>
    <w:p w:rsidR="000A0065" w:rsidRPr="002D7FB3" w:rsidRDefault="000A0065" w:rsidP="00547425">
      <w:pPr>
        <w:spacing w:after="0" w:line="240" w:lineRule="auto"/>
        <w:jc w:val="both"/>
      </w:pPr>
    </w:p>
    <w:p w:rsidR="000A0065" w:rsidRPr="002D7FB3" w:rsidRDefault="000A0065" w:rsidP="00547425">
      <w:pPr>
        <w:spacing w:after="0" w:line="240" w:lineRule="auto"/>
        <w:ind w:left="720"/>
        <w:jc w:val="both"/>
      </w:pPr>
      <w:r w:rsidRPr="002D7FB3">
        <w:t>(c) Provides that Section 351.110</w:t>
      </w:r>
      <w:r>
        <w:t xml:space="preserve"> (Allocation of Revenue for Certain Transportation Systems) </w:t>
      </w:r>
      <w:r w:rsidRPr="002D7FB3">
        <w:t xml:space="preserve">does not authorize the use of revenue derived from the tax imposed under this chapter for a transportation system that serves the general public other than for a system described by Subsection (a) </w:t>
      </w:r>
      <w:r>
        <w:t xml:space="preserve">(relating to authorizing a municipality to use revenue from municipal hotel occupancy taxes for certain transportation purposes) </w:t>
      </w:r>
      <w:r w:rsidRPr="002D7FB3">
        <w:t>that is primarily used by tourists</w:t>
      </w:r>
      <w:r>
        <w:t xml:space="preserve">, rather than </w:t>
      </w:r>
      <w:r w:rsidRPr="00846C3B">
        <w:t>a system that transports tourists as described by Subsection (a)</w:t>
      </w:r>
      <w:r>
        <w:t>.</w:t>
      </w:r>
    </w:p>
    <w:p w:rsidR="000A0065" w:rsidRPr="002D7FB3" w:rsidRDefault="000A0065" w:rsidP="00547425">
      <w:pPr>
        <w:spacing w:after="0" w:line="240" w:lineRule="auto"/>
        <w:ind w:left="720"/>
        <w:jc w:val="both"/>
      </w:pPr>
    </w:p>
    <w:p w:rsidR="000A0065" w:rsidRPr="002D7FB3" w:rsidRDefault="000A0065" w:rsidP="00547425">
      <w:pPr>
        <w:spacing w:after="0" w:line="240" w:lineRule="auto"/>
        <w:jc w:val="both"/>
      </w:pPr>
      <w:r w:rsidRPr="002D7FB3">
        <w:rPr>
          <w:rFonts w:eastAsia="Times New Roman" w:cs="Times New Roman"/>
          <w:szCs w:val="24"/>
        </w:rPr>
        <w:t xml:space="preserve">SECTION 7. Amends </w:t>
      </w:r>
      <w:r w:rsidRPr="002D7FB3">
        <w:t>Subchapter C, Chapter 351, Tax Code, by adding Sections 351.161, 351.162, and 351.163, as follows:</w:t>
      </w:r>
    </w:p>
    <w:p w:rsidR="000A0065" w:rsidRPr="002D7FB3" w:rsidRDefault="000A0065" w:rsidP="00547425">
      <w:pPr>
        <w:spacing w:after="0" w:line="240" w:lineRule="auto"/>
        <w:ind w:left="720"/>
        <w:jc w:val="both"/>
      </w:pPr>
    </w:p>
    <w:p w:rsidR="000A0065" w:rsidRPr="002D7FB3" w:rsidRDefault="000A0065" w:rsidP="00547425">
      <w:pPr>
        <w:spacing w:after="0" w:line="240" w:lineRule="auto"/>
        <w:ind w:left="720"/>
        <w:jc w:val="both"/>
      </w:pPr>
      <w:r w:rsidRPr="002D7FB3">
        <w:t xml:space="preserve">Sec. 351.161.  APPLICATION OF OTHER LAW. Prohibits </w:t>
      </w:r>
      <w:r>
        <w:t xml:space="preserve">Subchapter C (Municipal Hotel and Convention Center Projects) </w:t>
      </w:r>
      <w:r w:rsidRPr="002D7FB3">
        <w:t>from being construed as authorizing the taking of private property for economic development purposes in a manner inconsistent with the requirements of Section 17 (Taking Property for Public Use; Special Privileges and Immunities; Control of Privileges and Franchises), Article I</w:t>
      </w:r>
      <w:r>
        <w:t xml:space="preserve"> (Bill of Rights)</w:t>
      </w:r>
      <w:r w:rsidRPr="002D7FB3">
        <w:t>, Texas Constitution, or Section 2206.001 (Limitation on Eminent Domain for Private Parties or Economic Development Purposes), Government Code.</w:t>
      </w:r>
    </w:p>
    <w:p w:rsidR="000A0065" w:rsidRPr="002D7FB3" w:rsidRDefault="000A0065" w:rsidP="00547425">
      <w:pPr>
        <w:spacing w:after="0" w:line="240" w:lineRule="auto"/>
        <w:ind w:left="720"/>
        <w:jc w:val="both"/>
      </w:pPr>
    </w:p>
    <w:p w:rsidR="000A0065" w:rsidRDefault="000A0065" w:rsidP="00547425">
      <w:pPr>
        <w:spacing w:after="0" w:line="240" w:lineRule="auto"/>
        <w:ind w:left="720"/>
        <w:jc w:val="both"/>
      </w:pPr>
      <w:r w:rsidRPr="002D7FB3">
        <w:t>Sec. 351.162.  RECAPTURE OF LOST STATE TAX REVENUE FROM CERTAIN MUNICIPALITIES.  (a)  Provides that this section applies only to a</w:t>
      </w:r>
      <w:r>
        <w:t xml:space="preserve"> qualified project that is first commenced on or after:</w:t>
      </w:r>
    </w:p>
    <w:p w:rsidR="000A0065" w:rsidRDefault="000A0065" w:rsidP="00547425">
      <w:pPr>
        <w:spacing w:after="0" w:line="240" w:lineRule="auto"/>
        <w:ind w:left="1440"/>
        <w:jc w:val="both"/>
      </w:pPr>
    </w:p>
    <w:p w:rsidR="000A0065" w:rsidRDefault="000A0065" w:rsidP="00547425">
      <w:pPr>
        <w:spacing w:after="0" w:line="240" w:lineRule="auto"/>
        <w:ind w:left="2160"/>
        <w:jc w:val="both"/>
      </w:pPr>
      <w:r>
        <w:t>(1) January 1, 2024, unless Subdivision (2) applies to the qualified project; or</w:t>
      </w:r>
    </w:p>
    <w:p w:rsidR="000A0065" w:rsidRDefault="000A0065" w:rsidP="00547425">
      <w:pPr>
        <w:spacing w:after="0" w:line="240" w:lineRule="auto"/>
        <w:ind w:left="2160"/>
        <w:jc w:val="both"/>
      </w:pPr>
    </w:p>
    <w:p w:rsidR="000A0065" w:rsidRPr="002D7FB3" w:rsidRDefault="000A0065" w:rsidP="00547425">
      <w:pPr>
        <w:spacing w:after="0" w:line="240" w:lineRule="auto"/>
        <w:ind w:left="2160"/>
        <w:jc w:val="both"/>
      </w:pPr>
      <w:r>
        <w:t xml:space="preserve">(2) January 1, 2027, if the qualified project was authorized before January 1, 2023, by a municipality with a population of 175,000 or more. </w:t>
      </w:r>
    </w:p>
    <w:p w:rsidR="000A0065" w:rsidRPr="002D7FB3" w:rsidRDefault="000A0065" w:rsidP="00547425">
      <w:pPr>
        <w:spacing w:after="0" w:line="240" w:lineRule="auto"/>
        <w:ind w:left="720"/>
        <w:jc w:val="both"/>
      </w:pPr>
    </w:p>
    <w:p w:rsidR="000A0065" w:rsidRPr="002D7FB3" w:rsidRDefault="000A0065" w:rsidP="00547425">
      <w:pPr>
        <w:spacing w:after="0" w:line="240" w:lineRule="auto"/>
        <w:ind w:left="1440"/>
        <w:jc w:val="both"/>
      </w:pPr>
      <w:r w:rsidRPr="002D7FB3">
        <w:t xml:space="preserve">(b) Requires the comptroller, on the 20th anniversary of the date a hotel designated as a qualified hotel by a municipality </w:t>
      </w:r>
      <w:r>
        <w:t xml:space="preserve">as part of a qualified project </w:t>
      </w:r>
      <w:r w:rsidRPr="002D7FB3">
        <w:t>to which this section applies is open for initial occupancy, to determine:</w:t>
      </w:r>
    </w:p>
    <w:p w:rsidR="000A0065" w:rsidRPr="002D7FB3" w:rsidRDefault="000A0065" w:rsidP="00547425">
      <w:pPr>
        <w:spacing w:after="0" w:line="240" w:lineRule="auto"/>
        <w:ind w:left="1440"/>
        <w:jc w:val="both"/>
      </w:pPr>
    </w:p>
    <w:p w:rsidR="000A0065" w:rsidRPr="002D7FB3" w:rsidRDefault="000A0065" w:rsidP="00547425">
      <w:pPr>
        <w:spacing w:after="0" w:line="240" w:lineRule="auto"/>
        <w:ind w:left="2160"/>
        <w:jc w:val="both"/>
      </w:pPr>
      <w:r w:rsidRPr="002D7FB3">
        <w:t xml:space="preserve">(1)  the total amount of state tax revenue received under Section 351.156 (Entitlement to Certain Tax Revenue) </w:t>
      </w:r>
      <w:r>
        <w:t xml:space="preserve">and, if applicable, under Section 351.157 (Additional Entitlement for Certain Municipalities), </w:t>
      </w:r>
      <w:r w:rsidRPr="002D7FB3">
        <w:t>by the municipality from the qualified project during the period for which the municipality was entitled to receive that revenue; and</w:t>
      </w:r>
    </w:p>
    <w:p w:rsidR="000A0065" w:rsidRPr="002D7FB3" w:rsidRDefault="000A0065" w:rsidP="00547425">
      <w:pPr>
        <w:spacing w:after="0" w:line="240" w:lineRule="auto"/>
        <w:ind w:left="2160"/>
        <w:jc w:val="both"/>
      </w:pPr>
    </w:p>
    <w:p w:rsidR="000A0065" w:rsidRPr="002D7FB3" w:rsidRDefault="000A0065" w:rsidP="00547425">
      <w:pPr>
        <w:spacing w:after="0" w:line="240" w:lineRule="auto"/>
        <w:ind w:left="2160"/>
        <w:jc w:val="both"/>
      </w:pPr>
      <w:r w:rsidRPr="002D7FB3">
        <w:t xml:space="preserve">(2)  the total amount of state tax revenue described by </w:t>
      </w:r>
      <w:r>
        <w:t xml:space="preserve">Subdivision (1) </w:t>
      </w:r>
      <w:r w:rsidRPr="002D7FB3">
        <w:t xml:space="preserve">received by the state during the period beginning on the 10th anniversary of the date the qualified hotel opened for initial occupancy and ending on the 20th anniversary of that date from the same sources from which the municipality received </w:t>
      </w:r>
      <w:r>
        <w:t xml:space="preserve">the </w:t>
      </w:r>
      <w:r w:rsidRPr="002D7FB3">
        <w:t xml:space="preserve">revenue </w:t>
      </w:r>
      <w:r>
        <w:t xml:space="preserve">described by Subdivision (1). </w:t>
      </w:r>
    </w:p>
    <w:p w:rsidR="000A0065" w:rsidRPr="00453928" w:rsidRDefault="000A0065" w:rsidP="00547425">
      <w:pPr>
        <w:spacing w:after="0" w:line="240" w:lineRule="auto"/>
        <w:ind w:left="2160"/>
        <w:jc w:val="both"/>
      </w:pPr>
    </w:p>
    <w:p w:rsidR="000A0065" w:rsidRDefault="000A0065" w:rsidP="00547425">
      <w:pPr>
        <w:spacing w:after="0" w:line="240" w:lineRule="auto"/>
        <w:ind w:left="720"/>
        <w:jc w:val="both"/>
      </w:pPr>
      <w:r w:rsidRPr="00453928">
        <w:t xml:space="preserve">(c) </w:t>
      </w:r>
      <w:r>
        <w:t xml:space="preserve">Requires </w:t>
      </w:r>
      <w:r w:rsidRPr="00453928">
        <w:t>the comptroller</w:t>
      </w:r>
      <w:r>
        <w:t>, i</w:t>
      </w:r>
      <w:r w:rsidRPr="00453928">
        <w:t xml:space="preserve">f the amount determined under Subsection (b)(1) exceeds the amount determined under Subsection (b)(2), </w:t>
      </w:r>
      <w:r>
        <w:t xml:space="preserve">to </w:t>
      </w:r>
      <w:r w:rsidRPr="00453928">
        <w:t xml:space="preserve">promptly provide written notice to the municipality stating that the municipality </w:t>
      </w:r>
      <w:r>
        <w:t>is required</w:t>
      </w:r>
      <w:r w:rsidRPr="00453928">
        <w:t xml:space="preserve"> </w:t>
      </w:r>
      <w:r>
        <w:t xml:space="preserve">to </w:t>
      </w:r>
      <w:r w:rsidRPr="00453928">
        <w:t xml:space="preserve">remit to the comptroller the difference between those two amounts in the manner provided by this subsection.  </w:t>
      </w:r>
      <w:r>
        <w:t>Requires t</w:t>
      </w:r>
      <w:r w:rsidRPr="00453928">
        <w:t xml:space="preserve">he municipality, using money lawfully available to the municipality for the purpose, </w:t>
      </w:r>
      <w:r>
        <w:t xml:space="preserve">to </w:t>
      </w:r>
      <w:r w:rsidRPr="00453928">
        <w:t>remit monthly payments to the comptroller in an amount equal to the total amount of municipal hotel occupancy tax revenue received by the municipality from the qualified hotel in the preceding month until the amount remitted to the comptroller equals the total amount due as stated in the notice.</w:t>
      </w:r>
      <w:r>
        <w:t xml:space="preserve"> Provides that t</w:t>
      </w:r>
      <w:r w:rsidRPr="00453928">
        <w:t xml:space="preserve">he first payment required under this subsection </w:t>
      </w:r>
      <w:r>
        <w:t xml:space="preserve">is required to </w:t>
      </w:r>
      <w:r w:rsidRPr="00453928">
        <w:t>be made not later than the 30th day after the date the municipality receives the notice from the comptroller.</w:t>
      </w:r>
      <w:r>
        <w:t xml:space="preserve"> Provides that s</w:t>
      </w:r>
      <w:r w:rsidRPr="00453928">
        <w:t xml:space="preserve">ubsequent payments are due on the 20th day of each month until the total amount stated in the notice is paid.  </w:t>
      </w:r>
      <w:r>
        <w:t>Requires t</w:t>
      </w:r>
      <w:r w:rsidRPr="00453928">
        <w:t xml:space="preserve">he comptroller </w:t>
      </w:r>
      <w:r>
        <w:t xml:space="preserve">to </w:t>
      </w:r>
      <w:r w:rsidRPr="00453928">
        <w:t xml:space="preserve">prescribe the procedure a municipality </w:t>
      </w:r>
      <w:r>
        <w:t xml:space="preserve">is required to </w:t>
      </w:r>
      <w:r w:rsidRPr="00453928">
        <w:t>use to remit a payment required by this subsection to the comptroller.</w:t>
      </w:r>
    </w:p>
    <w:p w:rsidR="000A0065" w:rsidRPr="002D7FB3" w:rsidRDefault="000A0065" w:rsidP="00547425">
      <w:pPr>
        <w:spacing w:after="0" w:line="240" w:lineRule="auto"/>
        <w:jc w:val="both"/>
      </w:pPr>
    </w:p>
    <w:p w:rsidR="000A0065" w:rsidRPr="002D7FB3" w:rsidRDefault="000A0065" w:rsidP="00547425">
      <w:pPr>
        <w:spacing w:after="0" w:line="240" w:lineRule="auto"/>
        <w:ind w:left="1440"/>
        <w:jc w:val="both"/>
      </w:pPr>
      <w:r w:rsidRPr="002D7FB3">
        <w:t>(d) Requires the comptroller to deposit revenue received under this section in the manner prescribed by Section 156.251 (Revenue Deposited in General Revenue Fund).</w:t>
      </w:r>
    </w:p>
    <w:p w:rsidR="000A0065" w:rsidRPr="002D7FB3" w:rsidRDefault="000A0065" w:rsidP="00547425">
      <w:pPr>
        <w:spacing w:after="0" w:line="240" w:lineRule="auto"/>
        <w:ind w:left="720"/>
        <w:jc w:val="both"/>
      </w:pPr>
    </w:p>
    <w:p w:rsidR="000A0065" w:rsidRPr="002D7FB3" w:rsidRDefault="000A0065" w:rsidP="00547425">
      <w:pPr>
        <w:spacing w:after="0" w:line="240" w:lineRule="auto"/>
        <w:ind w:left="720"/>
        <w:jc w:val="both"/>
      </w:pPr>
      <w:r w:rsidRPr="002D7FB3">
        <w:t>Sec. 351.163.  REPORT ON QUALIFIED PROJECTS.  (a)  Requires the comptroller, not later than December 1 of each even-numbered year, to prepare a report on the status of each qualified project.</w:t>
      </w:r>
    </w:p>
    <w:p w:rsidR="000A0065" w:rsidRPr="002D7FB3" w:rsidRDefault="000A0065" w:rsidP="00547425">
      <w:pPr>
        <w:spacing w:after="0" w:line="240" w:lineRule="auto"/>
        <w:ind w:left="720"/>
        <w:jc w:val="both"/>
      </w:pPr>
    </w:p>
    <w:p w:rsidR="000A0065" w:rsidRPr="002D7FB3" w:rsidRDefault="000A0065" w:rsidP="00547425">
      <w:pPr>
        <w:spacing w:after="0" w:line="240" w:lineRule="auto"/>
        <w:ind w:left="720" w:firstLine="720"/>
        <w:jc w:val="both"/>
      </w:pPr>
      <w:r w:rsidRPr="002D7FB3">
        <w:t>(b)  Requires that the report include, for each qualified project:</w:t>
      </w:r>
    </w:p>
    <w:p w:rsidR="000A0065" w:rsidRPr="002D7FB3" w:rsidRDefault="000A0065" w:rsidP="00547425">
      <w:pPr>
        <w:spacing w:after="0" w:line="240" w:lineRule="auto"/>
        <w:ind w:firstLine="720"/>
        <w:jc w:val="both"/>
      </w:pPr>
    </w:p>
    <w:p w:rsidR="000A0065" w:rsidRPr="002D7FB3" w:rsidRDefault="000A0065" w:rsidP="00547425">
      <w:pPr>
        <w:spacing w:after="0" w:line="240" w:lineRule="auto"/>
        <w:ind w:left="2160"/>
        <w:jc w:val="both"/>
      </w:pPr>
      <w:r w:rsidRPr="002D7FB3">
        <w:t>(1)  the location and a description of the project, including the current status of the project;</w:t>
      </w:r>
    </w:p>
    <w:p w:rsidR="000A0065" w:rsidRPr="002D7FB3" w:rsidRDefault="000A0065" w:rsidP="00547425">
      <w:pPr>
        <w:spacing w:after="0" w:line="240" w:lineRule="auto"/>
        <w:ind w:left="2160"/>
        <w:jc w:val="both"/>
      </w:pPr>
    </w:p>
    <w:p w:rsidR="000A0065" w:rsidRPr="002D7FB3" w:rsidRDefault="000A0065" w:rsidP="00547425">
      <w:pPr>
        <w:spacing w:after="0" w:line="240" w:lineRule="auto"/>
        <w:ind w:left="2160"/>
        <w:jc w:val="both"/>
      </w:pPr>
      <w:r w:rsidRPr="002D7FB3">
        <w:t>(2)  the number of qualified hotels and qualified convention center facilities associated with the project;</w:t>
      </w:r>
    </w:p>
    <w:p w:rsidR="000A0065" w:rsidRPr="002D7FB3" w:rsidRDefault="000A0065" w:rsidP="00547425">
      <w:pPr>
        <w:spacing w:after="0" w:line="240" w:lineRule="auto"/>
        <w:ind w:left="2160"/>
        <w:jc w:val="both"/>
      </w:pPr>
    </w:p>
    <w:p w:rsidR="000A0065" w:rsidRPr="002D7FB3" w:rsidRDefault="000A0065" w:rsidP="00547425">
      <w:pPr>
        <w:spacing w:after="0" w:line="240" w:lineRule="auto"/>
        <w:ind w:left="2160"/>
        <w:jc w:val="both"/>
      </w:pPr>
      <w:r w:rsidRPr="002D7FB3">
        <w:t>(3)  the total amount of tax revenue received by a municipality under Section 351.156 and, if applicable, Section 351.157</w:t>
      </w:r>
      <w:r>
        <w:t xml:space="preserve"> </w:t>
      </w:r>
      <w:r w:rsidRPr="002D7FB3">
        <w:t>as a result of the project;</w:t>
      </w:r>
    </w:p>
    <w:p w:rsidR="000A0065" w:rsidRPr="002D7FB3" w:rsidRDefault="000A0065" w:rsidP="00547425">
      <w:pPr>
        <w:spacing w:after="0" w:line="240" w:lineRule="auto"/>
        <w:ind w:left="1440"/>
        <w:jc w:val="both"/>
      </w:pPr>
    </w:p>
    <w:p w:rsidR="000A0065" w:rsidRDefault="000A0065" w:rsidP="00547425">
      <w:pPr>
        <w:spacing w:after="0" w:line="240" w:lineRule="auto"/>
        <w:ind w:left="2160"/>
        <w:jc w:val="both"/>
      </w:pPr>
      <w:r w:rsidRPr="002D7FB3">
        <w:t>(4)  the amount of new state tax revenue generated by the project that has been received by the state</w:t>
      </w:r>
      <w:r>
        <w:t xml:space="preserve"> after the period of entitlement for the project as prescribed by Section 351.158 (Period of Entitlement) has ended; and </w:t>
      </w:r>
    </w:p>
    <w:p w:rsidR="000A0065" w:rsidRDefault="000A0065" w:rsidP="00547425">
      <w:pPr>
        <w:spacing w:after="0" w:line="240" w:lineRule="auto"/>
        <w:ind w:left="2160"/>
        <w:jc w:val="both"/>
      </w:pPr>
    </w:p>
    <w:p w:rsidR="000A0065" w:rsidRPr="002D7FB3" w:rsidRDefault="000A0065" w:rsidP="00547425">
      <w:pPr>
        <w:spacing w:after="0" w:line="240" w:lineRule="auto"/>
        <w:ind w:left="2160"/>
        <w:jc w:val="both"/>
      </w:pPr>
      <w:r>
        <w:t xml:space="preserve">(5) whether the municipality is required to remit payments to the comptroller under Section 351.162 as a result of the project. </w:t>
      </w:r>
    </w:p>
    <w:p w:rsidR="000A0065" w:rsidRPr="002D7FB3" w:rsidRDefault="000A0065" w:rsidP="00547425">
      <w:pPr>
        <w:spacing w:after="0" w:line="240" w:lineRule="auto"/>
        <w:ind w:left="1440"/>
        <w:jc w:val="both"/>
      </w:pPr>
    </w:p>
    <w:p w:rsidR="000A0065" w:rsidRPr="002D7FB3" w:rsidRDefault="000A0065" w:rsidP="00547425">
      <w:pPr>
        <w:spacing w:after="0" w:line="240" w:lineRule="auto"/>
        <w:ind w:left="1440"/>
        <w:jc w:val="both"/>
      </w:pPr>
      <w:r w:rsidRPr="002D7FB3">
        <w:t>(c)  Authorizes the comptroller to include in the report any additional information the comptroller determines is necessary to evaluate the effect of each qualified project on the economy of this state.</w:t>
      </w:r>
    </w:p>
    <w:p w:rsidR="000A0065" w:rsidRPr="002D7FB3" w:rsidRDefault="000A0065" w:rsidP="00547425">
      <w:pPr>
        <w:spacing w:after="0" w:line="240" w:lineRule="auto"/>
        <w:ind w:left="1440"/>
        <w:jc w:val="both"/>
      </w:pPr>
    </w:p>
    <w:p w:rsidR="000A0065" w:rsidRPr="002D7FB3" w:rsidRDefault="000A0065" w:rsidP="00547425">
      <w:pPr>
        <w:spacing w:after="0" w:line="240" w:lineRule="auto"/>
        <w:ind w:left="1440"/>
        <w:jc w:val="both"/>
      </w:pPr>
      <w:r w:rsidRPr="002D7FB3">
        <w:t>(d) Requires the comptroller to:</w:t>
      </w:r>
    </w:p>
    <w:p w:rsidR="000A0065" w:rsidRPr="002D7FB3" w:rsidRDefault="000A0065" w:rsidP="00547425">
      <w:pPr>
        <w:spacing w:after="0" w:line="240" w:lineRule="auto"/>
        <w:ind w:firstLine="720"/>
        <w:jc w:val="both"/>
      </w:pPr>
    </w:p>
    <w:p w:rsidR="000A0065" w:rsidRPr="002D7FB3" w:rsidRDefault="000A0065" w:rsidP="00547425">
      <w:pPr>
        <w:spacing w:after="0" w:line="240" w:lineRule="auto"/>
        <w:ind w:left="2160"/>
        <w:jc w:val="both"/>
      </w:pPr>
      <w:r w:rsidRPr="002D7FB3">
        <w:t>(1)  post a copy of the report on the comptroller's Internet website; and</w:t>
      </w:r>
    </w:p>
    <w:p w:rsidR="000A0065" w:rsidRPr="002D7FB3" w:rsidRDefault="000A0065" w:rsidP="00547425">
      <w:pPr>
        <w:spacing w:after="0" w:line="240" w:lineRule="auto"/>
        <w:ind w:left="1890" w:firstLine="1440"/>
        <w:jc w:val="both"/>
      </w:pPr>
    </w:p>
    <w:p w:rsidR="000A0065" w:rsidRPr="002D7FB3" w:rsidRDefault="000A0065" w:rsidP="00547425">
      <w:pPr>
        <w:spacing w:after="0" w:line="240" w:lineRule="auto"/>
        <w:ind w:left="2160"/>
        <w:jc w:val="both"/>
      </w:pPr>
      <w:r w:rsidRPr="002D7FB3">
        <w:t xml:space="preserve">(2)  provide a copy of the report to the lieutenant governor, </w:t>
      </w:r>
      <w:r>
        <w:t xml:space="preserve">the </w:t>
      </w:r>
      <w:r w:rsidRPr="002D7FB3">
        <w:t>speaker of the house of representatives, and each other member of the legislature.</w:t>
      </w:r>
    </w:p>
    <w:p w:rsidR="000A0065" w:rsidRPr="002D7FB3" w:rsidRDefault="000A0065" w:rsidP="00547425">
      <w:pPr>
        <w:spacing w:after="0" w:line="240" w:lineRule="auto"/>
        <w:ind w:left="1440"/>
        <w:jc w:val="both"/>
      </w:pPr>
    </w:p>
    <w:p w:rsidR="000A0065" w:rsidRPr="002D7FB3" w:rsidRDefault="000A0065" w:rsidP="00547425">
      <w:pPr>
        <w:spacing w:after="0" w:line="240" w:lineRule="auto"/>
        <w:jc w:val="both"/>
      </w:pPr>
      <w:r w:rsidRPr="002D7FB3">
        <w:rPr>
          <w:rFonts w:eastAsia="Times New Roman" w:cs="Times New Roman"/>
          <w:szCs w:val="24"/>
        </w:rPr>
        <w:t xml:space="preserve">SECTION 8. Amends </w:t>
      </w:r>
      <w:r w:rsidRPr="002D7FB3">
        <w:t>Section 352.009, Tax Code, as follows:</w:t>
      </w:r>
    </w:p>
    <w:p w:rsidR="000A0065" w:rsidRPr="002D7FB3" w:rsidRDefault="000A0065" w:rsidP="00547425">
      <w:pPr>
        <w:spacing w:after="0" w:line="240" w:lineRule="auto"/>
        <w:jc w:val="both"/>
      </w:pPr>
    </w:p>
    <w:p w:rsidR="000A0065" w:rsidRPr="002D7FB3" w:rsidRDefault="000A0065" w:rsidP="00547425">
      <w:pPr>
        <w:spacing w:after="0" w:line="240" w:lineRule="auto"/>
        <w:ind w:left="720"/>
        <w:jc w:val="both"/>
      </w:pPr>
      <w:r w:rsidRPr="002D7FB3">
        <w:t>Sec. 352.009.  ANNUAL REPORT TO COMPTROLLER.  (a) Requires a county that imposes the tax authorized by Chapter 352 (County Hotel Occupancy Taxes), not later than March 1, rather than February 20, of each year, to report to the comptroller:</w:t>
      </w:r>
    </w:p>
    <w:p w:rsidR="000A0065" w:rsidRPr="002D7FB3" w:rsidRDefault="000A0065" w:rsidP="00547425">
      <w:pPr>
        <w:spacing w:after="0" w:line="240" w:lineRule="auto"/>
        <w:ind w:left="1440"/>
        <w:jc w:val="both"/>
      </w:pPr>
    </w:p>
    <w:p w:rsidR="000A0065" w:rsidRPr="002D7FB3" w:rsidRDefault="000A0065" w:rsidP="00547425">
      <w:pPr>
        <w:spacing w:after="0" w:line="240" w:lineRule="auto"/>
        <w:ind w:left="720" w:firstLine="1440"/>
        <w:jc w:val="both"/>
      </w:pPr>
      <w:r w:rsidRPr="002D7FB3">
        <w:t>(1)-(2) makes nonsubstantive changes to these subdivisions;</w:t>
      </w:r>
    </w:p>
    <w:p w:rsidR="000A0065" w:rsidRPr="002D7FB3" w:rsidRDefault="000A0065" w:rsidP="00547425">
      <w:pPr>
        <w:spacing w:after="0" w:line="240" w:lineRule="auto"/>
        <w:ind w:left="720" w:firstLine="1440"/>
        <w:jc w:val="both"/>
      </w:pPr>
    </w:p>
    <w:p w:rsidR="000A0065" w:rsidRPr="002D7FB3" w:rsidRDefault="000A0065" w:rsidP="00547425">
      <w:pPr>
        <w:spacing w:after="0" w:line="240" w:lineRule="auto"/>
        <w:ind w:left="2160"/>
        <w:jc w:val="both"/>
      </w:pPr>
      <w:r w:rsidRPr="002D7FB3">
        <w:t xml:space="preserve">(3) the amount and percentage of the revenue described by Subdivision (2)(A) </w:t>
      </w:r>
      <w:r>
        <w:t xml:space="preserve">(relating to the tax imposed by the county under Chapter 352) </w:t>
      </w:r>
      <w:r w:rsidRPr="002D7FB3">
        <w:t>allocated by the county to each use authorized by this chapter for which the county used the revenue during the county's preceding fiscal year, stated separately as an amount and percentage for each applicable use; and</w:t>
      </w:r>
    </w:p>
    <w:p w:rsidR="000A0065" w:rsidRPr="002D7FB3" w:rsidRDefault="000A0065" w:rsidP="00547425">
      <w:pPr>
        <w:spacing w:after="0" w:line="240" w:lineRule="auto"/>
        <w:ind w:left="2160"/>
        <w:jc w:val="both"/>
      </w:pPr>
    </w:p>
    <w:p w:rsidR="000A0065" w:rsidRPr="002D7FB3" w:rsidRDefault="000A0065" w:rsidP="00547425">
      <w:pPr>
        <w:spacing w:after="0" w:line="240" w:lineRule="auto"/>
        <w:ind w:left="2160"/>
        <w:jc w:val="both"/>
      </w:pPr>
      <w:r w:rsidRPr="002D7FB3">
        <w:t xml:space="preserve">(4)  the total amount of any revenue described by Subdivision (2)(A) collected in any preceding fiscal year of the county that has not </w:t>
      </w:r>
      <w:r>
        <w:t xml:space="preserve">yet </w:t>
      </w:r>
      <w:r w:rsidRPr="002D7FB3">
        <w:t xml:space="preserve">been spent by the county and the amount of that unexpended revenue, if any, that </w:t>
      </w:r>
      <w:r>
        <w:t xml:space="preserve">remains in the county's possession in </w:t>
      </w:r>
      <w:r w:rsidRPr="002D7FB3">
        <w:t>the fiscal year in which the report is due.</w:t>
      </w:r>
    </w:p>
    <w:p w:rsidR="000A0065" w:rsidRPr="002D7FB3" w:rsidRDefault="000A0065" w:rsidP="00547425">
      <w:pPr>
        <w:spacing w:after="0" w:line="240" w:lineRule="auto"/>
        <w:ind w:left="2160"/>
        <w:jc w:val="both"/>
      </w:pPr>
    </w:p>
    <w:p w:rsidR="000A0065" w:rsidRPr="002D7FB3" w:rsidRDefault="000A0065" w:rsidP="00547425">
      <w:pPr>
        <w:spacing w:after="0" w:line="240" w:lineRule="auto"/>
        <w:ind w:left="1440"/>
        <w:jc w:val="both"/>
      </w:pPr>
      <w:r w:rsidRPr="002D7FB3">
        <w:t>(b)  Requires the county to make the report required by this section by submitting the report to the comptroller on a form prescribed by the comptroller.</w:t>
      </w:r>
      <w:r>
        <w:t xml:space="preserve"> Deletes existing text requiring the county to make the report required by this section by </w:t>
      </w:r>
      <w:r w:rsidRPr="00846C3B">
        <w:t>providing the comptroller a direct link to, or a clear statement describing the location of, the information required to be reported that is posted on the Internet website of the county.</w:t>
      </w:r>
      <w:r>
        <w:t xml:space="preserve"> </w:t>
      </w:r>
    </w:p>
    <w:p w:rsidR="000A0065" w:rsidRPr="002D7FB3" w:rsidRDefault="000A0065" w:rsidP="00547425">
      <w:pPr>
        <w:spacing w:after="0" w:line="240" w:lineRule="auto"/>
        <w:ind w:left="1440"/>
        <w:jc w:val="both"/>
      </w:pPr>
    </w:p>
    <w:p w:rsidR="000A0065" w:rsidRPr="002D7FB3" w:rsidRDefault="000A0065" w:rsidP="00547425">
      <w:pPr>
        <w:spacing w:after="0" w:line="240" w:lineRule="auto"/>
        <w:ind w:left="1440"/>
        <w:jc w:val="both"/>
      </w:pPr>
      <w:r w:rsidRPr="002D7FB3">
        <w:t>(c)  Requires the comptroller to prescribe the form a county is required to use for the report required to be submitted under this section.</w:t>
      </w:r>
      <w:r>
        <w:t xml:space="preserve"> Makes a conforming change.</w:t>
      </w:r>
    </w:p>
    <w:p w:rsidR="000A0065" w:rsidRPr="002D7FB3" w:rsidRDefault="000A0065" w:rsidP="00547425">
      <w:pPr>
        <w:spacing w:after="0" w:line="240" w:lineRule="auto"/>
        <w:ind w:left="1440"/>
        <w:jc w:val="both"/>
      </w:pPr>
    </w:p>
    <w:p w:rsidR="000A0065" w:rsidRPr="002D7FB3" w:rsidRDefault="000A0065" w:rsidP="00547425">
      <w:pPr>
        <w:spacing w:after="0" w:line="240" w:lineRule="auto"/>
        <w:ind w:left="1440"/>
        <w:jc w:val="both"/>
      </w:pPr>
      <w:r w:rsidRPr="002D7FB3">
        <w:t>(d)  Authorizes a county that is required to make a report to the comptroller under this section to use a portion of the revenue described by Subsection (a)(2)(A) for the costs incurred by the county in making and submitting the report.  Prohibits the amount of revenue a county is authorized to use each year for the purpose authorized by this subsection from exceeding:</w:t>
      </w:r>
    </w:p>
    <w:p w:rsidR="000A0065" w:rsidRPr="002D7FB3" w:rsidRDefault="000A0065" w:rsidP="00547425">
      <w:pPr>
        <w:spacing w:after="0" w:line="240" w:lineRule="auto"/>
        <w:ind w:left="1440"/>
        <w:jc w:val="both"/>
      </w:pPr>
    </w:p>
    <w:p w:rsidR="000A0065" w:rsidRPr="002D7FB3" w:rsidRDefault="000A0065" w:rsidP="00547425">
      <w:pPr>
        <w:spacing w:after="0" w:line="240" w:lineRule="auto"/>
        <w:ind w:left="720" w:firstLine="1440"/>
        <w:jc w:val="both"/>
      </w:pPr>
      <w:r w:rsidRPr="002D7FB3">
        <w:t>(1)  $1,000 if the county has a population of less than 10,000; or</w:t>
      </w:r>
    </w:p>
    <w:p w:rsidR="000A0065" w:rsidRPr="002D7FB3" w:rsidRDefault="000A0065" w:rsidP="00547425">
      <w:pPr>
        <w:spacing w:after="0" w:line="240" w:lineRule="auto"/>
        <w:ind w:left="720" w:firstLine="1440"/>
        <w:jc w:val="both"/>
      </w:pPr>
    </w:p>
    <w:p w:rsidR="000A0065" w:rsidRPr="002D7FB3" w:rsidRDefault="000A0065" w:rsidP="00547425">
      <w:pPr>
        <w:spacing w:after="0" w:line="240" w:lineRule="auto"/>
        <w:ind w:left="720" w:firstLine="1440"/>
        <w:jc w:val="both"/>
      </w:pPr>
      <w:r w:rsidRPr="002D7FB3">
        <w:t>(2)  $2,500 if the county has a population of 10,000 or more.</w:t>
      </w:r>
    </w:p>
    <w:p w:rsidR="000A0065" w:rsidRPr="002D7FB3" w:rsidRDefault="000A0065" w:rsidP="00547425">
      <w:pPr>
        <w:spacing w:after="0" w:line="240" w:lineRule="auto"/>
        <w:ind w:left="720" w:firstLine="1440"/>
        <w:jc w:val="both"/>
      </w:pPr>
    </w:p>
    <w:p w:rsidR="000A0065" w:rsidRPr="002D7FB3" w:rsidRDefault="000A0065" w:rsidP="00547425">
      <w:pPr>
        <w:spacing w:after="0" w:line="240" w:lineRule="auto"/>
        <w:ind w:left="1440"/>
        <w:jc w:val="both"/>
      </w:pPr>
      <w:r w:rsidRPr="002D7FB3">
        <w:t xml:space="preserve">(e) </w:t>
      </w:r>
      <w:r>
        <w:t>Creates this subsection from existing text.</w:t>
      </w:r>
    </w:p>
    <w:p w:rsidR="000A0065" w:rsidRPr="002D7FB3" w:rsidRDefault="000A0065" w:rsidP="00547425">
      <w:pPr>
        <w:spacing w:after="0" w:line="240" w:lineRule="auto"/>
        <w:ind w:left="1440"/>
        <w:jc w:val="both"/>
      </w:pPr>
    </w:p>
    <w:p w:rsidR="000A0065" w:rsidRPr="002D7FB3" w:rsidRDefault="000A0065" w:rsidP="00547425">
      <w:pPr>
        <w:spacing w:after="0" w:line="240" w:lineRule="auto"/>
        <w:jc w:val="both"/>
        <w:rPr>
          <w:rFonts w:eastAsia="Times New Roman" w:cs="Times New Roman"/>
          <w:szCs w:val="24"/>
        </w:rPr>
      </w:pPr>
      <w:r w:rsidRPr="002D7FB3">
        <w:rPr>
          <w:rFonts w:eastAsia="Times New Roman" w:cs="Times New Roman"/>
          <w:szCs w:val="24"/>
        </w:rPr>
        <w:t>SECTION 9. Repealers: Section</w:t>
      </w:r>
      <w:r>
        <w:rPr>
          <w:rFonts w:eastAsia="Times New Roman" w:cs="Times New Roman"/>
          <w:szCs w:val="24"/>
        </w:rPr>
        <w:t>s</w:t>
      </w:r>
      <w:r w:rsidRPr="002D7FB3">
        <w:rPr>
          <w:rFonts w:eastAsia="Times New Roman" w:cs="Times New Roman"/>
          <w:szCs w:val="24"/>
        </w:rPr>
        <w:t xml:space="preserve"> 351.103(d) (relating to the prohibition on a municipality allocating more than fifty percent of the hotel occupancy tax revenue collected for the purposes of funding certain historical restoration and preservation projects under certain circumstances) and</w:t>
      </w:r>
      <w:r>
        <w:rPr>
          <w:rFonts w:eastAsia="Times New Roman" w:cs="Times New Roman"/>
          <w:szCs w:val="24"/>
        </w:rPr>
        <w:t xml:space="preserve"> </w:t>
      </w:r>
      <w:r w:rsidRPr="002D7FB3">
        <w:rPr>
          <w:rFonts w:eastAsia="Times New Roman" w:cs="Times New Roman"/>
          <w:szCs w:val="24"/>
        </w:rPr>
        <w:t>(e) (relating to the requirement that for a municipality to use hotel occupancy tax revenue collected by the municipality for certain purposes it is required to comply with Section 351.103</w:t>
      </w:r>
      <w:r>
        <w:rPr>
          <w:rFonts w:eastAsia="Times New Roman" w:cs="Times New Roman"/>
          <w:szCs w:val="24"/>
        </w:rPr>
        <w:t xml:space="preserve"> (Allocation of Revenue: General Rule)</w:t>
      </w:r>
      <w:r w:rsidRPr="002D7FB3">
        <w:rPr>
          <w:rFonts w:eastAsia="Times New Roman" w:cs="Times New Roman"/>
          <w:szCs w:val="24"/>
        </w:rPr>
        <w:t>), Tax Code.</w:t>
      </w:r>
    </w:p>
    <w:p w:rsidR="000A0065" w:rsidRPr="002D7FB3" w:rsidRDefault="000A0065" w:rsidP="00547425">
      <w:pPr>
        <w:spacing w:after="0" w:line="240" w:lineRule="auto"/>
        <w:jc w:val="both"/>
        <w:rPr>
          <w:rFonts w:eastAsia="Times New Roman" w:cs="Times New Roman"/>
          <w:szCs w:val="24"/>
        </w:rPr>
      </w:pPr>
    </w:p>
    <w:p w:rsidR="000A0065" w:rsidRPr="002D7FB3" w:rsidRDefault="000A0065" w:rsidP="00547425">
      <w:pPr>
        <w:spacing w:after="0" w:line="240" w:lineRule="auto"/>
        <w:ind w:left="720"/>
        <w:jc w:val="both"/>
        <w:rPr>
          <w:rFonts w:eastAsia="Times New Roman" w:cs="Times New Roman"/>
          <w:szCs w:val="24"/>
        </w:rPr>
      </w:pPr>
      <w:r w:rsidRPr="002D7FB3">
        <w:rPr>
          <w:rFonts w:eastAsia="Times New Roman" w:cs="Times New Roman"/>
          <w:szCs w:val="24"/>
        </w:rPr>
        <w:t xml:space="preserve">Repealer: Section 351.110(b) (relating to the ownership requirements of municipally funded transportation system used to transport tourists), Tax Code. </w:t>
      </w:r>
    </w:p>
    <w:p w:rsidR="000A0065" w:rsidRPr="002D7FB3" w:rsidRDefault="000A0065" w:rsidP="00547425">
      <w:pPr>
        <w:spacing w:after="0" w:line="240" w:lineRule="auto"/>
        <w:jc w:val="both"/>
        <w:rPr>
          <w:rFonts w:eastAsia="Times New Roman" w:cs="Times New Roman"/>
          <w:szCs w:val="24"/>
        </w:rPr>
      </w:pPr>
    </w:p>
    <w:p w:rsidR="000A0065" w:rsidRPr="002D7FB3" w:rsidRDefault="000A0065" w:rsidP="00547425">
      <w:pPr>
        <w:spacing w:after="0" w:line="240" w:lineRule="auto"/>
        <w:jc w:val="both"/>
      </w:pPr>
      <w:r w:rsidRPr="002D7FB3">
        <w:rPr>
          <w:rFonts w:eastAsia="Times New Roman" w:cs="Times New Roman"/>
          <w:szCs w:val="24"/>
        </w:rPr>
        <w:t>SECTION 10.</w:t>
      </w:r>
      <w:r w:rsidRPr="002D7FB3">
        <w:t xml:space="preserve"> Requires the comptroller to prescribe the form of the report required under Sections 351.009 and 352.009, Tax Code, as amended by this Act, not later than January 1, 2024.  Requires a municipality or county required to make a report under those sections to submit the 2024 report using the form prescribed by the comptroller under this section.</w:t>
      </w:r>
    </w:p>
    <w:p w:rsidR="000A0065" w:rsidRPr="002D7FB3" w:rsidRDefault="000A0065" w:rsidP="00547425">
      <w:pPr>
        <w:spacing w:after="0" w:line="240" w:lineRule="auto"/>
        <w:jc w:val="both"/>
      </w:pPr>
    </w:p>
    <w:p w:rsidR="000A0065" w:rsidRPr="002D7FB3" w:rsidRDefault="000A0065" w:rsidP="00547425">
      <w:pPr>
        <w:spacing w:after="0" w:line="240" w:lineRule="auto"/>
        <w:jc w:val="both"/>
        <w:rPr>
          <w:rFonts w:eastAsia="Times New Roman" w:cs="Times New Roman"/>
          <w:szCs w:val="24"/>
        </w:rPr>
      </w:pPr>
      <w:r w:rsidRPr="002D7FB3">
        <w:rPr>
          <w:rFonts w:eastAsia="Times New Roman" w:cs="Times New Roman"/>
          <w:szCs w:val="24"/>
        </w:rPr>
        <w:t>SECTION 11. Effective date: upon passage or September 1, 2023.</w:t>
      </w:r>
    </w:p>
    <w:p w:rsidR="000A0065" w:rsidRPr="00C8671F" w:rsidRDefault="000A0065" w:rsidP="00547425">
      <w:pPr>
        <w:spacing w:after="0" w:line="240" w:lineRule="auto"/>
        <w:jc w:val="both"/>
        <w:rPr>
          <w:rFonts w:eastAsia="Times New Roman" w:cs="Times New Roman"/>
          <w:szCs w:val="24"/>
        </w:rPr>
      </w:pPr>
      <w:r w:rsidRPr="005C2A78">
        <w:rPr>
          <w:rFonts w:eastAsia="Times New Roman" w:cs="Times New Roman"/>
          <w:szCs w:val="24"/>
        </w:rPr>
        <w:t xml:space="preserve"> </w:t>
      </w:r>
    </w:p>
    <w:sectPr w:rsidR="000A006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2030" w:rsidRDefault="00BA2030" w:rsidP="000F1DF9">
      <w:pPr>
        <w:spacing w:after="0" w:line="240" w:lineRule="auto"/>
      </w:pPr>
      <w:r>
        <w:separator/>
      </w:r>
    </w:p>
  </w:endnote>
  <w:endnote w:type="continuationSeparator" w:id="0">
    <w:p w:rsidR="00BA2030" w:rsidRDefault="00BA203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A203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A0065">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A0065">
                <w:rPr>
                  <w:sz w:val="20"/>
                  <w:szCs w:val="20"/>
                </w:rPr>
                <w:t>C.S.S.B. 1420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A006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A203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2030" w:rsidRDefault="00BA2030" w:rsidP="000F1DF9">
      <w:pPr>
        <w:spacing w:after="0" w:line="240" w:lineRule="auto"/>
      </w:pPr>
      <w:r>
        <w:separator/>
      </w:r>
    </w:p>
  </w:footnote>
  <w:footnote w:type="continuationSeparator" w:id="0">
    <w:p w:rsidR="00BA2030" w:rsidRDefault="00BA203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A0065"/>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A2030"/>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25BD2"/>
  <w15:docId w15:val="{0867ECF3-B17F-4350-9B35-1089FBFA4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0A006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5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497C96700B0439CAFC23E7E61A5C146"/>
        <w:category>
          <w:name w:val="General"/>
          <w:gallery w:val="placeholder"/>
        </w:category>
        <w:types>
          <w:type w:val="bbPlcHdr"/>
        </w:types>
        <w:behaviors>
          <w:behavior w:val="content"/>
        </w:behaviors>
        <w:guid w:val="{48FF07AF-3CE4-4BFE-B74A-47F898588E82}"/>
      </w:docPartPr>
      <w:docPartBody>
        <w:p w:rsidR="00000000" w:rsidRDefault="00C80B5D"/>
      </w:docPartBody>
    </w:docPart>
    <w:docPart>
      <w:docPartPr>
        <w:name w:val="0631FFF11E6D4EB4989B467B7DE969B8"/>
        <w:category>
          <w:name w:val="General"/>
          <w:gallery w:val="placeholder"/>
        </w:category>
        <w:types>
          <w:type w:val="bbPlcHdr"/>
        </w:types>
        <w:behaviors>
          <w:behavior w:val="content"/>
        </w:behaviors>
        <w:guid w:val="{E5879FDC-04D0-497B-8156-4337CF3DCA11}"/>
      </w:docPartPr>
      <w:docPartBody>
        <w:p w:rsidR="00000000" w:rsidRDefault="00C80B5D"/>
      </w:docPartBody>
    </w:docPart>
    <w:docPart>
      <w:docPartPr>
        <w:name w:val="E1026F008DD64AA5A2E3E007B7FCCB46"/>
        <w:category>
          <w:name w:val="General"/>
          <w:gallery w:val="placeholder"/>
        </w:category>
        <w:types>
          <w:type w:val="bbPlcHdr"/>
        </w:types>
        <w:behaviors>
          <w:behavior w:val="content"/>
        </w:behaviors>
        <w:guid w:val="{79097B0D-63C1-4F17-A9EB-3391FA5AD564}"/>
      </w:docPartPr>
      <w:docPartBody>
        <w:p w:rsidR="00000000" w:rsidRDefault="00C80B5D"/>
      </w:docPartBody>
    </w:docPart>
    <w:docPart>
      <w:docPartPr>
        <w:name w:val="75E1F8E8A4474A71A97B4059707EF8A1"/>
        <w:category>
          <w:name w:val="General"/>
          <w:gallery w:val="placeholder"/>
        </w:category>
        <w:types>
          <w:type w:val="bbPlcHdr"/>
        </w:types>
        <w:behaviors>
          <w:behavior w:val="content"/>
        </w:behaviors>
        <w:guid w:val="{C4031DFA-5D07-43BA-82DE-BD562B938FDD}"/>
      </w:docPartPr>
      <w:docPartBody>
        <w:p w:rsidR="00000000" w:rsidRDefault="00C80B5D"/>
      </w:docPartBody>
    </w:docPart>
    <w:docPart>
      <w:docPartPr>
        <w:name w:val="B01F7C26362A46AE997269DE7D5C99E4"/>
        <w:category>
          <w:name w:val="General"/>
          <w:gallery w:val="placeholder"/>
        </w:category>
        <w:types>
          <w:type w:val="bbPlcHdr"/>
        </w:types>
        <w:behaviors>
          <w:behavior w:val="content"/>
        </w:behaviors>
        <w:guid w:val="{70361B26-5B99-4362-A3CF-D549560FB3C3}"/>
      </w:docPartPr>
      <w:docPartBody>
        <w:p w:rsidR="00000000" w:rsidRDefault="00C80B5D"/>
      </w:docPartBody>
    </w:docPart>
    <w:docPart>
      <w:docPartPr>
        <w:name w:val="80A62B53E3FC4182BA2D142039C96F20"/>
        <w:category>
          <w:name w:val="General"/>
          <w:gallery w:val="placeholder"/>
        </w:category>
        <w:types>
          <w:type w:val="bbPlcHdr"/>
        </w:types>
        <w:behaviors>
          <w:behavior w:val="content"/>
        </w:behaviors>
        <w:guid w:val="{1FB878E9-E580-4530-8770-1DF400222B63}"/>
      </w:docPartPr>
      <w:docPartBody>
        <w:p w:rsidR="00000000" w:rsidRDefault="00C80B5D"/>
      </w:docPartBody>
    </w:docPart>
    <w:docPart>
      <w:docPartPr>
        <w:name w:val="374A03D3306B45CBBCE8C64222554885"/>
        <w:category>
          <w:name w:val="General"/>
          <w:gallery w:val="placeholder"/>
        </w:category>
        <w:types>
          <w:type w:val="bbPlcHdr"/>
        </w:types>
        <w:behaviors>
          <w:behavior w:val="content"/>
        </w:behaviors>
        <w:guid w:val="{C0E2B014-341A-47D3-B395-86C032667928}"/>
      </w:docPartPr>
      <w:docPartBody>
        <w:p w:rsidR="00000000" w:rsidRDefault="00C80B5D"/>
      </w:docPartBody>
    </w:docPart>
    <w:docPart>
      <w:docPartPr>
        <w:name w:val="3E1CD9BD4A9F4000940561BD223BDAD3"/>
        <w:category>
          <w:name w:val="General"/>
          <w:gallery w:val="placeholder"/>
        </w:category>
        <w:types>
          <w:type w:val="bbPlcHdr"/>
        </w:types>
        <w:behaviors>
          <w:behavior w:val="content"/>
        </w:behaviors>
        <w:guid w:val="{F7E1BE6D-F568-43C9-853C-A1F42F33B930}"/>
      </w:docPartPr>
      <w:docPartBody>
        <w:p w:rsidR="00000000" w:rsidRDefault="00C80B5D"/>
      </w:docPartBody>
    </w:docPart>
    <w:docPart>
      <w:docPartPr>
        <w:name w:val="A6409A57D7174B96B2229B3FFC2B59B2"/>
        <w:category>
          <w:name w:val="General"/>
          <w:gallery w:val="placeholder"/>
        </w:category>
        <w:types>
          <w:type w:val="bbPlcHdr"/>
        </w:types>
        <w:behaviors>
          <w:behavior w:val="content"/>
        </w:behaviors>
        <w:guid w:val="{A8EDD7DF-8231-44BB-A828-91B372F11BF0}"/>
      </w:docPartPr>
      <w:docPartBody>
        <w:p w:rsidR="00000000" w:rsidRDefault="00C80B5D"/>
      </w:docPartBody>
    </w:docPart>
    <w:docPart>
      <w:docPartPr>
        <w:name w:val="93912AEFF43744548F82D34FA3937142"/>
        <w:category>
          <w:name w:val="General"/>
          <w:gallery w:val="placeholder"/>
        </w:category>
        <w:types>
          <w:type w:val="bbPlcHdr"/>
        </w:types>
        <w:behaviors>
          <w:behavior w:val="content"/>
        </w:behaviors>
        <w:guid w:val="{0701A121-0E25-4AD5-8354-4375310E9BED}"/>
      </w:docPartPr>
      <w:docPartBody>
        <w:p w:rsidR="00000000" w:rsidRDefault="0050198E" w:rsidP="0050198E">
          <w:pPr>
            <w:pStyle w:val="93912AEFF43744548F82D34FA3937142"/>
          </w:pPr>
          <w:r w:rsidRPr="00A30DD1">
            <w:rPr>
              <w:rStyle w:val="PlaceholderText"/>
            </w:rPr>
            <w:t>Click here to enter a date.</w:t>
          </w:r>
        </w:p>
      </w:docPartBody>
    </w:docPart>
    <w:docPart>
      <w:docPartPr>
        <w:name w:val="893492E256A544BCA94626C111E3E216"/>
        <w:category>
          <w:name w:val="General"/>
          <w:gallery w:val="placeholder"/>
        </w:category>
        <w:types>
          <w:type w:val="bbPlcHdr"/>
        </w:types>
        <w:behaviors>
          <w:behavior w:val="content"/>
        </w:behaviors>
        <w:guid w:val="{6EC91B41-883A-4D09-B3C5-D8595489AE35}"/>
      </w:docPartPr>
      <w:docPartBody>
        <w:p w:rsidR="00000000" w:rsidRDefault="00C80B5D"/>
      </w:docPartBody>
    </w:docPart>
    <w:docPart>
      <w:docPartPr>
        <w:name w:val="2583AFB2BA6C478498D633A4897C62B0"/>
        <w:category>
          <w:name w:val="General"/>
          <w:gallery w:val="placeholder"/>
        </w:category>
        <w:types>
          <w:type w:val="bbPlcHdr"/>
        </w:types>
        <w:behaviors>
          <w:behavior w:val="content"/>
        </w:behaviors>
        <w:guid w:val="{2BF0010A-D7AE-4130-A310-8DC12352FCDF}"/>
      </w:docPartPr>
      <w:docPartBody>
        <w:p w:rsidR="00000000" w:rsidRDefault="00C80B5D"/>
      </w:docPartBody>
    </w:docPart>
    <w:docPart>
      <w:docPartPr>
        <w:name w:val="55866C39EE1D407F808E4E79B6902C65"/>
        <w:category>
          <w:name w:val="General"/>
          <w:gallery w:val="placeholder"/>
        </w:category>
        <w:types>
          <w:type w:val="bbPlcHdr"/>
        </w:types>
        <w:behaviors>
          <w:behavior w:val="content"/>
        </w:behaviors>
        <w:guid w:val="{A0A2E09A-C819-498E-95EF-1DFFC13EDB85}"/>
      </w:docPartPr>
      <w:docPartBody>
        <w:p w:rsidR="00000000" w:rsidRDefault="0050198E" w:rsidP="0050198E">
          <w:pPr>
            <w:pStyle w:val="55866C39EE1D407F808E4E79B6902C65"/>
          </w:pPr>
          <w:r>
            <w:rPr>
              <w:rFonts w:eastAsia="Times New Roman" w:cs="Times New Roman"/>
              <w:bCs/>
              <w:szCs w:val="24"/>
            </w:rPr>
            <w:t xml:space="preserve"> </w:t>
          </w:r>
        </w:p>
      </w:docPartBody>
    </w:docPart>
    <w:docPart>
      <w:docPartPr>
        <w:name w:val="A5EC4FC2EE074F56B4D9C9A40FEAB2C2"/>
        <w:category>
          <w:name w:val="General"/>
          <w:gallery w:val="placeholder"/>
        </w:category>
        <w:types>
          <w:type w:val="bbPlcHdr"/>
        </w:types>
        <w:behaviors>
          <w:behavior w:val="content"/>
        </w:behaviors>
        <w:guid w:val="{ECA0CE89-5B74-4F07-889B-93CE282834C3}"/>
      </w:docPartPr>
      <w:docPartBody>
        <w:p w:rsidR="00000000" w:rsidRDefault="00C80B5D"/>
      </w:docPartBody>
    </w:docPart>
    <w:docPart>
      <w:docPartPr>
        <w:name w:val="AA6C95CD0F714D76AD175028E806E53C"/>
        <w:category>
          <w:name w:val="General"/>
          <w:gallery w:val="placeholder"/>
        </w:category>
        <w:types>
          <w:type w:val="bbPlcHdr"/>
        </w:types>
        <w:behaviors>
          <w:behavior w:val="content"/>
        </w:behaviors>
        <w:guid w:val="{E82B96CD-848B-40D4-B2E9-051E5D07725C}"/>
      </w:docPartPr>
      <w:docPartBody>
        <w:p w:rsidR="00000000" w:rsidRDefault="00C80B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0198E"/>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80B5D"/>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198E"/>
    <w:rPr>
      <w:color w:val="808080"/>
    </w:rPr>
  </w:style>
  <w:style w:type="paragraph" w:customStyle="1" w:styleId="93912AEFF43744548F82D34FA3937142">
    <w:name w:val="93912AEFF43744548F82D34FA3937142"/>
    <w:rsid w:val="0050198E"/>
    <w:pPr>
      <w:spacing w:after="160" w:line="259" w:lineRule="auto"/>
    </w:pPr>
  </w:style>
  <w:style w:type="paragraph" w:customStyle="1" w:styleId="55866C39EE1D407F808E4E79B6902C65">
    <w:name w:val="55866C39EE1D407F808E4E79B6902C65"/>
    <w:rsid w:val="0050198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2688</Words>
  <Characters>15322</Characters>
  <Application>Microsoft Office Word</Application>
  <DocSecurity>0</DocSecurity>
  <Lines>127</Lines>
  <Paragraphs>35</Paragraphs>
  <ScaleCrop>false</ScaleCrop>
  <Company>Texas Legislative Council</Company>
  <LinksUpToDate>false</LinksUpToDate>
  <CharactersWithSpaces>17975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2023-04-03T13:44:00Z</dcterms:modified>
</cp:coreProperties>
</file>

<file path=docProps/custom.xml><?xml version="1.0" encoding="utf-8"?>
<op:Properties xmlns:vt="http://schemas.openxmlformats.org/officeDocument/2006/docPropsVTypes" xmlns:op="http://schemas.openxmlformats.org/officeDocument/2006/custom-properties"/>
</file>