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1184" w:rsidRDefault="00431184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4153700A0B3148448B5750A44D0B6CE9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431184" w:rsidRPr="00585C31" w:rsidRDefault="00431184" w:rsidP="000F1DF9">
      <w:pPr>
        <w:spacing w:after="0" w:line="240" w:lineRule="auto"/>
        <w:rPr>
          <w:rFonts w:cs="Times New Roman"/>
          <w:szCs w:val="24"/>
        </w:rPr>
      </w:pPr>
    </w:p>
    <w:p w:rsidR="00431184" w:rsidRPr="00585C31" w:rsidRDefault="00431184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431184" w:rsidTr="000F1DF9">
        <w:tc>
          <w:tcPr>
            <w:tcW w:w="2718" w:type="dxa"/>
          </w:tcPr>
          <w:p w:rsidR="00431184" w:rsidRPr="005C2A78" w:rsidRDefault="00431184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7448EDC3F4174B49991DD18C2CA87CA1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431184" w:rsidRPr="00FF6471" w:rsidRDefault="00431184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8F899A97C18A43249B22786A09620BA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1442</w:t>
                </w:r>
              </w:sdtContent>
            </w:sdt>
          </w:p>
        </w:tc>
      </w:tr>
      <w:tr w:rsidR="00431184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7702AF726DBE4EBE9BB239D1FC6972E6"/>
            </w:placeholder>
            <w:showingPlcHdr/>
          </w:sdtPr>
          <w:sdtContent>
            <w:tc>
              <w:tcPr>
                <w:tcW w:w="2718" w:type="dxa"/>
              </w:tcPr>
              <w:p w:rsidR="00431184" w:rsidRPr="000F1DF9" w:rsidRDefault="00431184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431184" w:rsidRPr="005C2A78" w:rsidRDefault="00431184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6C0DCAC0473C4AAAADD9534F7065F93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4EDC6A70AEB54E678566578387FDB99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Springer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F54E2D16103B4A919DB90FF2C9762B77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F24AEDE1201F43E5A592FDF5E891F559"/>
                </w:placeholder>
                <w:showingPlcHdr/>
              </w:sdtPr>
              <w:sdtContent/>
            </w:sdt>
          </w:p>
        </w:tc>
      </w:tr>
      <w:tr w:rsidR="00431184" w:rsidTr="000F1DF9">
        <w:tc>
          <w:tcPr>
            <w:tcW w:w="2718" w:type="dxa"/>
          </w:tcPr>
          <w:p w:rsidR="00431184" w:rsidRPr="00BC7495" w:rsidRDefault="0043118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DC6AF659D03C4D9393F62EA08125854D"/>
            </w:placeholder>
          </w:sdtPr>
          <w:sdtContent>
            <w:tc>
              <w:tcPr>
                <w:tcW w:w="6858" w:type="dxa"/>
              </w:tcPr>
              <w:p w:rsidR="00431184" w:rsidRPr="00FF6471" w:rsidRDefault="0043118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Subcommittee on Higher Education</w:t>
                </w:r>
              </w:p>
            </w:tc>
          </w:sdtContent>
        </w:sdt>
      </w:tr>
      <w:tr w:rsidR="00431184" w:rsidTr="000F1DF9">
        <w:tc>
          <w:tcPr>
            <w:tcW w:w="2718" w:type="dxa"/>
          </w:tcPr>
          <w:p w:rsidR="00431184" w:rsidRPr="00BC7495" w:rsidRDefault="0043118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E8E5225F7D464423A641A565AA1C5611"/>
            </w:placeholder>
            <w:date w:fullDate="2023-04-1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431184" w:rsidRPr="00FF6471" w:rsidRDefault="0043118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4/12/2023</w:t>
                </w:r>
              </w:p>
            </w:tc>
          </w:sdtContent>
        </w:sdt>
      </w:tr>
      <w:tr w:rsidR="00431184" w:rsidTr="000F1DF9">
        <w:tc>
          <w:tcPr>
            <w:tcW w:w="2718" w:type="dxa"/>
          </w:tcPr>
          <w:p w:rsidR="00431184" w:rsidRPr="00BC7495" w:rsidRDefault="0043118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A7F64D44EF8445F487A9C5ABEB738966"/>
            </w:placeholder>
          </w:sdtPr>
          <w:sdtContent>
            <w:tc>
              <w:tcPr>
                <w:tcW w:w="6858" w:type="dxa"/>
              </w:tcPr>
              <w:p w:rsidR="00431184" w:rsidRPr="00FF6471" w:rsidRDefault="0043118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431184" w:rsidRPr="00FF6471" w:rsidRDefault="00431184" w:rsidP="000F1DF9">
      <w:pPr>
        <w:spacing w:after="0" w:line="240" w:lineRule="auto"/>
        <w:rPr>
          <w:rFonts w:cs="Times New Roman"/>
          <w:szCs w:val="24"/>
        </w:rPr>
      </w:pPr>
    </w:p>
    <w:p w:rsidR="00431184" w:rsidRPr="00FF6471" w:rsidRDefault="00431184" w:rsidP="000F1DF9">
      <w:pPr>
        <w:spacing w:after="0" w:line="240" w:lineRule="auto"/>
        <w:rPr>
          <w:rFonts w:cs="Times New Roman"/>
          <w:szCs w:val="24"/>
        </w:rPr>
      </w:pPr>
    </w:p>
    <w:p w:rsidR="00431184" w:rsidRPr="00FF6471" w:rsidRDefault="00431184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8967266FF93349BD91B4DF8B26ADF970"/>
        </w:placeholder>
      </w:sdtPr>
      <w:sdtContent>
        <w:p w:rsidR="00431184" w:rsidRDefault="00431184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D197C3921E244DECB28D0BF6A351BD4B"/>
        </w:placeholder>
      </w:sdtPr>
      <w:sdtContent>
        <w:p w:rsidR="00431184" w:rsidRDefault="00431184" w:rsidP="007B46E9">
          <w:pPr>
            <w:pStyle w:val="NormalWeb"/>
            <w:spacing w:before="0" w:beforeAutospacing="0" w:after="0" w:afterAutospacing="0"/>
            <w:jc w:val="both"/>
            <w:divId w:val="2032106791"/>
            <w:rPr>
              <w:rFonts w:eastAsia="Times New Roman"/>
              <w:bCs/>
            </w:rPr>
          </w:pPr>
        </w:p>
        <w:p w:rsidR="00431184" w:rsidRPr="00FC39E0" w:rsidRDefault="00431184" w:rsidP="007B46E9">
          <w:pPr>
            <w:pStyle w:val="NormalWeb"/>
            <w:spacing w:before="0" w:beforeAutospacing="0" w:after="0" w:afterAutospacing="0"/>
            <w:jc w:val="both"/>
            <w:divId w:val="2032106791"/>
          </w:pPr>
          <w:r w:rsidRPr="00FC39E0">
            <w:t xml:space="preserve">Since 2010, Denton, Collin, Dallas, and Tarrant Counties </w:t>
          </w:r>
          <w:r>
            <w:t>have grown</w:t>
          </w:r>
          <w:r w:rsidRPr="00FC39E0">
            <w:t xml:space="preserve"> substantially in population. The suburban expansion seen in Denton and Collin Counties was between 29</w:t>
          </w:r>
          <w:r>
            <w:t xml:space="preserve"> percent</w:t>
          </w:r>
          <w:r w:rsidRPr="00FC39E0">
            <w:t xml:space="preserve"> and 51</w:t>
          </w:r>
          <w:r>
            <w:t xml:space="preserve"> percent</w:t>
          </w:r>
          <w:r w:rsidRPr="00FC39E0">
            <w:t>. To help accommodate such rapid population growth and average commute times in the Dallas area, the bill intends to expand the Texas State Technical College system to recognize a Denton County campus.  </w:t>
          </w:r>
        </w:p>
        <w:p w:rsidR="00431184" w:rsidRPr="00D70925" w:rsidRDefault="00431184" w:rsidP="007B46E9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431184" w:rsidRDefault="00431184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1442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creation of a campus of the Texas State Technical College System.</w:t>
      </w:r>
    </w:p>
    <w:p w:rsidR="00431184" w:rsidRPr="00FC39E0" w:rsidRDefault="00431184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31184" w:rsidRPr="005C2A78" w:rsidRDefault="00431184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D0FFF5579CA04F6ABB7C8794F6FC9241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431184" w:rsidRPr="006529C4" w:rsidRDefault="00431184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431184" w:rsidRPr="006529C4" w:rsidRDefault="00431184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431184" w:rsidRPr="006529C4" w:rsidRDefault="00431184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431184" w:rsidRPr="005C2A78" w:rsidRDefault="00431184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F38351B32B784224A927C5AE48A6FDDD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431184" w:rsidRPr="005C2A78" w:rsidRDefault="00431184" w:rsidP="007B46E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31184" w:rsidRPr="005C2A78" w:rsidRDefault="00431184" w:rsidP="007B46E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FC39E0">
        <w:rPr>
          <w:rFonts w:eastAsia="Times New Roman" w:cs="Times New Roman"/>
          <w:szCs w:val="24"/>
        </w:rPr>
        <w:t>Section 135.02(a), Education Code,</w:t>
      </w:r>
      <w:r>
        <w:rPr>
          <w:rFonts w:eastAsia="Times New Roman" w:cs="Times New Roman"/>
          <w:szCs w:val="24"/>
        </w:rPr>
        <w:t xml:space="preserve"> to provide that t</w:t>
      </w:r>
      <w:r w:rsidRPr="00FC39E0">
        <w:rPr>
          <w:rFonts w:eastAsia="Times New Roman" w:cs="Times New Roman"/>
          <w:szCs w:val="24"/>
        </w:rPr>
        <w:t>he Texas State Technical College System is composed of</w:t>
      </w:r>
      <w:r>
        <w:rPr>
          <w:rFonts w:eastAsia="Times New Roman" w:cs="Times New Roman"/>
          <w:szCs w:val="24"/>
        </w:rPr>
        <w:t xml:space="preserve"> certain campuses, including a campus located in Denton County. </w:t>
      </w:r>
    </w:p>
    <w:p w:rsidR="00431184" w:rsidRPr="005C2A78" w:rsidRDefault="00431184" w:rsidP="007B46E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31184" w:rsidRPr="00C8671F" w:rsidRDefault="00431184" w:rsidP="007B46E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2023. </w:t>
      </w:r>
    </w:p>
    <w:sectPr w:rsidR="00431184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4188" w:rsidRDefault="00B14188" w:rsidP="000F1DF9">
      <w:pPr>
        <w:spacing w:after="0" w:line="240" w:lineRule="auto"/>
      </w:pPr>
      <w:r>
        <w:separator/>
      </w:r>
    </w:p>
  </w:endnote>
  <w:endnote w:type="continuationSeparator" w:id="0">
    <w:p w:rsidR="00B14188" w:rsidRDefault="00B14188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B14188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431184">
                <w:rPr>
                  <w:sz w:val="20"/>
                  <w:szCs w:val="20"/>
                </w:rPr>
                <w:t>MJN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431184">
                <w:rPr>
                  <w:sz w:val="20"/>
                  <w:szCs w:val="20"/>
                </w:rPr>
                <w:t>S.B. 1442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431184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B14188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4188" w:rsidRDefault="00B14188" w:rsidP="000F1DF9">
      <w:pPr>
        <w:spacing w:after="0" w:line="240" w:lineRule="auto"/>
      </w:pPr>
      <w:r>
        <w:separator/>
      </w:r>
    </w:p>
  </w:footnote>
  <w:footnote w:type="continuationSeparator" w:id="0">
    <w:p w:rsidR="00B14188" w:rsidRDefault="00B14188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31184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14188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7F4B5"/>
  <w15:docId w15:val="{A3847545-8F9C-45EC-A266-4D967235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31184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4153700A0B3148448B5750A44D0B6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9C962-FA46-40A8-A2C2-946C2E93E6D4}"/>
      </w:docPartPr>
      <w:docPartBody>
        <w:p w:rsidR="00000000" w:rsidRDefault="00A553AA"/>
      </w:docPartBody>
    </w:docPart>
    <w:docPart>
      <w:docPartPr>
        <w:name w:val="7448EDC3F4174B49991DD18C2CA87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3529A-A39A-436B-8958-408DFA3E0E54}"/>
      </w:docPartPr>
      <w:docPartBody>
        <w:p w:rsidR="00000000" w:rsidRDefault="00A553AA"/>
      </w:docPartBody>
    </w:docPart>
    <w:docPart>
      <w:docPartPr>
        <w:name w:val="8F899A97C18A43249B22786A09620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BB529-CEEB-492E-9170-D41221C8A081}"/>
      </w:docPartPr>
      <w:docPartBody>
        <w:p w:rsidR="00000000" w:rsidRDefault="00A553AA"/>
      </w:docPartBody>
    </w:docPart>
    <w:docPart>
      <w:docPartPr>
        <w:name w:val="7702AF726DBE4EBE9BB239D1FC697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CC930-5709-4850-AAA4-7252BA69E247}"/>
      </w:docPartPr>
      <w:docPartBody>
        <w:p w:rsidR="00000000" w:rsidRDefault="00A553AA"/>
      </w:docPartBody>
    </w:docPart>
    <w:docPart>
      <w:docPartPr>
        <w:name w:val="6C0DCAC0473C4AAAADD9534F7065F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CD8F5-0B58-45AD-98EC-2A038DB5DAE3}"/>
      </w:docPartPr>
      <w:docPartBody>
        <w:p w:rsidR="00000000" w:rsidRDefault="00A553AA"/>
      </w:docPartBody>
    </w:docPart>
    <w:docPart>
      <w:docPartPr>
        <w:name w:val="4EDC6A70AEB54E678566578387FDB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4FE5D-0986-47C2-821B-7ACC28A43026}"/>
      </w:docPartPr>
      <w:docPartBody>
        <w:p w:rsidR="00000000" w:rsidRDefault="00A553AA"/>
      </w:docPartBody>
    </w:docPart>
    <w:docPart>
      <w:docPartPr>
        <w:name w:val="F54E2D16103B4A919DB90FF2C9762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6E763-09F3-46A4-AA84-1FF790D8D815}"/>
      </w:docPartPr>
      <w:docPartBody>
        <w:p w:rsidR="00000000" w:rsidRDefault="00A553AA"/>
      </w:docPartBody>
    </w:docPart>
    <w:docPart>
      <w:docPartPr>
        <w:name w:val="F24AEDE1201F43E5A592FDF5E891F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0C34E-EE13-4AFB-A5A6-3580F6704577}"/>
      </w:docPartPr>
      <w:docPartBody>
        <w:p w:rsidR="00000000" w:rsidRDefault="00A553AA"/>
      </w:docPartBody>
    </w:docPart>
    <w:docPart>
      <w:docPartPr>
        <w:name w:val="DC6AF659D03C4D9393F62EA08125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96A33-6F9E-42A9-8BF1-D2BEAE7E33A1}"/>
      </w:docPartPr>
      <w:docPartBody>
        <w:p w:rsidR="00000000" w:rsidRDefault="00A553AA"/>
      </w:docPartBody>
    </w:docPart>
    <w:docPart>
      <w:docPartPr>
        <w:name w:val="E8E5225F7D464423A641A565AA1C5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3A95C-785C-4CD5-91DC-424CDDA2972B}"/>
      </w:docPartPr>
      <w:docPartBody>
        <w:p w:rsidR="00000000" w:rsidRDefault="005D718C" w:rsidP="005D718C">
          <w:pPr>
            <w:pStyle w:val="E8E5225F7D464423A641A565AA1C5611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A7F64D44EF8445F487A9C5ABEB738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94D50-B0F3-4A84-9F6C-E57C2CD85FF6}"/>
      </w:docPartPr>
      <w:docPartBody>
        <w:p w:rsidR="00000000" w:rsidRDefault="00A553AA"/>
      </w:docPartBody>
    </w:docPart>
    <w:docPart>
      <w:docPartPr>
        <w:name w:val="8967266FF93349BD91B4DF8B26ADF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55C0C-0E30-4BD6-8803-FDEC4824987F}"/>
      </w:docPartPr>
      <w:docPartBody>
        <w:p w:rsidR="00000000" w:rsidRDefault="00A553AA"/>
      </w:docPartBody>
    </w:docPart>
    <w:docPart>
      <w:docPartPr>
        <w:name w:val="D197C3921E244DECB28D0BF6A351B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279F2-181F-48AB-A333-348D5F9C91DD}"/>
      </w:docPartPr>
      <w:docPartBody>
        <w:p w:rsidR="00000000" w:rsidRDefault="005D718C" w:rsidP="005D718C">
          <w:pPr>
            <w:pStyle w:val="D197C3921E244DECB28D0BF6A351BD4B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D0FFF5579CA04F6ABB7C8794F6FC9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05D70-AB35-4A14-8BC0-CA9FDCD445BD}"/>
      </w:docPartPr>
      <w:docPartBody>
        <w:p w:rsidR="00000000" w:rsidRDefault="00A553AA"/>
      </w:docPartBody>
    </w:docPart>
    <w:docPart>
      <w:docPartPr>
        <w:name w:val="F38351B32B784224A927C5AE48A6F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0817-9FAD-4F00-AB17-5DD691442133}"/>
      </w:docPartPr>
      <w:docPartBody>
        <w:p w:rsidR="00000000" w:rsidRDefault="00A553A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5D718C"/>
    <w:rsid w:val="00635291"/>
    <w:rsid w:val="006959CC"/>
    <w:rsid w:val="00696675"/>
    <w:rsid w:val="006B0016"/>
    <w:rsid w:val="008C55F7"/>
    <w:rsid w:val="0090598B"/>
    <w:rsid w:val="00984D6C"/>
    <w:rsid w:val="00A54AD6"/>
    <w:rsid w:val="00A553AA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718C"/>
    <w:rPr>
      <w:color w:val="808080"/>
    </w:rPr>
  </w:style>
  <w:style w:type="paragraph" w:customStyle="1" w:styleId="E8E5225F7D464423A641A565AA1C5611">
    <w:name w:val="E8E5225F7D464423A641A565AA1C5611"/>
    <w:rsid w:val="005D718C"/>
    <w:pPr>
      <w:spacing w:after="160" w:line="259" w:lineRule="auto"/>
    </w:pPr>
  </w:style>
  <w:style w:type="paragraph" w:customStyle="1" w:styleId="D197C3921E244DECB28D0BF6A351BD4B">
    <w:name w:val="D197C3921E244DECB28D0BF6A351BD4B"/>
    <w:rsid w:val="005D718C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167</Words>
  <Characters>957</Characters>
  <Application>Microsoft Office Word</Application>
  <DocSecurity>0</DocSecurity>
  <Lines>7</Lines>
  <Paragraphs>2</Paragraphs>
  <ScaleCrop>false</ScaleCrop>
  <Company>Texas Legislative Council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2023-04-13T00:55:00Z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