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03B00" w14:paraId="7ED7FD11" w14:textId="77777777" w:rsidTr="00345119">
        <w:tc>
          <w:tcPr>
            <w:tcW w:w="9576" w:type="dxa"/>
            <w:noWrap/>
          </w:tcPr>
          <w:p w14:paraId="236BEFB7" w14:textId="77777777" w:rsidR="008423E4" w:rsidRPr="0022177D" w:rsidRDefault="009D130E" w:rsidP="00524B34">
            <w:pPr>
              <w:pStyle w:val="Heading1"/>
            </w:pPr>
            <w:r w:rsidRPr="00631897">
              <w:t>BILL ANALYSIS</w:t>
            </w:r>
          </w:p>
        </w:tc>
      </w:tr>
    </w:tbl>
    <w:p w14:paraId="3F148138" w14:textId="77777777" w:rsidR="008423E4" w:rsidRPr="0022177D" w:rsidRDefault="008423E4" w:rsidP="00524B34">
      <w:pPr>
        <w:jc w:val="center"/>
      </w:pPr>
    </w:p>
    <w:p w14:paraId="10AE078E" w14:textId="77777777" w:rsidR="008423E4" w:rsidRPr="00B31F0E" w:rsidRDefault="008423E4" w:rsidP="00524B34"/>
    <w:p w14:paraId="7F648DA0" w14:textId="77777777" w:rsidR="008423E4" w:rsidRPr="00742794" w:rsidRDefault="008423E4" w:rsidP="00524B3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03B00" w14:paraId="6A736677" w14:textId="77777777" w:rsidTr="00345119">
        <w:tc>
          <w:tcPr>
            <w:tcW w:w="9576" w:type="dxa"/>
          </w:tcPr>
          <w:p w14:paraId="4F9A386C" w14:textId="7966BD0C" w:rsidR="008423E4" w:rsidRPr="00861995" w:rsidRDefault="009D130E" w:rsidP="00524B34">
            <w:pPr>
              <w:jc w:val="right"/>
            </w:pPr>
            <w:r>
              <w:t>S.B. 1464</w:t>
            </w:r>
          </w:p>
        </w:tc>
      </w:tr>
      <w:tr w:rsidR="00603B00" w14:paraId="691193EB" w14:textId="77777777" w:rsidTr="00345119">
        <w:tc>
          <w:tcPr>
            <w:tcW w:w="9576" w:type="dxa"/>
          </w:tcPr>
          <w:p w14:paraId="682EDE43" w14:textId="126C7085" w:rsidR="008423E4" w:rsidRPr="00861995" w:rsidRDefault="009D130E" w:rsidP="00524B34">
            <w:pPr>
              <w:jc w:val="right"/>
            </w:pPr>
            <w:r>
              <w:t xml:space="preserve">By: </w:t>
            </w:r>
            <w:r w:rsidR="00213B43">
              <w:t>West</w:t>
            </w:r>
          </w:p>
        </w:tc>
      </w:tr>
      <w:tr w:rsidR="00603B00" w14:paraId="45B1C6C7" w14:textId="77777777" w:rsidTr="00345119">
        <w:tc>
          <w:tcPr>
            <w:tcW w:w="9576" w:type="dxa"/>
          </w:tcPr>
          <w:p w14:paraId="62648792" w14:textId="70AC8D46" w:rsidR="008423E4" w:rsidRPr="00861995" w:rsidRDefault="009D130E" w:rsidP="00524B34">
            <w:pPr>
              <w:jc w:val="right"/>
            </w:pPr>
            <w:r>
              <w:t>Business &amp; Industry</w:t>
            </w:r>
          </w:p>
        </w:tc>
      </w:tr>
      <w:tr w:rsidR="00603B00" w14:paraId="00ABFE3A" w14:textId="77777777" w:rsidTr="00345119">
        <w:tc>
          <w:tcPr>
            <w:tcW w:w="9576" w:type="dxa"/>
          </w:tcPr>
          <w:p w14:paraId="502398DC" w14:textId="054E87B0" w:rsidR="008423E4" w:rsidRDefault="009D130E" w:rsidP="00524B34">
            <w:pPr>
              <w:jc w:val="right"/>
            </w:pPr>
            <w:r>
              <w:t>Committee Report (Unamended)</w:t>
            </w:r>
          </w:p>
        </w:tc>
      </w:tr>
    </w:tbl>
    <w:p w14:paraId="6144A36D" w14:textId="77777777" w:rsidR="008423E4" w:rsidRDefault="008423E4" w:rsidP="00524B34">
      <w:pPr>
        <w:tabs>
          <w:tab w:val="right" w:pos="9360"/>
        </w:tabs>
      </w:pPr>
    </w:p>
    <w:p w14:paraId="213E7AD2" w14:textId="77777777" w:rsidR="008423E4" w:rsidRDefault="008423E4" w:rsidP="00524B34"/>
    <w:p w14:paraId="74FA90A5" w14:textId="77777777" w:rsidR="008423E4" w:rsidRDefault="008423E4" w:rsidP="00524B3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03B00" w14:paraId="2818D04A" w14:textId="77777777" w:rsidTr="00345119">
        <w:tc>
          <w:tcPr>
            <w:tcW w:w="9576" w:type="dxa"/>
          </w:tcPr>
          <w:p w14:paraId="4B8BF949" w14:textId="77777777" w:rsidR="008423E4" w:rsidRPr="00A8133F" w:rsidRDefault="009D130E" w:rsidP="00524B3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3E73C5C" w14:textId="77777777" w:rsidR="008423E4" w:rsidRDefault="008423E4" w:rsidP="00524B34"/>
          <w:p w14:paraId="64A8F822" w14:textId="77777777" w:rsidR="008423E4" w:rsidRDefault="009D130E" w:rsidP="00524B34">
            <w:pPr>
              <w:pStyle w:val="Header"/>
              <w:jc w:val="both"/>
            </w:pPr>
            <w:r>
              <w:t>Current law does not prohibit automobile dealers from engaging in a practice known as forced financing</w:t>
            </w:r>
            <w:r w:rsidR="00CB45AB">
              <w:t xml:space="preserve">, which is </w:t>
            </w:r>
            <w:r>
              <w:t xml:space="preserve">requiring a consumer to use financing made available through the dealership and disallowing the use of loans obtained by a consumer at a bank, credit union, or other financial institution, </w:t>
            </w:r>
            <w:r w:rsidR="00143822">
              <w:t xml:space="preserve">or </w:t>
            </w:r>
            <w:r>
              <w:t xml:space="preserve">even </w:t>
            </w:r>
            <w:r w:rsidR="00143822">
              <w:t xml:space="preserve">the use of </w:t>
            </w:r>
            <w:r>
              <w:t>cash. The Office of Consumer Credit Commissioner</w:t>
            </w:r>
            <w:r>
              <w:t xml:space="preserve"> (O</w:t>
            </w:r>
            <w:r w:rsidR="00D65584">
              <w:t>C</w:t>
            </w:r>
            <w:r>
              <w:t>CC) has received numerous complaints related to forced financing. In fact,</w:t>
            </w:r>
            <w:r w:rsidR="008D4340">
              <w:t xml:space="preserve"> </w:t>
            </w:r>
            <w:r>
              <w:t>from August 2021 to the present,</w:t>
            </w:r>
            <w:r w:rsidR="004D52CD">
              <w:t xml:space="preserve"> the</w:t>
            </w:r>
            <w:r>
              <w:t xml:space="preserve"> OCCC has received </w:t>
            </w:r>
            <w:r w:rsidR="003A736A">
              <w:t xml:space="preserve">upwards </w:t>
            </w:r>
            <w:r>
              <w:t>of 15</w:t>
            </w:r>
            <w:r w:rsidR="003A736A">
              <w:t>0</w:t>
            </w:r>
            <w:r>
              <w:t xml:space="preserve"> complaints related to forced</w:t>
            </w:r>
            <w:r w:rsidR="008D4340">
              <w:t xml:space="preserve"> </w:t>
            </w:r>
            <w:r>
              <w:t>financing practices by automobile dealers</w:t>
            </w:r>
            <w:r w:rsidR="00143822">
              <w:t xml:space="preserve"> statewide</w:t>
            </w:r>
            <w:r>
              <w:t>.</w:t>
            </w:r>
            <w:r w:rsidR="003A736A">
              <w:t xml:space="preserve"> While a</w:t>
            </w:r>
            <w:r>
              <w:t xml:space="preserve">utomobile dealers </w:t>
            </w:r>
            <w:r>
              <w:t>have traditionally offered financing to their</w:t>
            </w:r>
            <w:r w:rsidR="008D4340">
              <w:t xml:space="preserve"> </w:t>
            </w:r>
            <w:r>
              <w:t>customers</w:t>
            </w:r>
            <w:r w:rsidR="0031726B">
              <w:t>,</w:t>
            </w:r>
            <w:r>
              <w:t xml:space="preserve"> this differs from</w:t>
            </w:r>
            <w:r w:rsidR="008D4340">
              <w:t xml:space="preserve"> </w:t>
            </w:r>
            <w:r>
              <w:t>conditioning a sale on dealer-offered financing, a situation that</w:t>
            </w:r>
            <w:r w:rsidR="008D4340">
              <w:t xml:space="preserve"> </w:t>
            </w:r>
            <w:r>
              <w:t>automobile dealer representatives</w:t>
            </w:r>
            <w:r w:rsidR="008D4340">
              <w:t xml:space="preserve"> </w:t>
            </w:r>
            <w:r>
              <w:t>explained came about due to low inventory during the</w:t>
            </w:r>
            <w:r w:rsidR="008D4340">
              <w:t xml:space="preserve"> </w:t>
            </w:r>
            <w:r>
              <w:t>pandemic.</w:t>
            </w:r>
            <w:r w:rsidR="008D4340">
              <w:t xml:space="preserve"> </w:t>
            </w:r>
            <w:r>
              <w:t xml:space="preserve">S.B. 1464 </w:t>
            </w:r>
            <w:r w:rsidR="003A736A">
              <w:t>seeks to address this issue by</w:t>
            </w:r>
            <w:r>
              <w:t xml:space="preserve"> </w:t>
            </w:r>
            <w:r w:rsidR="003A736A">
              <w:t xml:space="preserve">prohibiting </w:t>
            </w:r>
            <w:r>
              <w:t>new car dealerships from declining customer</w:t>
            </w:r>
            <w:r w:rsidR="008D4340">
              <w:t xml:space="preserve"> </w:t>
            </w:r>
            <w:r>
              <w:t>preferred financing or</w:t>
            </w:r>
            <w:r w:rsidR="008D4340">
              <w:t xml:space="preserve"> </w:t>
            </w:r>
            <w:r>
              <w:t>cash payments offered for the purchase of a new vehicle.</w:t>
            </w:r>
            <w:r w:rsidR="008D4340">
              <w:t xml:space="preserve"> </w:t>
            </w:r>
          </w:p>
          <w:p w14:paraId="46CFAC7B" w14:textId="6B60339D" w:rsidR="00524B34" w:rsidRPr="008D4340" w:rsidRDefault="00524B34" w:rsidP="00524B34">
            <w:pPr>
              <w:pStyle w:val="Header"/>
              <w:jc w:val="both"/>
            </w:pPr>
          </w:p>
        </w:tc>
      </w:tr>
      <w:tr w:rsidR="00603B00" w14:paraId="2C6A353E" w14:textId="77777777" w:rsidTr="00345119">
        <w:tc>
          <w:tcPr>
            <w:tcW w:w="9576" w:type="dxa"/>
          </w:tcPr>
          <w:p w14:paraId="5AFB660C" w14:textId="77777777" w:rsidR="0017725B" w:rsidRDefault="009D130E" w:rsidP="00524B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86B8EA" w14:textId="77777777" w:rsidR="0017725B" w:rsidRDefault="0017725B" w:rsidP="00524B34">
            <w:pPr>
              <w:rPr>
                <w:b/>
                <w:u w:val="single"/>
              </w:rPr>
            </w:pPr>
          </w:p>
          <w:p w14:paraId="2B7494C0" w14:textId="327B4C83" w:rsidR="00386C84" w:rsidRPr="00386C84" w:rsidRDefault="009D130E" w:rsidP="00524B34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802BF1A" w14:textId="77777777" w:rsidR="0017725B" w:rsidRPr="0017725B" w:rsidRDefault="0017725B" w:rsidP="00524B34">
            <w:pPr>
              <w:rPr>
                <w:b/>
                <w:u w:val="single"/>
              </w:rPr>
            </w:pPr>
          </w:p>
        </w:tc>
      </w:tr>
      <w:tr w:rsidR="00603B00" w14:paraId="5232AA10" w14:textId="77777777" w:rsidTr="00345119">
        <w:tc>
          <w:tcPr>
            <w:tcW w:w="9576" w:type="dxa"/>
          </w:tcPr>
          <w:p w14:paraId="01895B7A" w14:textId="77777777" w:rsidR="008423E4" w:rsidRPr="00A8133F" w:rsidRDefault="009D130E" w:rsidP="00524B3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D870388" w14:textId="77777777" w:rsidR="008423E4" w:rsidRDefault="008423E4" w:rsidP="00524B34"/>
          <w:p w14:paraId="1866D327" w14:textId="3BBF362A" w:rsidR="00386C84" w:rsidRDefault="009D130E" w:rsidP="00524B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695A8F27" w14:textId="77777777" w:rsidR="008423E4" w:rsidRPr="00E21FDC" w:rsidRDefault="008423E4" w:rsidP="00524B34">
            <w:pPr>
              <w:rPr>
                <w:b/>
              </w:rPr>
            </w:pPr>
          </w:p>
        </w:tc>
      </w:tr>
      <w:tr w:rsidR="00603B00" w14:paraId="5958898F" w14:textId="77777777" w:rsidTr="00345119">
        <w:tc>
          <w:tcPr>
            <w:tcW w:w="9576" w:type="dxa"/>
          </w:tcPr>
          <w:p w14:paraId="7CB316B4" w14:textId="77777777" w:rsidR="008423E4" w:rsidRPr="00A8133F" w:rsidRDefault="009D130E" w:rsidP="00524B3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D7AF0FF" w14:textId="77777777" w:rsidR="008423E4" w:rsidRDefault="008423E4" w:rsidP="00524B34"/>
          <w:p w14:paraId="7EE462A7" w14:textId="3F8DE442" w:rsidR="007928AB" w:rsidRDefault="009D130E" w:rsidP="00524B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1464 amends the Finance Code to establish </w:t>
            </w:r>
            <w:r w:rsidR="00623398">
              <w:t>certain</w:t>
            </w:r>
            <w:r>
              <w:t xml:space="preserve"> prohibitions </w:t>
            </w:r>
            <w:r w:rsidR="00623398">
              <w:t xml:space="preserve">on a retail seller </w:t>
            </w:r>
            <w:r>
              <w:t xml:space="preserve">with respect to </w:t>
            </w:r>
            <w:r w:rsidR="00623398">
              <w:t>a prospective buyer's</w:t>
            </w:r>
            <w:r>
              <w:t xml:space="preserve"> purchase of a motor vehicle </w:t>
            </w:r>
            <w:r w:rsidR="00614A6E">
              <w:t xml:space="preserve">from the seller that is </w:t>
            </w:r>
            <w:r>
              <w:t xml:space="preserve">funded or financed using </w:t>
            </w:r>
            <w:r w:rsidR="00623398">
              <w:t>the</w:t>
            </w:r>
            <w:r>
              <w:t xml:space="preserve"> buyer's own money or </w:t>
            </w:r>
            <w:r w:rsidR="00645CDB">
              <w:t xml:space="preserve">a loan from a </w:t>
            </w:r>
            <w:r>
              <w:t xml:space="preserve">third-party </w:t>
            </w:r>
            <w:r w:rsidR="00645CDB">
              <w:t>lender who is neither the retail seller nor affiliated with the retail seller</w:t>
            </w:r>
            <w:r w:rsidR="00623398">
              <w:t>. Accordingly, the bill prohibits a retail seller from doing the following:</w:t>
            </w:r>
          </w:p>
          <w:p w14:paraId="19CCBC41" w14:textId="79D555B1" w:rsidR="00645CDB" w:rsidRDefault="009D130E" w:rsidP="00524B3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increas</w:t>
            </w:r>
            <w:r w:rsidR="00614A6E">
              <w:t>ing</w:t>
            </w:r>
            <w:r>
              <w:t xml:space="preserve"> the </w:t>
            </w:r>
            <w:r w:rsidR="00520468">
              <w:t xml:space="preserve">sale price of a motor vehicle for a prospective buyer who purchases a motor vehicle </w:t>
            </w:r>
            <w:r>
              <w:t>by either method of purchase</w:t>
            </w:r>
            <w:r w:rsidR="004D52CD">
              <w:t>;</w:t>
            </w:r>
            <w:r>
              <w:t xml:space="preserve"> </w:t>
            </w:r>
          </w:p>
          <w:p w14:paraId="0A075781" w14:textId="50372973" w:rsidR="00645CDB" w:rsidRDefault="009D130E" w:rsidP="00524B3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prohibiting a prospective buyer </w:t>
            </w:r>
            <w:r w:rsidR="00520468">
              <w:t xml:space="preserve">from paying the sale price at the time of sale </w:t>
            </w:r>
            <w:r>
              <w:t>by either method of purchase; and</w:t>
            </w:r>
          </w:p>
          <w:p w14:paraId="404387E7" w14:textId="084554B3" w:rsidR="00645CDB" w:rsidRDefault="009D130E" w:rsidP="00524B3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making a</w:t>
            </w:r>
            <w:r w:rsidR="00520468">
              <w:t xml:space="preserve"> false or misleading representation that is inconsistent with </w:t>
            </w:r>
            <w:r>
              <w:t>the</w:t>
            </w:r>
            <w:r w:rsidR="00386C84">
              <w:t xml:space="preserve"> </w:t>
            </w:r>
            <w:r>
              <w:t>bill</w:t>
            </w:r>
            <w:r w:rsidR="004D52CD">
              <w:t>'s</w:t>
            </w:r>
            <w:r>
              <w:t xml:space="preserve"> </w:t>
            </w:r>
            <w:r w:rsidR="00386C84">
              <w:t xml:space="preserve">provisions. </w:t>
            </w:r>
          </w:p>
          <w:p w14:paraId="38DBB119" w14:textId="68D11C82" w:rsidR="00520468" w:rsidRPr="009C36CD" w:rsidRDefault="009D130E" w:rsidP="00524B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applies only to an agreement entered into on or after the bill</w:t>
            </w:r>
            <w:r w:rsidR="00951A4E">
              <w:t>'</w:t>
            </w:r>
            <w:r>
              <w:t xml:space="preserve">s effective date. </w:t>
            </w:r>
          </w:p>
          <w:p w14:paraId="6E62A4C8" w14:textId="77777777" w:rsidR="008423E4" w:rsidRPr="00835628" w:rsidRDefault="008423E4" w:rsidP="00524B34">
            <w:pPr>
              <w:rPr>
                <w:b/>
              </w:rPr>
            </w:pPr>
          </w:p>
        </w:tc>
      </w:tr>
      <w:tr w:rsidR="00603B00" w14:paraId="4A5D4429" w14:textId="77777777" w:rsidTr="00345119">
        <w:tc>
          <w:tcPr>
            <w:tcW w:w="9576" w:type="dxa"/>
          </w:tcPr>
          <w:p w14:paraId="34A22B5C" w14:textId="77777777" w:rsidR="008423E4" w:rsidRPr="00A8133F" w:rsidRDefault="009D130E" w:rsidP="00524B3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C663E4A" w14:textId="77777777" w:rsidR="008423E4" w:rsidRDefault="008423E4" w:rsidP="00524B34"/>
          <w:p w14:paraId="09707CDF" w14:textId="3F33115C" w:rsidR="008423E4" w:rsidRPr="003624F2" w:rsidRDefault="009D130E" w:rsidP="00524B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B731E46" w14:textId="77777777" w:rsidR="008423E4" w:rsidRPr="00233FDB" w:rsidRDefault="008423E4" w:rsidP="00524B34">
            <w:pPr>
              <w:rPr>
                <w:b/>
              </w:rPr>
            </w:pPr>
          </w:p>
        </w:tc>
      </w:tr>
    </w:tbl>
    <w:p w14:paraId="400EA6FE" w14:textId="77777777" w:rsidR="004108C3" w:rsidRPr="008423E4" w:rsidRDefault="004108C3" w:rsidP="00524B3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CD54" w14:textId="77777777" w:rsidR="00000000" w:rsidRDefault="009D130E">
      <w:r>
        <w:separator/>
      </w:r>
    </w:p>
  </w:endnote>
  <w:endnote w:type="continuationSeparator" w:id="0">
    <w:p w14:paraId="0E8F8E1B" w14:textId="77777777" w:rsidR="00000000" w:rsidRDefault="009D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38F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03B00" w14:paraId="2B79269F" w14:textId="77777777" w:rsidTr="009C1E9A">
      <w:trPr>
        <w:cantSplit/>
      </w:trPr>
      <w:tc>
        <w:tcPr>
          <w:tcW w:w="0" w:type="pct"/>
        </w:tcPr>
        <w:p w14:paraId="638764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23DF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502BA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A878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2362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03B00" w14:paraId="31AC5D34" w14:textId="77777777" w:rsidTr="009C1E9A">
      <w:trPr>
        <w:cantSplit/>
      </w:trPr>
      <w:tc>
        <w:tcPr>
          <w:tcW w:w="0" w:type="pct"/>
        </w:tcPr>
        <w:p w14:paraId="61CB5A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16C4D01" w14:textId="0CF8A993" w:rsidR="00EC379B" w:rsidRPr="009C1E9A" w:rsidRDefault="009D130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30731-D</w:t>
          </w:r>
        </w:p>
      </w:tc>
      <w:tc>
        <w:tcPr>
          <w:tcW w:w="2453" w:type="pct"/>
        </w:tcPr>
        <w:p w14:paraId="42D2F275" w14:textId="393F881C" w:rsidR="00EC379B" w:rsidRDefault="009D130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8032D">
            <w:t>23.137.656</w:t>
          </w:r>
          <w:r>
            <w:fldChar w:fldCharType="end"/>
          </w:r>
        </w:p>
      </w:tc>
    </w:tr>
    <w:tr w:rsidR="00603B00" w14:paraId="3FA0106C" w14:textId="77777777" w:rsidTr="009C1E9A">
      <w:trPr>
        <w:cantSplit/>
      </w:trPr>
      <w:tc>
        <w:tcPr>
          <w:tcW w:w="0" w:type="pct"/>
        </w:tcPr>
        <w:p w14:paraId="3C80608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404875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CC9F6F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B1354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03B00" w14:paraId="280F005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A2DF97" w14:textId="77777777" w:rsidR="00EC379B" w:rsidRDefault="009D130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56894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28D727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E04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6EA9" w14:textId="77777777" w:rsidR="00000000" w:rsidRDefault="009D130E">
      <w:r>
        <w:separator/>
      </w:r>
    </w:p>
  </w:footnote>
  <w:footnote w:type="continuationSeparator" w:id="0">
    <w:p w14:paraId="46EAB923" w14:textId="77777777" w:rsidR="00000000" w:rsidRDefault="009D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93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10C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ECA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1525"/>
    <w:multiLevelType w:val="hybridMultilevel"/>
    <w:tmpl w:val="E2CC4AD6"/>
    <w:lvl w:ilvl="0" w:tplc="FF529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86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89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60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CF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EE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84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03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EE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65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1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D80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E9B"/>
    <w:rsid w:val="00037088"/>
    <w:rsid w:val="000400D5"/>
    <w:rsid w:val="00043B84"/>
    <w:rsid w:val="0004512B"/>
    <w:rsid w:val="000463F0"/>
    <w:rsid w:val="00046BDA"/>
    <w:rsid w:val="00046EC2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1815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822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B43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32D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26B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6C84"/>
    <w:rsid w:val="0038731D"/>
    <w:rsid w:val="00387B60"/>
    <w:rsid w:val="00390098"/>
    <w:rsid w:val="00392DA1"/>
    <w:rsid w:val="00393718"/>
    <w:rsid w:val="003A0296"/>
    <w:rsid w:val="003A10BC"/>
    <w:rsid w:val="003A736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777"/>
    <w:rsid w:val="004813C6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2B6"/>
    <w:rsid w:val="004D52CD"/>
    <w:rsid w:val="004D6497"/>
    <w:rsid w:val="004E0E60"/>
    <w:rsid w:val="004E12A3"/>
    <w:rsid w:val="004E2492"/>
    <w:rsid w:val="004E3096"/>
    <w:rsid w:val="004E3F50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468"/>
    <w:rsid w:val="00524B34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0"/>
    <w:rsid w:val="00603B0F"/>
    <w:rsid w:val="006049F5"/>
    <w:rsid w:val="00605F7B"/>
    <w:rsid w:val="00607E64"/>
    <w:rsid w:val="006106E9"/>
    <w:rsid w:val="0061159E"/>
    <w:rsid w:val="00614633"/>
    <w:rsid w:val="00614A6E"/>
    <w:rsid w:val="00614BC8"/>
    <w:rsid w:val="006151FB"/>
    <w:rsid w:val="00617411"/>
    <w:rsid w:val="00623398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CDB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35A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8AB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B2B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340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A4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30E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5E5F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31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5AB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0F1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0FD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584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1AF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CD8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46E773-EB71-43F2-A13E-5059CF35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6C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6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6C8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6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6C84"/>
    <w:rPr>
      <w:b/>
      <w:bCs/>
    </w:rPr>
  </w:style>
  <w:style w:type="paragraph" w:styleId="Revision">
    <w:name w:val="Revision"/>
    <w:hidden/>
    <w:uiPriority w:val="99"/>
    <w:semiHidden/>
    <w:rsid w:val="00C653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2114</Characters>
  <Application>Microsoft Office Word</Application>
  <DocSecurity>4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SB01464 (Committee Report (Unamended))</vt:lpstr>
    </vt:vector>
  </TitlesOfParts>
  <Company>State of Texas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30731</dc:subject>
  <dc:creator>State of Texas</dc:creator>
  <dc:description>SB 1464 by West-(H)Business &amp; Industry</dc:description>
  <cp:lastModifiedBy>Damian Duarte</cp:lastModifiedBy>
  <cp:revision>2</cp:revision>
  <cp:lastPrinted>2003-11-26T17:21:00Z</cp:lastPrinted>
  <dcterms:created xsi:type="dcterms:W3CDTF">2023-05-20T00:22:00Z</dcterms:created>
  <dcterms:modified xsi:type="dcterms:W3CDTF">2023-05-20T00:22:00Z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23.137.656</vt:lpwstr>
  </property>
</Properties>
</file>