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9D2" w:rsidRDefault="00AB29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E0B0BD66924EC0A7B7D2C31A3DC8A4"/>
          </w:placeholder>
        </w:sdtPr>
        <w:sdtContent>
          <w:r w:rsidRPr="005C2A78">
            <w:rPr>
              <w:rFonts w:cs="Times New Roman"/>
              <w:b/>
              <w:szCs w:val="24"/>
              <w:u w:val="single"/>
            </w:rPr>
            <w:t>BILL ANALYSIS</w:t>
          </w:r>
        </w:sdtContent>
      </w:sdt>
    </w:p>
    <w:p w:rsidR="00AB29D2" w:rsidRPr="00585C31" w:rsidRDefault="00AB29D2" w:rsidP="000F1DF9">
      <w:pPr>
        <w:spacing w:after="0" w:line="240" w:lineRule="auto"/>
        <w:rPr>
          <w:rFonts w:cs="Times New Roman"/>
          <w:szCs w:val="24"/>
        </w:rPr>
      </w:pPr>
    </w:p>
    <w:p w:rsidR="00AB29D2" w:rsidRPr="00585C31" w:rsidRDefault="00AB29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29D2" w:rsidTr="000F1DF9">
        <w:tc>
          <w:tcPr>
            <w:tcW w:w="2718" w:type="dxa"/>
          </w:tcPr>
          <w:p w:rsidR="00AB29D2" w:rsidRPr="005C2A78" w:rsidRDefault="00AB29D2" w:rsidP="006D756B">
            <w:pPr>
              <w:rPr>
                <w:rFonts w:cs="Times New Roman"/>
                <w:szCs w:val="24"/>
              </w:rPr>
            </w:pPr>
            <w:sdt>
              <w:sdtPr>
                <w:rPr>
                  <w:rFonts w:cs="Times New Roman"/>
                  <w:szCs w:val="24"/>
                </w:rPr>
                <w:alias w:val="Agency Title"/>
                <w:tag w:val="AgencyTitleContentControl"/>
                <w:id w:val="1920747753"/>
                <w:lock w:val="sdtContentLocked"/>
                <w:placeholder>
                  <w:docPart w:val="054BFE5945334C60A326A16432815C41"/>
                </w:placeholder>
              </w:sdtPr>
              <w:sdtEndPr>
                <w:rPr>
                  <w:rFonts w:cstheme="minorBidi"/>
                  <w:szCs w:val="22"/>
                </w:rPr>
              </w:sdtEndPr>
              <w:sdtContent>
                <w:r>
                  <w:rPr>
                    <w:rFonts w:cs="Times New Roman"/>
                    <w:szCs w:val="24"/>
                  </w:rPr>
                  <w:t>Senate Research Center</w:t>
                </w:r>
              </w:sdtContent>
            </w:sdt>
          </w:p>
        </w:tc>
        <w:tc>
          <w:tcPr>
            <w:tcW w:w="6858" w:type="dxa"/>
          </w:tcPr>
          <w:p w:rsidR="00AB29D2" w:rsidRPr="00FF6471" w:rsidRDefault="00AB29D2" w:rsidP="000F1DF9">
            <w:pPr>
              <w:jc w:val="right"/>
              <w:rPr>
                <w:rFonts w:cs="Times New Roman"/>
                <w:szCs w:val="24"/>
              </w:rPr>
            </w:pPr>
            <w:sdt>
              <w:sdtPr>
                <w:rPr>
                  <w:rFonts w:cs="Times New Roman"/>
                  <w:szCs w:val="24"/>
                </w:rPr>
                <w:alias w:val="Bill Number"/>
                <w:tag w:val="BillNumberOne"/>
                <w:id w:val="-410784069"/>
                <w:lock w:val="sdtContentLocked"/>
                <w:placeholder>
                  <w:docPart w:val="61E7F75EC1E44EA28007F346DB9DA2E6"/>
                </w:placeholder>
              </w:sdtPr>
              <w:sdtContent>
                <w:r>
                  <w:rPr>
                    <w:rFonts w:cs="Times New Roman"/>
                    <w:szCs w:val="24"/>
                  </w:rPr>
                  <w:t>C.S.S.B. 1487</w:t>
                </w:r>
              </w:sdtContent>
            </w:sdt>
          </w:p>
        </w:tc>
      </w:tr>
      <w:tr w:rsidR="00AB29D2" w:rsidTr="000F1DF9">
        <w:sdt>
          <w:sdtPr>
            <w:rPr>
              <w:rFonts w:cs="Times New Roman"/>
              <w:szCs w:val="24"/>
            </w:rPr>
            <w:alias w:val="TLCNumber"/>
            <w:tag w:val="TLCNumber"/>
            <w:id w:val="-542600604"/>
            <w:lock w:val="sdtLocked"/>
            <w:placeholder>
              <w:docPart w:val="747ED1A5CD1C4397B88F67C75BFFBD1B"/>
            </w:placeholder>
          </w:sdtPr>
          <w:sdtContent>
            <w:tc>
              <w:tcPr>
                <w:tcW w:w="2718" w:type="dxa"/>
              </w:tcPr>
              <w:p w:rsidR="00AB29D2" w:rsidRPr="000F1DF9" w:rsidRDefault="00AB29D2" w:rsidP="00C65088">
                <w:pPr>
                  <w:rPr>
                    <w:rFonts w:cs="Times New Roman"/>
                    <w:szCs w:val="24"/>
                  </w:rPr>
                </w:pPr>
                <w:r>
                  <w:rPr>
                    <w:rFonts w:cs="Times New Roman"/>
                    <w:szCs w:val="24"/>
                  </w:rPr>
                  <w:t>88R21051 DRS-F</w:t>
                </w:r>
              </w:p>
            </w:tc>
          </w:sdtContent>
        </w:sdt>
        <w:tc>
          <w:tcPr>
            <w:tcW w:w="6858" w:type="dxa"/>
          </w:tcPr>
          <w:p w:rsidR="00AB29D2" w:rsidRPr="005C2A78" w:rsidRDefault="00AB29D2" w:rsidP="00073EDD">
            <w:pPr>
              <w:jc w:val="right"/>
              <w:rPr>
                <w:rFonts w:cs="Times New Roman"/>
                <w:szCs w:val="24"/>
              </w:rPr>
            </w:pPr>
            <w:sdt>
              <w:sdtPr>
                <w:rPr>
                  <w:rFonts w:cs="Times New Roman"/>
                  <w:szCs w:val="24"/>
                </w:rPr>
                <w:alias w:val="Author Label"/>
                <w:tag w:val="By"/>
                <w:id w:val="72399597"/>
                <w:lock w:val="sdtLocked"/>
                <w:placeholder>
                  <w:docPart w:val="5F3404CCE293439DAD77D7A6196785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27C65F3C1904EE1AB65D9C30F348F04"/>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F5AA3BBC5A89476B9A4B1CBB551A6284"/>
                </w:placeholder>
                <w:showingPlcHdr/>
              </w:sdtPr>
              <w:sdtContent/>
            </w:sdt>
            <w:sdt>
              <w:sdtPr>
                <w:rPr>
                  <w:rFonts w:cs="Times New Roman"/>
                  <w:szCs w:val="24"/>
                </w:rPr>
                <w:alias w:val="DualSponsor"/>
                <w:tag w:val="DualSponsor"/>
                <w:id w:val="1029379812"/>
                <w:lock w:val="sdtContentLocked"/>
                <w:placeholder>
                  <w:docPart w:val="305EAD8562A34272BBB6BF04730CA6C8"/>
                </w:placeholder>
                <w:showingPlcHdr/>
              </w:sdtPr>
              <w:sdtContent/>
            </w:sdt>
          </w:p>
        </w:tc>
      </w:tr>
      <w:tr w:rsidR="00AB29D2" w:rsidTr="000F1DF9">
        <w:tc>
          <w:tcPr>
            <w:tcW w:w="2718" w:type="dxa"/>
          </w:tcPr>
          <w:p w:rsidR="00AB29D2" w:rsidRPr="00BC7495" w:rsidRDefault="00AB29D2" w:rsidP="000F1DF9">
            <w:pPr>
              <w:rPr>
                <w:rFonts w:cs="Times New Roman"/>
                <w:szCs w:val="24"/>
              </w:rPr>
            </w:pPr>
          </w:p>
        </w:tc>
        <w:sdt>
          <w:sdtPr>
            <w:rPr>
              <w:rFonts w:cs="Times New Roman"/>
              <w:szCs w:val="24"/>
            </w:rPr>
            <w:alias w:val="Committee"/>
            <w:tag w:val="Committee"/>
            <w:id w:val="1914272295"/>
            <w:lock w:val="sdtContentLocked"/>
            <w:placeholder>
              <w:docPart w:val="13AF52F6B4A343E3999D1350BBCD298B"/>
            </w:placeholder>
          </w:sdtPr>
          <w:sdtContent>
            <w:tc>
              <w:tcPr>
                <w:tcW w:w="6858" w:type="dxa"/>
              </w:tcPr>
              <w:p w:rsidR="00AB29D2" w:rsidRPr="00FF6471" w:rsidRDefault="00AB29D2" w:rsidP="000F1DF9">
                <w:pPr>
                  <w:jc w:val="right"/>
                  <w:rPr>
                    <w:rFonts w:cs="Times New Roman"/>
                    <w:szCs w:val="24"/>
                  </w:rPr>
                </w:pPr>
                <w:r>
                  <w:rPr>
                    <w:rFonts w:cs="Times New Roman"/>
                    <w:szCs w:val="24"/>
                  </w:rPr>
                  <w:t>Local Government</w:t>
                </w:r>
              </w:p>
            </w:tc>
          </w:sdtContent>
        </w:sdt>
      </w:tr>
      <w:tr w:rsidR="00AB29D2" w:rsidTr="000F1DF9">
        <w:tc>
          <w:tcPr>
            <w:tcW w:w="2718" w:type="dxa"/>
          </w:tcPr>
          <w:p w:rsidR="00AB29D2" w:rsidRPr="00BC7495" w:rsidRDefault="00AB29D2" w:rsidP="000F1DF9">
            <w:pPr>
              <w:rPr>
                <w:rFonts w:cs="Times New Roman"/>
                <w:szCs w:val="24"/>
              </w:rPr>
            </w:pPr>
          </w:p>
        </w:tc>
        <w:sdt>
          <w:sdtPr>
            <w:rPr>
              <w:rFonts w:cs="Times New Roman"/>
              <w:szCs w:val="24"/>
            </w:rPr>
            <w:alias w:val="Date"/>
            <w:tag w:val="DateContentControl"/>
            <w:id w:val="1178081906"/>
            <w:lock w:val="sdtLocked"/>
            <w:placeholder>
              <w:docPart w:val="20F8147677C342F1A417A2BEA22AA0A7"/>
            </w:placeholder>
            <w:date w:fullDate="2023-04-04T00:00:00Z">
              <w:dateFormat w:val="M/d/yyyy"/>
              <w:lid w:val="en-US"/>
              <w:storeMappedDataAs w:val="dateTime"/>
              <w:calendar w:val="gregorian"/>
            </w:date>
          </w:sdtPr>
          <w:sdtContent>
            <w:tc>
              <w:tcPr>
                <w:tcW w:w="6858" w:type="dxa"/>
              </w:tcPr>
              <w:p w:rsidR="00AB29D2" w:rsidRPr="00FF6471" w:rsidRDefault="00AB29D2" w:rsidP="000F1DF9">
                <w:pPr>
                  <w:jc w:val="right"/>
                  <w:rPr>
                    <w:rFonts w:cs="Times New Roman"/>
                    <w:szCs w:val="24"/>
                  </w:rPr>
                </w:pPr>
                <w:r>
                  <w:rPr>
                    <w:rFonts w:cs="Times New Roman"/>
                    <w:szCs w:val="24"/>
                  </w:rPr>
                  <w:t>4/4/2023</w:t>
                </w:r>
              </w:p>
            </w:tc>
          </w:sdtContent>
        </w:sdt>
      </w:tr>
      <w:tr w:rsidR="00AB29D2" w:rsidTr="000F1DF9">
        <w:tc>
          <w:tcPr>
            <w:tcW w:w="2718" w:type="dxa"/>
          </w:tcPr>
          <w:p w:rsidR="00AB29D2" w:rsidRPr="00BC7495" w:rsidRDefault="00AB29D2" w:rsidP="000F1DF9">
            <w:pPr>
              <w:rPr>
                <w:rFonts w:cs="Times New Roman"/>
                <w:szCs w:val="24"/>
              </w:rPr>
            </w:pPr>
          </w:p>
        </w:tc>
        <w:sdt>
          <w:sdtPr>
            <w:rPr>
              <w:rFonts w:cs="Times New Roman"/>
              <w:szCs w:val="24"/>
            </w:rPr>
            <w:alias w:val="BA Version"/>
            <w:tag w:val="BAVersion"/>
            <w:id w:val="-1685590809"/>
            <w:lock w:val="sdtContentLocked"/>
            <w:placeholder>
              <w:docPart w:val="4FEEF804E7EB4B92A49493D4D548EB62"/>
            </w:placeholder>
          </w:sdtPr>
          <w:sdtContent>
            <w:tc>
              <w:tcPr>
                <w:tcW w:w="6858" w:type="dxa"/>
              </w:tcPr>
              <w:p w:rsidR="00AB29D2" w:rsidRPr="00FF6471" w:rsidRDefault="00AB29D2" w:rsidP="000F1DF9">
                <w:pPr>
                  <w:jc w:val="right"/>
                  <w:rPr>
                    <w:rFonts w:cs="Times New Roman"/>
                    <w:szCs w:val="24"/>
                  </w:rPr>
                </w:pPr>
                <w:r>
                  <w:rPr>
                    <w:rFonts w:cs="Times New Roman"/>
                    <w:szCs w:val="24"/>
                  </w:rPr>
                  <w:t>Committee Report (Substituted)</w:t>
                </w:r>
              </w:p>
            </w:tc>
          </w:sdtContent>
        </w:sdt>
      </w:tr>
    </w:tbl>
    <w:p w:rsidR="00AB29D2" w:rsidRPr="00FF6471" w:rsidRDefault="00AB29D2" w:rsidP="000F1DF9">
      <w:pPr>
        <w:spacing w:after="0" w:line="240" w:lineRule="auto"/>
        <w:rPr>
          <w:rFonts w:cs="Times New Roman"/>
          <w:szCs w:val="24"/>
        </w:rPr>
      </w:pPr>
    </w:p>
    <w:p w:rsidR="00AB29D2" w:rsidRPr="00FF6471" w:rsidRDefault="00AB29D2" w:rsidP="000F1DF9">
      <w:pPr>
        <w:spacing w:after="0" w:line="240" w:lineRule="auto"/>
        <w:rPr>
          <w:rFonts w:cs="Times New Roman"/>
          <w:szCs w:val="24"/>
        </w:rPr>
      </w:pPr>
    </w:p>
    <w:p w:rsidR="00AB29D2" w:rsidRPr="00FF6471" w:rsidRDefault="00AB29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E4194021AD41809EEE7A4F801886BB"/>
        </w:placeholder>
      </w:sdtPr>
      <w:sdtContent>
        <w:p w:rsidR="00AB29D2" w:rsidRDefault="00AB29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029DA3B8764605AE24073123675B67"/>
        </w:placeholder>
      </w:sdtPr>
      <w:sdtContent>
        <w:p w:rsidR="00AB29D2" w:rsidRDefault="00AB29D2" w:rsidP="00420A21">
          <w:pPr>
            <w:pStyle w:val="NormalWeb"/>
            <w:spacing w:before="0" w:beforeAutospacing="0" w:after="0" w:afterAutospacing="0"/>
            <w:jc w:val="both"/>
            <w:divId w:val="1793861210"/>
            <w:rPr>
              <w:rFonts w:eastAsia="Times New Roman"/>
              <w:bCs/>
            </w:rPr>
          </w:pPr>
        </w:p>
        <w:p w:rsidR="00AB29D2" w:rsidRPr="00420A21" w:rsidRDefault="00AB29D2" w:rsidP="00420A21">
          <w:pPr>
            <w:pStyle w:val="NormalWeb"/>
            <w:spacing w:before="0" w:beforeAutospacing="0" w:after="0" w:afterAutospacing="0"/>
            <w:jc w:val="both"/>
            <w:divId w:val="1793861210"/>
          </w:pPr>
          <w:r w:rsidRPr="00420A21">
            <w:t>Currently, a large amount of property tax-related communication (e.g., notice of appraised value, appraisal review board order, property tax bill, etc.) is delivered by physical mail to property owners. This procedure is costly for tax officials, and runs the risk of having communication lost in the mail while in transit. Under Section 1.085 (Communication in Electronic Format) of the Texas Tax Code, a property owner may electronically receive property tax related communication upon, but only upon mutual agreement with the local tax officials.</w:t>
          </w:r>
        </w:p>
        <w:p w:rsidR="00AB29D2" w:rsidRPr="00420A21" w:rsidRDefault="00AB29D2" w:rsidP="00420A21">
          <w:pPr>
            <w:pStyle w:val="NormalWeb"/>
            <w:spacing w:before="0" w:beforeAutospacing="0" w:after="0" w:afterAutospacing="0"/>
            <w:jc w:val="both"/>
            <w:divId w:val="1793861210"/>
          </w:pPr>
          <w:r w:rsidRPr="00420A21">
            <w:br/>
            <w:t>S.B. 1487 seeks to authorize a taxpayer the option for electronic communication of property tax-related material.</w:t>
          </w:r>
        </w:p>
        <w:p w:rsidR="00AB29D2" w:rsidRPr="00420A21" w:rsidRDefault="00AB29D2" w:rsidP="00420A21">
          <w:pPr>
            <w:pStyle w:val="NormalWeb"/>
            <w:spacing w:before="0" w:beforeAutospacing="0" w:after="0" w:afterAutospacing="0"/>
            <w:jc w:val="both"/>
            <w:divId w:val="1793861210"/>
          </w:pPr>
          <w:r w:rsidRPr="00420A21">
            <w:br/>
            <w:t>S.B. 1487 amends the Tax Code to make electronic communications available at the election of the property owner, rather than by mutual agreement between the owner and local tax officials.</w:t>
          </w:r>
        </w:p>
        <w:p w:rsidR="00AB29D2" w:rsidRPr="00420A21" w:rsidRDefault="00AB29D2" w:rsidP="00420A21">
          <w:pPr>
            <w:pStyle w:val="NormalWeb"/>
            <w:spacing w:before="0" w:beforeAutospacing="0" w:after="0" w:afterAutospacing="0"/>
            <w:jc w:val="both"/>
            <w:divId w:val="1793861210"/>
          </w:pPr>
          <w:r w:rsidRPr="00420A21">
            <w:br/>
            <w:t>S.B. 1487 defines "communication" as a notice of appraised value, rendition, application form, completed application, report, filing, statement, appraisal review board order, bill, or other item of information required or permitted under the law. S.B. 1487 requires a tax official to establish a procedure that allows a property owner to make the election, which must be made in writing on a form prescribed by the Comptroller of Public Accounts of the State of Texas. S.B. 1487 prohibits a tax official from charging a fee to accept a communication delivered electronically and authorizes a tax official to require a property owner to provide an e-mail address and other information necessary for the exchange of communications.</w:t>
          </w:r>
        </w:p>
        <w:p w:rsidR="00AB29D2" w:rsidRPr="00420A21" w:rsidRDefault="00AB29D2" w:rsidP="00420A21">
          <w:pPr>
            <w:pStyle w:val="NormalWeb"/>
            <w:spacing w:before="0" w:beforeAutospacing="0" w:after="0" w:afterAutospacing="0"/>
            <w:jc w:val="both"/>
            <w:divId w:val="1793861210"/>
          </w:pPr>
          <w:r w:rsidRPr="00420A21">
            <w:br/>
            <w:t>S.B. 1487 requires a tax official to prominently display the information necessary for proper electronic delivery of communications to the official on the website and each communication sent to a property owner that requires the property owner or person designated by the owner to submit a communication to the official.</w:t>
          </w:r>
        </w:p>
        <w:p w:rsidR="00AB29D2" w:rsidRPr="00420A21" w:rsidRDefault="00AB29D2" w:rsidP="00420A21">
          <w:pPr>
            <w:pStyle w:val="NormalWeb"/>
            <w:spacing w:before="0" w:beforeAutospacing="0" w:after="0" w:afterAutospacing="0"/>
            <w:jc w:val="both"/>
            <w:divId w:val="1793861210"/>
          </w:pPr>
          <w:r w:rsidRPr="00420A21">
            <w:br/>
            <w:t>S.B. 1487 requires a tax official to accept and immediately confirm the receipt of a communication delivered electronically.</w:t>
          </w:r>
        </w:p>
        <w:p w:rsidR="00AB29D2" w:rsidRPr="00420A21" w:rsidRDefault="00AB29D2" w:rsidP="00420A21">
          <w:pPr>
            <w:pStyle w:val="NormalWeb"/>
            <w:spacing w:before="0" w:beforeAutospacing="0" w:after="0" w:afterAutospacing="0"/>
            <w:jc w:val="both"/>
            <w:divId w:val="1793861210"/>
          </w:pPr>
          <w:r w:rsidRPr="00420A21">
            <w:br/>
            <w:t>The bill takes effect for the 2024 tax year for appraisal districts in counties with a population of 120,000 or more and in 2025 for counties with less than 120,000.</w:t>
          </w:r>
        </w:p>
        <w:p w:rsidR="00AB29D2" w:rsidRPr="00420A21" w:rsidRDefault="00AB29D2" w:rsidP="00420A21">
          <w:pPr>
            <w:pStyle w:val="NormalWeb"/>
            <w:spacing w:before="0" w:beforeAutospacing="0" w:after="0" w:afterAutospacing="0"/>
            <w:jc w:val="both"/>
            <w:divId w:val="1793861210"/>
          </w:pPr>
          <w:r w:rsidRPr="00420A21">
            <w:t> </w:t>
          </w:r>
        </w:p>
        <w:p w:rsidR="00AB29D2" w:rsidRPr="00420A21" w:rsidRDefault="00AB29D2" w:rsidP="00420A21">
          <w:pPr>
            <w:pStyle w:val="NormalWeb"/>
            <w:spacing w:before="0" w:beforeAutospacing="0" w:after="0" w:afterAutospacing="0"/>
            <w:jc w:val="both"/>
            <w:divId w:val="1793861210"/>
          </w:pPr>
          <w:r w:rsidRPr="00420A21">
            <w:t>(Original Author's/Sponsor's Statement of Intent)</w:t>
          </w:r>
        </w:p>
        <w:p w:rsidR="00AB29D2" w:rsidRPr="00D70925" w:rsidRDefault="00AB29D2" w:rsidP="00420A21">
          <w:pPr>
            <w:spacing w:after="0" w:line="240" w:lineRule="auto"/>
            <w:jc w:val="both"/>
            <w:rPr>
              <w:rFonts w:eastAsia="Times New Roman" w:cs="Times New Roman"/>
              <w:bCs/>
              <w:szCs w:val="24"/>
            </w:rPr>
          </w:pPr>
        </w:p>
      </w:sdtContent>
    </w:sdt>
    <w:p w:rsidR="00AB29D2" w:rsidRDefault="00AB29D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1487 </w:t>
      </w:r>
      <w:bookmarkStart w:id="1" w:name="AmendsCurrentLaw"/>
      <w:bookmarkEnd w:id="1"/>
      <w:r>
        <w:rPr>
          <w:rFonts w:cs="Times New Roman"/>
          <w:szCs w:val="24"/>
        </w:rPr>
        <w:t>amends current law relating to the electronic delivery of certain communications required or permitted under the Property Tax Code.</w:t>
      </w:r>
    </w:p>
    <w:p w:rsidR="00AB29D2" w:rsidRPr="00420A21" w:rsidRDefault="00AB29D2" w:rsidP="000F1DF9">
      <w:pPr>
        <w:spacing w:after="0" w:line="240" w:lineRule="auto"/>
        <w:jc w:val="both"/>
        <w:rPr>
          <w:rFonts w:eastAsia="Times New Roman" w:cs="Times New Roman"/>
          <w:szCs w:val="24"/>
        </w:rPr>
      </w:pPr>
    </w:p>
    <w:p w:rsidR="00AB29D2" w:rsidRPr="005C2A78" w:rsidRDefault="00AB29D2" w:rsidP="005A1FC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B41CE8F5E448B99E0F2B757612BFD7"/>
          </w:placeholder>
        </w:sdtPr>
        <w:sdtContent>
          <w:r>
            <w:rPr>
              <w:rFonts w:eastAsia="Times New Roman" w:cs="Times New Roman"/>
              <w:b/>
              <w:szCs w:val="24"/>
              <w:u w:val="single"/>
            </w:rPr>
            <w:t>RULEMAKING AUTHORITY</w:t>
          </w:r>
        </w:sdtContent>
      </w:sdt>
    </w:p>
    <w:p w:rsidR="00AB29D2" w:rsidRPr="006529C4" w:rsidRDefault="00AB29D2" w:rsidP="005A1FCA">
      <w:pPr>
        <w:spacing w:after="0" w:line="240" w:lineRule="auto"/>
        <w:jc w:val="both"/>
        <w:rPr>
          <w:rFonts w:cs="Times New Roman"/>
          <w:szCs w:val="24"/>
        </w:rPr>
      </w:pPr>
    </w:p>
    <w:p w:rsidR="00AB29D2" w:rsidRPr="006529C4" w:rsidRDefault="00AB29D2" w:rsidP="005A1FCA">
      <w:pPr>
        <w:spacing w:after="0" w:line="240" w:lineRule="auto"/>
        <w:jc w:val="both"/>
        <w:rPr>
          <w:rFonts w:cs="Times New Roman"/>
          <w:szCs w:val="24"/>
        </w:rPr>
      </w:pPr>
      <w:r>
        <w:rPr>
          <w:rFonts w:cs="Times New Roman"/>
          <w:szCs w:val="24"/>
        </w:rPr>
        <w:t xml:space="preserve">Rulemaking authority previously granted to </w:t>
      </w:r>
      <w:r w:rsidRPr="001044BE">
        <w:rPr>
          <w:rFonts w:eastAsia="Times New Roman" w:cs="Times New Roman"/>
          <w:szCs w:val="24"/>
        </w:rPr>
        <w:t xml:space="preserve">the </w:t>
      </w:r>
      <w:r>
        <w:rPr>
          <w:rFonts w:eastAsia="Times New Roman" w:cs="Times New Roman"/>
          <w:szCs w:val="24"/>
        </w:rPr>
        <w:t>C</w:t>
      </w:r>
      <w:r w:rsidRPr="001044BE">
        <w:rPr>
          <w:rFonts w:eastAsia="Times New Roman" w:cs="Times New Roman"/>
          <w:szCs w:val="24"/>
        </w:rPr>
        <w:t>omptroller</w:t>
      </w:r>
      <w:r>
        <w:rPr>
          <w:rFonts w:eastAsia="Times New Roman" w:cs="Times New Roman"/>
          <w:szCs w:val="24"/>
        </w:rPr>
        <w:t xml:space="preserve"> of Public Accounts of the State of Texas </w:t>
      </w:r>
      <w:r>
        <w:rPr>
          <w:rFonts w:cs="Times New Roman"/>
          <w:szCs w:val="24"/>
        </w:rPr>
        <w:t>is modified in SECTION 3 (Section 1.085, Tax Code) of this bill.</w:t>
      </w:r>
    </w:p>
    <w:p w:rsidR="00AB29D2" w:rsidRPr="006529C4" w:rsidRDefault="00AB29D2" w:rsidP="005A1FCA">
      <w:pPr>
        <w:spacing w:after="0" w:line="240" w:lineRule="auto"/>
        <w:jc w:val="both"/>
        <w:rPr>
          <w:rFonts w:cs="Times New Roman"/>
          <w:szCs w:val="24"/>
        </w:rPr>
      </w:pPr>
    </w:p>
    <w:p w:rsidR="00AB29D2" w:rsidRPr="005C2A78" w:rsidRDefault="00AB29D2" w:rsidP="005A1FC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7162DB8DE1400CB8EA57EC9E6D471A"/>
          </w:placeholder>
        </w:sdtPr>
        <w:sdtContent>
          <w:r>
            <w:rPr>
              <w:rFonts w:eastAsia="Times New Roman" w:cs="Times New Roman"/>
              <w:b/>
              <w:szCs w:val="24"/>
              <w:u w:val="single"/>
            </w:rPr>
            <w:t>SECTION BY SECTION ANALYSIS</w:t>
          </w:r>
        </w:sdtContent>
      </w:sdt>
    </w:p>
    <w:p w:rsidR="00AB29D2" w:rsidRPr="005C2A78"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1.07(a), Tax Code, as follows: </w:t>
      </w:r>
    </w:p>
    <w:p w:rsidR="00AB29D2" w:rsidRDefault="00AB29D2" w:rsidP="005A1FCA">
      <w:pPr>
        <w:spacing w:after="0" w:line="240" w:lineRule="auto"/>
        <w:jc w:val="both"/>
        <w:rPr>
          <w:rFonts w:eastAsia="Times New Roman" w:cs="Times New Roman"/>
          <w:szCs w:val="24"/>
        </w:rPr>
      </w:pPr>
    </w:p>
    <w:p w:rsidR="00AB29D2" w:rsidRPr="005C2A78"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(a) Deletes existing text authorizing an </w:t>
      </w:r>
      <w:r w:rsidRPr="001044BE">
        <w:rPr>
          <w:rFonts w:eastAsia="Times New Roman" w:cs="Times New Roman"/>
          <w:szCs w:val="24"/>
        </w:rPr>
        <w:t xml:space="preserve">official or agency required by </w:t>
      </w:r>
      <w:r>
        <w:rPr>
          <w:rFonts w:eastAsia="Times New Roman" w:cs="Times New Roman"/>
          <w:szCs w:val="24"/>
        </w:rPr>
        <w:t>Title 1 (Property Tax Code)</w:t>
      </w:r>
      <w:r w:rsidRPr="001044BE">
        <w:rPr>
          <w:rFonts w:eastAsia="Times New Roman" w:cs="Times New Roman"/>
          <w:szCs w:val="24"/>
        </w:rPr>
        <w:t xml:space="preserve"> to deliver a notice to a property owner </w:t>
      </w:r>
      <w:r>
        <w:rPr>
          <w:rFonts w:eastAsia="Times New Roman" w:cs="Times New Roman"/>
          <w:szCs w:val="24"/>
        </w:rPr>
        <w:t>to</w:t>
      </w:r>
      <w:r w:rsidRPr="001044BE">
        <w:rPr>
          <w:rFonts w:eastAsia="Times New Roman" w:cs="Times New Roman"/>
          <w:szCs w:val="24"/>
        </w:rPr>
        <w:t xml:space="preserve"> deliver the notice by regular first-class mail, with postage prepaid, </w:t>
      </w:r>
      <w:r>
        <w:rPr>
          <w:rFonts w:eastAsia="Times New Roman" w:cs="Times New Roman"/>
          <w:szCs w:val="24"/>
        </w:rPr>
        <w:t xml:space="preserve">unless </w:t>
      </w:r>
      <w:r w:rsidRPr="001044BE">
        <w:rPr>
          <w:rFonts w:eastAsia="Times New Roman" w:cs="Times New Roman"/>
          <w:szCs w:val="24"/>
        </w:rPr>
        <w:t xml:space="preserve">the parties agree that the notice </w:t>
      </w:r>
      <w:r>
        <w:rPr>
          <w:rFonts w:eastAsia="Times New Roman" w:cs="Times New Roman"/>
          <w:szCs w:val="24"/>
        </w:rPr>
        <w:t>is required to</w:t>
      </w:r>
      <w:r w:rsidRPr="001044BE">
        <w:rPr>
          <w:rFonts w:eastAsia="Times New Roman" w:cs="Times New Roman"/>
          <w:szCs w:val="24"/>
        </w:rPr>
        <w:t xml:space="preserve"> be delivered as provided by Section 1.085</w:t>
      </w:r>
      <w:r>
        <w:rPr>
          <w:rFonts w:eastAsia="Times New Roman" w:cs="Times New Roman"/>
          <w:szCs w:val="24"/>
        </w:rPr>
        <w:t xml:space="preserve"> </w:t>
      </w:r>
      <w:r w:rsidRPr="001044BE">
        <w:rPr>
          <w:rFonts w:eastAsia="Times New Roman" w:cs="Times New Roman"/>
          <w:szCs w:val="24"/>
        </w:rPr>
        <w:t>or 1.086</w:t>
      </w:r>
      <w:r>
        <w:rPr>
          <w:rFonts w:eastAsia="Times New Roman" w:cs="Times New Roman"/>
          <w:szCs w:val="24"/>
        </w:rPr>
        <w:t xml:space="preserve"> (Delivery of Certain Notices by E-Mail)</w:t>
      </w:r>
      <w:r w:rsidRPr="001044BE">
        <w:rPr>
          <w:rFonts w:eastAsia="Times New Roman" w:cs="Times New Roman"/>
          <w:szCs w:val="24"/>
        </w:rPr>
        <w:t>.</w:t>
      </w:r>
    </w:p>
    <w:p w:rsidR="00AB29D2" w:rsidRPr="005C2A78"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1.085, Tax Code, to read as follows: </w:t>
      </w:r>
    </w:p>
    <w:p w:rsidR="00AB29D2" w:rsidRDefault="00AB29D2" w:rsidP="005A1FCA">
      <w:pPr>
        <w:spacing w:after="0" w:line="240" w:lineRule="auto"/>
        <w:jc w:val="both"/>
        <w:rPr>
          <w:rFonts w:eastAsia="Times New Roman" w:cs="Times New Roman"/>
          <w:szCs w:val="24"/>
        </w:rPr>
      </w:pPr>
    </w:p>
    <w:p w:rsidR="00AB29D2" w:rsidRPr="005C2A78"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Sec. 1.085. ELECTRONIC DELIVERY OF COMMUNICATION. </w:t>
      </w:r>
    </w:p>
    <w:p w:rsidR="00AB29D2" w:rsidRPr="005C2A78"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1.085, Tax Code, </w:t>
      </w:r>
      <w:r w:rsidRPr="001044BE">
        <w:rPr>
          <w:rFonts w:eastAsia="Times New Roman" w:cs="Times New Roman"/>
          <w:szCs w:val="24"/>
        </w:rPr>
        <w:t>by amending Subsections (a), (d), (e), (f), (i),  and (j) and adding Subsections (a-1), (a-2), (a-3), (a-4), (a-5), (a-6), (d-1), and (n)</w:t>
      </w:r>
      <w:r>
        <w:rPr>
          <w:rFonts w:eastAsia="Times New Roman" w:cs="Times New Roman"/>
          <w:szCs w:val="24"/>
        </w:rPr>
        <w:t xml:space="preserve">, as follows: </w:t>
      </w:r>
    </w:p>
    <w:p w:rsidR="00AB29D2"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(a) Defines "communication" and "tax official."</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(a-1) Requires that a communication that is </w:t>
      </w:r>
      <w:r w:rsidRPr="001044BE">
        <w:rPr>
          <w:rFonts w:eastAsia="Times New Roman" w:cs="Times New Roman"/>
          <w:szCs w:val="24"/>
        </w:rPr>
        <w:t>required or permitted by this title to be delivered between a tax official and a property owner or a person designated by a property owner under Section 1.111(f)</w:t>
      </w:r>
      <w:r>
        <w:rPr>
          <w:rFonts w:eastAsia="Times New Roman" w:cs="Times New Roman"/>
          <w:szCs w:val="24"/>
        </w:rPr>
        <w:t xml:space="preserve"> (relating to authorizing a property owner in writing filed with certain entities to deliver certain communications </w:t>
      </w:r>
      <w:r w:rsidRPr="001044BE">
        <w:rPr>
          <w:rFonts w:eastAsia="Times New Roman" w:cs="Times New Roman"/>
          <w:szCs w:val="24"/>
        </w:rPr>
        <w:t>relating to one or more specified items of the owner's property to a specified person instead of to the property owner</w:t>
      </w:r>
      <w:r>
        <w:rPr>
          <w:rFonts w:eastAsia="Times New Roman" w:cs="Times New Roman"/>
          <w:szCs w:val="24"/>
        </w:rPr>
        <w:t xml:space="preserve">), notwithstanding </w:t>
      </w:r>
      <w:r w:rsidRPr="001044BE">
        <w:rPr>
          <w:rFonts w:eastAsia="Times New Roman" w:cs="Times New Roman"/>
          <w:szCs w:val="24"/>
        </w:rPr>
        <w:t>any other provision in this title,</w:t>
      </w:r>
      <w:r>
        <w:rPr>
          <w:rFonts w:eastAsia="Times New Roman" w:cs="Times New Roman"/>
          <w:szCs w:val="24"/>
        </w:rPr>
        <w:t xml:space="preserve"> </w:t>
      </w:r>
      <w:r w:rsidRPr="001044BE">
        <w:rPr>
          <w:rFonts w:eastAsia="Times New Roman" w:cs="Times New Roman"/>
          <w:szCs w:val="24"/>
        </w:rPr>
        <w:t>be delivered electronically if the property owner or person designated by the owner elects to exchange communications with the tax official electronically under Subsection (a-2) of</w:t>
      </w:r>
      <w:r>
        <w:rPr>
          <w:rFonts w:eastAsia="Times New Roman" w:cs="Times New Roman"/>
          <w:szCs w:val="24"/>
        </w:rPr>
        <w:t xml:space="preserve"> this section. </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w:t>
      </w:r>
      <w:r w:rsidRPr="001044BE">
        <w:rPr>
          <w:rFonts w:eastAsia="Times New Roman" w:cs="Times New Roman"/>
          <w:szCs w:val="24"/>
        </w:rPr>
        <w:t>any notice, rendition, application form, or completed application, or information requested under Section 41.461(a)(2)</w:t>
      </w:r>
      <w:r>
        <w:rPr>
          <w:rFonts w:eastAsia="Times New Roman" w:cs="Times New Roman"/>
          <w:szCs w:val="24"/>
        </w:rPr>
        <w:t xml:space="preserve"> (relating to requiring the chief appraiser to </w:t>
      </w:r>
      <w:r w:rsidRPr="001044BE">
        <w:rPr>
          <w:rFonts w:eastAsia="Times New Roman" w:cs="Times New Roman"/>
          <w:szCs w:val="24"/>
        </w:rPr>
        <w:t xml:space="preserve">inform the property owner that the owner </w:t>
      </w:r>
      <w:r>
        <w:rPr>
          <w:rFonts w:eastAsia="Times New Roman" w:cs="Times New Roman"/>
          <w:szCs w:val="24"/>
        </w:rPr>
        <w:t>is entitled to request</w:t>
      </w:r>
      <w:r w:rsidRPr="001044BE">
        <w:rPr>
          <w:rFonts w:eastAsia="Times New Roman" w:cs="Times New Roman"/>
          <w:szCs w:val="24"/>
        </w:rPr>
        <w:t xml:space="preserve"> a copy of </w:t>
      </w:r>
      <w:r>
        <w:rPr>
          <w:rFonts w:eastAsia="Times New Roman" w:cs="Times New Roman"/>
          <w:szCs w:val="24"/>
        </w:rPr>
        <w:t>certain</w:t>
      </w:r>
      <w:r w:rsidRPr="001044BE">
        <w:rPr>
          <w:rFonts w:eastAsia="Times New Roman" w:cs="Times New Roman"/>
          <w:szCs w:val="24"/>
        </w:rPr>
        <w:t xml:space="preserve"> information the chief appraiser will introduce at the hearing to establish any matter at issue</w:t>
      </w:r>
      <w:r>
        <w:rPr>
          <w:rFonts w:eastAsia="Times New Roman" w:cs="Times New Roman"/>
          <w:szCs w:val="24"/>
        </w:rPr>
        <w:t>)</w:t>
      </w:r>
      <w:r w:rsidRPr="001044BE">
        <w:rPr>
          <w:rFonts w:eastAsia="Times New Roman" w:cs="Times New Roman"/>
          <w:szCs w:val="24"/>
        </w:rPr>
        <w:t>, that is required or permitted by this title to be delivered between a</w:t>
      </w:r>
      <w:r w:rsidRPr="001044BE">
        <w:t xml:space="preserve"> </w:t>
      </w:r>
      <w:r w:rsidRPr="001044BE">
        <w:rPr>
          <w:rFonts w:eastAsia="Times New Roman" w:cs="Times New Roman"/>
          <w:szCs w:val="24"/>
        </w:rPr>
        <w:t>chief appraiser, an appraisal district, an</w:t>
      </w:r>
      <w:r>
        <w:rPr>
          <w:rFonts w:eastAsia="Times New Roman" w:cs="Times New Roman"/>
          <w:szCs w:val="24"/>
        </w:rPr>
        <w:t xml:space="preserve"> appraisal review board</w:t>
      </w:r>
      <w:r w:rsidRPr="001044BE">
        <w:rPr>
          <w:rFonts w:eastAsia="Times New Roman" w:cs="Times New Roman"/>
          <w:szCs w:val="24"/>
        </w:rPr>
        <w:t xml:space="preserve"> </w:t>
      </w:r>
      <w:r>
        <w:rPr>
          <w:rFonts w:eastAsia="Times New Roman" w:cs="Times New Roman"/>
          <w:szCs w:val="24"/>
        </w:rPr>
        <w:t>(ARB)</w:t>
      </w:r>
      <w:r w:rsidRPr="001044BE">
        <w:rPr>
          <w:rFonts w:eastAsia="Times New Roman" w:cs="Times New Roman"/>
          <w:szCs w:val="24"/>
        </w:rPr>
        <w:t>, or any combination of those persons and a property owner or a person designated by a property owner under Section 1.111(f)</w:t>
      </w:r>
      <w:r>
        <w:rPr>
          <w:rFonts w:eastAsia="Times New Roman" w:cs="Times New Roman"/>
          <w:szCs w:val="24"/>
        </w:rPr>
        <w:t>, n</w:t>
      </w:r>
      <w:r w:rsidRPr="001044BE">
        <w:rPr>
          <w:rFonts w:eastAsia="Times New Roman" w:cs="Times New Roman"/>
          <w:szCs w:val="24"/>
        </w:rPr>
        <w:t>otwithstanding any other provision in this title</w:t>
      </w:r>
      <w:r w:rsidRPr="001044BE">
        <w:t xml:space="preserve"> </w:t>
      </w:r>
      <w:r w:rsidRPr="001044BE">
        <w:rPr>
          <w:rFonts w:eastAsia="Times New Roman" w:cs="Times New Roman"/>
          <w:szCs w:val="24"/>
        </w:rPr>
        <w:t>and except as provided by this section,</w:t>
      </w:r>
      <w:r>
        <w:rPr>
          <w:rFonts w:eastAsia="Times New Roman" w:cs="Times New Roman"/>
          <w:szCs w:val="24"/>
        </w:rPr>
        <w:t xml:space="preserve"> to be delivered in an electronic format if the </w:t>
      </w:r>
      <w:r w:rsidRPr="001044BE">
        <w:rPr>
          <w:rFonts w:eastAsia="Times New Roman" w:cs="Times New Roman"/>
          <w:szCs w:val="24"/>
        </w:rPr>
        <w:t>chief appraiser and the property owner or person designated by the owner agree under this section.</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sidRPr="001044BE">
        <w:rPr>
          <w:rFonts w:eastAsia="Times New Roman" w:cs="Times New Roman"/>
          <w:szCs w:val="24"/>
        </w:rPr>
        <w:t xml:space="preserve">(a-2) </w:t>
      </w:r>
      <w:r>
        <w:rPr>
          <w:rFonts w:eastAsia="Times New Roman" w:cs="Times New Roman"/>
          <w:szCs w:val="24"/>
        </w:rPr>
        <w:t>Requires a tax official to:</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Pr>
          <w:rFonts w:eastAsia="Times New Roman" w:cs="Times New Roman"/>
          <w:szCs w:val="24"/>
        </w:rPr>
        <w:t xml:space="preserve">(1) establish </w:t>
      </w:r>
      <w:r w:rsidRPr="001044BE">
        <w:rPr>
          <w:rFonts w:eastAsia="Times New Roman" w:cs="Times New Roman"/>
          <w:szCs w:val="24"/>
        </w:rPr>
        <w:t>a procedure that allows a property owner or a person designated by a property owner under Section 1.111(f) to make the election described by Subsection (a-1) of this section</w:t>
      </w:r>
      <w:r>
        <w:rPr>
          <w:rFonts w:eastAsia="Times New Roman" w:cs="Times New Roman"/>
          <w:szCs w:val="24"/>
        </w:rPr>
        <w:t>; and</w:t>
      </w:r>
    </w:p>
    <w:p w:rsidR="00AB29D2"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Pr>
          <w:rFonts w:eastAsia="Times New Roman" w:cs="Times New Roman"/>
          <w:szCs w:val="24"/>
        </w:rPr>
        <w:t>(2)</w:t>
      </w:r>
      <w:r w:rsidRPr="001044BE">
        <w:rPr>
          <w:rFonts w:eastAsia="Times New Roman" w:cs="Times New Roman"/>
          <w:szCs w:val="24"/>
        </w:rPr>
        <w:t xml:space="preserve"> </w:t>
      </w:r>
      <w:r>
        <w:rPr>
          <w:rFonts w:eastAsia="Times New Roman" w:cs="Times New Roman"/>
          <w:szCs w:val="24"/>
        </w:rPr>
        <w:t>for electronic communications between the official and a property owner or the person designated by the owner who elects under Subsection (a-1) to exchange communications with the official electronically, specify:</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2160"/>
        <w:jc w:val="both"/>
        <w:rPr>
          <w:rFonts w:eastAsia="Times New Roman" w:cs="Times New Roman"/>
          <w:szCs w:val="24"/>
        </w:rPr>
      </w:pPr>
      <w:r w:rsidRPr="001044BE">
        <w:rPr>
          <w:rFonts w:eastAsia="Times New Roman" w:cs="Times New Roman"/>
          <w:szCs w:val="24"/>
        </w:rPr>
        <w:t>(</w:t>
      </w:r>
      <w:r>
        <w:rPr>
          <w:rFonts w:eastAsia="Times New Roman" w:cs="Times New Roman"/>
          <w:szCs w:val="24"/>
        </w:rPr>
        <w:t>A</w:t>
      </w:r>
      <w:r w:rsidRPr="001044BE">
        <w:rPr>
          <w:rFonts w:eastAsia="Times New Roman" w:cs="Times New Roman"/>
          <w:szCs w:val="24"/>
        </w:rPr>
        <w:t>) the manner in which communications will be exchanged between the official and the property owner or person designated by the owner; and</w:t>
      </w:r>
    </w:p>
    <w:p w:rsidR="00AB29D2" w:rsidRPr="001044BE"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2160"/>
        <w:jc w:val="both"/>
        <w:rPr>
          <w:rFonts w:eastAsia="Times New Roman" w:cs="Times New Roman"/>
          <w:szCs w:val="24"/>
        </w:rPr>
      </w:pPr>
      <w:r w:rsidRPr="001044BE">
        <w:rPr>
          <w:rFonts w:eastAsia="Times New Roman" w:cs="Times New Roman"/>
          <w:szCs w:val="24"/>
        </w:rPr>
        <w:t>(</w:t>
      </w:r>
      <w:r>
        <w:rPr>
          <w:rFonts w:eastAsia="Times New Roman" w:cs="Times New Roman"/>
          <w:szCs w:val="24"/>
        </w:rPr>
        <w:t>B</w:t>
      </w:r>
      <w:r w:rsidRPr="001044BE">
        <w:rPr>
          <w:rFonts w:eastAsia="Times New Roman" w:cs="Times New Roman"/>
          <w:szCs w:val="24"/>
        </w:rPr>
        <w:t>) the method that will be used to confirm the delivery of communications.</w:t>
      </w:r>
    </w:p>
    <w:p w:rsidR="00AB29D2"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(a-3)</w:t>
      </w:r>
      <w:r w:rsidRPr="00420A21">
        <w:rPr>
          <w:rFonts w:eastAsia="Times New Roman" w:cs="Times New Roman"/>
          <w:szCs w:val="24"/>
        </w:rPr>
        <w:t xml:space="preserve"> </w:t>
      </w:r>
      <w:r>
        <w:rPr>
          <w:rFonts w:eastAsia="Times New Roman" w:cs="Times New Roman"/>
          <w:szCs w:val="24"/>
        </w:rPr>
        <w:t>Requires that a</w:t>
      </w:r>
      <w:r w:rsidRPr="001044BE">
        <w:rPr>
          <w:rFonts w:eastAsia="Times New Roman" w:cs="Times New Roman"/>
          <w:szCs w:val="24"/>
        </w:rPr>
        <w:t xml:space="preserve">n election described by Subsection (a-1) of this section by a property owner or a person designated by a property owner under Section 1.111(f) be made in writing on a form prescribed by the </w:t>
      </w:r>
      <w:r>
        <w:rPr>
          <w:rFonts w:eastAsia="Times New Roman" w:cs="Times New Roman"/>
          <w:szCs w:val="24"/>
        </w:rPr>
        <w:t>C</w:t>
      </w:r>
      <w:r w:rsidRPr="001044BE">
        <w:rPr>
          <w:rFonts w:eastAsia="Times New Roman" w:cs="Times New Roman"/>
          <w:szCs w:val="24"/>
        </w:rPr>
        <w:t>omptroller</w:t>
      </w:r>
      <w:r>
        <w:rPr>
          <w:rFonts w:eastAsia="Times New Roman" w:cs="Times New Roman"/>
          <w:szCs w:val="24"/>
        </w:rPr>
        <w:t xml:space="preserve"> of Public Accounts of the State of Texas (comptroller)</w:t>
      </w:r>
      <w:r w:rsidRPr="001044BE">
        <w:rPr>
          <w:rFonts w:eastAsia="Times New Roman" w:cs="Times New Roman"/>
          <w:szCs w:val="24"/>
        </w:rPr>
        <w:t xml:space="preserve"> for that purpose and remain in effect until rescinded in writing by the property owner or person designated by the owner.</w:t>
      </w:r>
    </w:p>
    <w:p w:rsidR="00AB29D2" w:rsidRPr="001044BE"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sidRPr="001044BE">
        <w:rPr>
          <w:rFonts w:eastAsia="Times New Roman" w:cs="Times New Roman"/>
          <w:szCs w:val="24"/>
        </w:rPr>
        <w:t xml:space="preserve">(a-4) </w:t>
      </w:r>
      <w:r>
        <w:rPr>
          <w:rFonts w:eastAsia="Times New Roman" w:cs="Times New Roman"/>
          <w:szCs w:val="24"/>
        </w:rPr>
        <w:t>Prohibits a</w:t>
      </w:r>
      <w:r w:rsidRPr="001044BE">
        <w:rPr>
          <w:rFonts w:eastAsia="Times New Roman" w:cs="Times New Roman"/>
          <w:szCs w:val="24"/>
        </w:rPr>
        <w:t xml:space="preserve"> tax official </w:t>
      </w:r>
      <w:r>
        <w:rPr>
          <w:rFonts w:eastAsia="Times New Roman" w:cs="Times New Roman"/>
          <w:szCs w:val="24"/>
        </w:rPr>
        <w:t>from charging</w:t>
      </w:r>
      <w:r w:rsidRPr="001044BE">
        <w:rPr>
          <w:rFonts w:eastAsia="Times New Roman" w:cs="Times New Roman"/>
          <w:szCs w:val="24"/>
        </w:rPr>
        <w:t xml:space="preserve"> a fee to accept a communication delivered electronically to the official.</w:t>
      </w:r>
    </w:p>
    <w:p w:rsidR="00AB29D2" w:rsidRPr="001044BE"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sidRPr="001044BE">
        <w:rPr>
          <w:rFonts w:eastAsia="Times New Roman" w:cs="Times New Roman"/>
          <w:szCs w:val="24"/>
        </w:rPr>
        <w:t xml:space="preserve">(a-5) </w:t>
      </w:r>
      <w:r>
        <w:rPr>
          <w:rFonts w:eastAsia="Times New Roman" w:cs="Times New Roman"/>
          <w:szCs w:val="24"/>
        </w:rPr>
        <w:t>Authorizes a</w:t>
      </w:r>
      <w:r w:rsidRPr="001044BE">
        <w:rPr>
          <w:rFonts w:eastAsia="Times New Roman" w:cs="Times New Roman"/>
          <w:szCs w:val="24"/>
        </w:rPr>
        <w:t xml:space="preserve"> tax official </w:t>
      </w:r>
      <w:r>
        <w:rPr>
          <w:rFonts w:eastAsia="Times New Roman" w:cs="Times New Roman"/>
          <w:szCs w:val="24"/>
        </w:rPr>
        <w:t>to</w:t>
      </w:r>
      <w:r w:rsidRPr="001044BE">
        <w:rPr>
          <w:rFonts w:eastAsia="Times New Roman" w:cs="Times New Roman"/>
          <w:szCs w:val="24"/>
        </w:rPr>
        <w:t xml:space="preserve"> require a property owner or a person designated by a property owner under Section 1.111(f) who elects to exchange communications electronically to provide:</w:t>
      </w:r>
    </w:p>
    <w:p w:rsidR="00AB29D2" w:rsidRPr="001044BE"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sidRPr="001044BE">
        <w:rPr>
          <w:rFonts w:eastAsia="Times New Roman" w:cs="Times New Roman"/>
          <w:szCs w:val="24"/>
        </w:rPr>
        <w:t>(1) an e-mail address; and</w:t>
      </w:r>
    </w:p>
    <w:p w:rsidR="00AB29D2" w:rsidRPr="001044BE"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sidRPr="001044BE">
        <w:rPr>
          <w:rFonts w:eastAsia="Times New Roman" w:cs="Times New Roman"/>
          <w:szCs w:val="24"/>
        </w:rPr>
        <w:t>(2) other information necessary for the exchange of communications.</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sidRPr="001044BE">
        <w:rPr>
          <w:rFonts w:eastAsia="Times New Roman" w:cs="Times New Roman"/>
          <w:szCs w:val="24"/>
        </w:rPr>
        <w:t xml:space="preserve">(a-6) </w:t>
      </w:r>
      <w:r>
        <w:rPr>
          <w:rFonts w:eastAsia="Times New Roman" w:cs="Times New Roman"/>
          <w:szCs w:val="24"/>
        </w:rPr>
        <w:t>Requires a</w:t>
      </w:r>
      <w:r w:rsidRPr="001044BE">
        <w:rPr>
          <w:rFonts w:eastAsia="Times New Roman" w:cs="Times New Roman"/>
          <w:szCs w:val="24"/>
        </w:rPr>
        <w:t xml:space="preserve"> tax official </w:t>
      </w:r>
      <w:r>
        <w:rPr>
          <w:rFonts w:eastAsia="Times New Roman" w:cs="Times New Roman"/>
          <w:szCs w:val="24"/>
        </w:rPr>
        <w:t>to</w:t>
      </w:r>
      <w:r w:rsidRPr="001044BE">
        <w:rPr>
          <w:rFonts w:eastAsia="Times New Roman" w:cs="Times New Roman"/>
          <w:szCs w:val="24"/>
        </w:rPr>
        <w:t xml:space="preserve"> prominently display the information necessary for proper electronic delivery of communications to the official:</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Pr>
          <w:rFonts w:eastAsia="Times New Roman" w:cs="Times New Roman"/>
          <w:szCs w:val="24"/>
        </w:rPr>
        <w:t xml:space="preserve">(1) on </w:t>
      </w:r>
      <w:r w:rsidRPr="001044BE">
        <w:rPr>
          <w:rFonts w:eastAsia="Times New Roman" w:cs="Times New Roman"/>
          <w:szCs w:val="24"/>
        </w:rPr>
        <w:t>the official's Internet website, if applicable; and</w:t>
      </w:r>
    </w:p>
    <w:p w:rsidR="00AB29D2"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Pr>
          <w:rFonts w:eastAsia="Times New Roman" w:cs="Times New Roman"/>
          <w:szCs w:val="24"/>
        </w:rPr>
        <w:t xml:space="preserve">(2) if the official is a chief appraiser, in any notice of appraised value delivered by the official under Section 25.19 (Notice of Appraised Value). </w:t>
      </w:r>
    </w:p>
    <w:p w:rsidR="00AB29D2" w:rsidRDefault="00AB29D2" w:rsidP="005A1FCA">
      <w:pPr>
        <w:spacing w:after="0" w:line="240" w:lineRule="auto"/>
        <w:ind w:left="216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(d) Provides that the electronic </w:t>
      </w:r>
      <w:r w:rsidRPr="001044BE">
        <w:rPr>
          <w:rFonts w:eastAsia="Times New Roman" w:cs="Times New Roman"/>
          <w:szCs w:val="24"/>
        </w:rPr>
        <w:t>delivery of any communication by a tax official to a property owner or a person designated by a property owner under Section 1.111(f)</w:t>
      </w:r>
      <w:r>
        <w:rPr>
          <w:rFonts w:eastAsia="Times New Roman" w:cs="Times New Roman"/>
          <w:szCs w:val="24"/>
        </w:rPr>
        <w:t xml:space="preserve"> </w:t>
      </w:r>
      <w:r w:rsidRPr="001044BE">
        <w:rPr>
          <w:rFonts w:eastAsia="Times New Roman" w:cs="Times New Roman"/>
          <w:szCs w:val="24"/>
        </w:rPr>
        <w:t>is effective on delivery by the tax official</w:t>
      </w:r>
      <w:r>
        <w:rPr>
          <w:rFonts w:eastAsia="Times New Roman" w:cs="Times New Roman"/>
          <w:szCs w:val="24"/>
        </w:rPr>
        <w:t xml:space="preserve">. Deletes existing text providing that the delivery of any information in an electronic format, unless otherwise provided by an agreement, </w:t>
      </w:r>
      <w:r w:rsidRPr="001044BE">
        <w:rPr>
          <w:rFonts w:eastAsia="Times New Roman" w:cs="Times New Roman"/>
          <w:szCs w:val="24"/>
        </w:rPr>
        <w:t>is effective on</w:t>
      </w:r>
      <w:r>
        <w:rPr>
          <w:rFonts w:eastAsia="Times New Roman" w:cs="Times New Roman"/>
          <w:szCs w:val="24"/>
        </w:rPr>
        <w:t xml:space="preserve"> </w:t>
      </w:r>
      <w:r w:rsidRPr="001044BE">
        <w:rPr>
          <w:rFonts w:eastAsia="Times New Roman" w:cs="Times New Roman"/>
          <w:szCs w:val="24"/>
        </w:rPr>
        <w:t>receipt by</w:t>
      </w:r>
      <w:r>
        <w:rPr>
          <w:rFonts w:eastAsia="Times New Roman" w:cs="Times New Roman"/>
          <w:szCs w:val="24"/>
        </w:rPr>
        <w:t xml:space="preserve"> </w:t>
      </w:r>
      <w:r w:rsidRPr="001044BE">
        <w:rPr>
          <w:rFonts w:eastAsia="Times New Roman" w:cs="Times New Roman"/>
          <w:szCs w:val="24"/>
        </w:rPr>
        <w:t xml:space="preserve">a chief appraiser, an appraisal district, an </w:t>
      </w:r>
      <w:r>
        <w:rPr>
          <w:rFonts w:eastAsia="Times New Roman" w:cs="Times New Roman"/>
          <w:szCs w:val="24"/>
        </w:rPr>
        <w:t>ARB</w:t>
      </w:r>
      <w:r w:rsidRPr="001044BE">
        <w:rPr>
          <w:rFonts w:eastAsia="Times New Roman" w:cs="Times New Roman"/>
          <w:szCs w:val="24"/>
        </w:rPr>
        <w:t xml:space="preserve">, a property owner, or a person designated by a property owner. </w:t>
      </w:r>
      <w:r>
        <w:rPr>
          <w:rFonts w:eastAsia="Times New Roman" w:cs="Times New Roman"/>
          <w:szCs w:val="24"/>
        </w:rPr>
        <w:t>Deletes existing text providing that a</w:t>
      </w:r>
      <w:r w:rsidRPr="001044BE">
        <w:rPr>
          <w:rFonts w:eastAsia="Times New Roman" w:cs="Times New Roman"/>
          <w:szCs w:val="24"/>
        </w:rPr>
        <w:t>n agreement entered into under this section remains in effect until rescinded in writing by the property owner or person designated by the owner</w:t>
      </w:r>
      <w:r>
        <w:rPr>
          <w:rFonts w:eastAsia="Times New Roman" w:cs="Times New Roman"/>
          <w:szCs w:val="24"/>
        </w:rPr>
        <w:t>.</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sidRPr="001044BE">
        <w:rPr>
          <w:rFonts w:eastAsia="Times New Roman" w:cs="Times New Roman"/>
          <w:szCs w:val="24"/>
        </w:rPr>
        <w:t xml:space="preserve">(d-1) </w:t>
      </w:r>
      <w:r>
        <w:rPr>
          <w:rFonts w:eastAsia="Times New Roman" w:cs="Times New Roman"/>
          <w:szCs w:val="24"/>
        </w:rPr>
        <w:t>Provides that t</w:t>
      </w:r>
      <w:r w:rsidRPr="001044BE">
        <w:rPr>
          <w:rFonts w:eastAsia="Times New Roman" w:cs="Times New Roman"/>
          <w:szCs w:val="24"/>
        </w:rPr>
        <w:t>he electronic delivery of a communication by a property owner or a person designated by a property owner under Section 1.111(f) to a tax official is timely if the communication is:</w:t>
      </w:r>
    </w:p>
    <w:p w:rsidR="00AB29D2" w:rsidRPr="001044BE"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sidRPr="001044BE">
        <w:rPr>
          <w:rFonts w:eastAsia="Times New Roman" w:cs="Times New Roman"/>
          <w:szCs w:val="24"/>
        </w:rPr>
        <w:t>(1) addressed to the correct delivery portal or electronic delivery system; and</w:t>
      </w:r>
    </w:p>
    <w:p w:rsidR="00AB29D2" w:rsidRPr="001044BE"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sidRPr="001044BE">
        <w:rPr>
          <w:rFonts w:eastAsia="Times New Roman" w:cs="Times New Roman"/>
          <w:szCs w:val="24"/>
        </w:rPr>
        <w:t>(2) sent or uploaded on or before the date on which the communication is due.</w:t>
      </w:r>
    </w:p>
    <w:p w:rsidR="00AB29D2"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(e) Requires the comptroller by rule to </w:t>
      </w:r>
      <w:r w:rsidRPr="001044BE">
        <w:rPr>
          <w:rFonts w:eastAsia="Times New Roman" w:cs="Times New Roman"/>
          <w:szCs w:val="24"/>
        </w:rPr>
        <w:t>prescribe acceptable media, formats, content, and methods for the electronic delivery of communications under this section and adopt guidelines for the implementation of this section by tax officials</w:t>
      </w:r>
      <w:r>
        <w:rPr>
          <w:rFonts w:eastAsia="Times New Roman" w:cs="Times New Roman"/>
          <w:szCs w:val="24"/>
        </w:rPr>
        <w:t xml:space="preserve">. Deletes existing text providing that the comptroller by rule is required to </w:t>
      </w:r>
      <w:r w:rsidRPr="001044BE">
        <w:rPr>
          <w:rFonts w:eastAsia="Times New Roman" w:cs="Times New Roman"/>
          <w:szCs w:val="24"/>
        </w:rPr>
        <w:t>prescribe acceptable media, formats, content, and methods for the electronic</w:t>
      </w:r>
      <w:r w:rsidRPr="001044BE">
        <w:t xml:space="preserve"> </w:t>
      </w:r>
      <w:r w:rsidRPr="001044BE">
        <w:rPr>
          <w:rFonts w:eastAsia="Times New Roman" w:cs="Times New Roman"/>
          <w:szCs w:val="24"/>
        </w:rPr>
        <w:t>transmission of notices required by Section 25.19</w:t>
      </w:r>
      <w:r>
        <w:rPr>
          <w:rFonts w:eastAsia="Times New Roman" w:cs="Times New Roman"/>
          <w:szCs w:val="24"/>
        </w:rPr>
        <w:t xml:space="preserve"> and is authorized to </w:t>
      </w:r>
      <w:r w:rsidRPr="001044BE">
        <w:rPr>
          <w:rFonts w:eastAsia="Times New Roman" w:cs="Times New Roman"/>
          <w:szCs w:val="24"/>
        </w:rPr>
        <w:t>prescribe acceptable media, formats, content, and methods for the electronic transmission of other notices, renditions, and applications</w:t>
      </w:r>
      <w:r>
        <w:rPr>
          <w:rFonts w:eastAsia="Times New Roman" w:cs="Times New Roman"/>
          <w:szCs w:val="24"/>
        </w:rPr>
        <w:t>.</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(f) Authorizes a tax official to </w:t>
      </w:r>
      <w:r w:rsidRPr="001044BE">
        <w:rPr>
          <w:rFonts w:eastAsia="Times New Roman" w:cs="Times New Roman"/>
          <w:szCs w:val="24"/>
        </w:rPr>
        <w:t>select the medium, format, content, and method to be used by the tax official and a property owner or a person designated by a property owner under Section 1.111(f) to exchange communications electronically</w:t>
      </w:r>
      <w:r w:rsidRPr="001044BE">
        <w:t xml:space="preserve"> </w:t>
      </w:r>
      <w:r w:rsidRPr="001044BE">
        <w:rPr>
          <w:rFonts w:eastAsia="Times New Roman" w:cs="Times New Roman"/>
          <w:szCs w:val="24"/>
        </w:rPr>
        <w:t>from among those prescribed by the comptroller under Subsection (e).</w:t>
      </w:r>
      <w:r>
        <w:rPr>
          <w:rFonts w:eastAsia="Times New Roman" w:cs="Times New Roman"/>
          <w:szCs w:val="24"/>
        </w:rPr>
        <w:t xml:space="preserve"> Deletes existing text authorizing a chief appraiser, in </w:t>
      </w:r>
      <w:r w:rsidRPr="001044BE">
        <w:rPr>
          <w:rFonts w:eastAsia="Times New Roman" w:cs="Times New Roman"/>
          <w:szCs w:val="24"/>
        </w:rPr>
        <w:t>an agreement entered into under this section,</w:t>
      </w:r>
      <w:r>
        <w:rPr>
          <w:rFonts w:eastAsia="Times New Roman" w:cs="Times New Roman"/>
          <w:szCs w:val="24"/>
        </w:rPr>
        <w:t xml:space="preserve"> to</w:t>
      </w:r>
      <w:r w:rsidRPr="001044BE">
        <w:t xml:space="preserve"> </w:t>
      </w:r>
      <w:r w:rsidRPr="001044BE">
        <w:rPr>
          <w:rFonts w:eastAsia="Times New Roman" w:cs="Times New Roman"/>
          <w:szCs w:val="24"/>
        </w:rPr>
        <w:t>select the medium, format, content, and method to be used by the</w:t>
      </w:r>
      <w:r>
        <w:rPr>
          <w:rFonts w:eastAsia="Times New Roman" w:cs="Times New Roman"/>
          <w:szCs w:val="24"/>
        </w:rPr>
        <w:t xml:space="preserve"> </w:t>
      </w:r>
      <w:r w:rsidRPr="001044BE">
        <w:rPr>
          <w:rFonts w:eastAsia="Times New Roman" w:cs="Times New Roman"/>
          <w:szCs w:val="24"/>
        </w:rPr>
        <w:t>appraisal district from among those prescribed by the comptroller under Subsection (e).</w:t>
      </w:r>
      <w:r>
        <w:rPr>
          <w:rFonts w:eastAsia="Times New Roman" w:cs="Times New Roman"/>
          <w:szCs w:val="24"/>
        </w:rPr>
        <w:t xml:space="preserve"> Deletes existing text authorizing the chief appraiser, if </w:t>
      </w:r>
      <w:r w:rsidRPr="001044BE">
        <w:rPr>
          <w:rFonts w:eastAsia="Times New Roman" w:cs="Times New Roman"/>
          <w:szCs w:val="24"/>
        </w:rPr>
        <w:t xml:space="preserve">the comptroller has not prescribed the media, format, content, and method applicable to the communication, </w:t>
      </w:r>
      <w:r>
        <w:rPr>
          <w:rFonts w:eastAsia="Times New Roman" w:cs="Times New Roman"/>
          <w:szCs w:val="24"/>
        </w:rPr>
        <w:t>to</w:t>
      </w:r>
      <w:r w:rsidRPr="001044BE">
        <w:rPr>
          <w:rFonts w:eastAsia="Times New Roman" w:cs="Times New Roman"/>
          <w:szCs w:val="24"/>
        </w:rPr>
        <w:t xml:space="preserve"> determine the medium, format, content, and method to be used.</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(i) Requires a </w:t>
      </w:r>
      <w:r w:rsidRPr="001044BE">
        <w:rPr>
          <w:rFonts w:eastAsia="Times New Roman" w:cs="Times New Roman"/>
          <w:szCs w:val="24"/>
        </w:rPr>
        <w:t>property owner or a person designated by the property owner under Section 1.111(f) who elects to exchange communications electronically with a tax official</w:t>
      </w:r>
      <w:r>
        <w:rPr>
          <w:rFonts w:eastAsia="Times New Roman" w:cs="Times New Roman"/>
          <w:szCs w:val="24"/>
        </w:rPr>
        <w:t xml:space="preserve"> </w:t>
      </w:r>
      <w:r w:rsidRPr="001044BE">
        <w:rPr>
          <w:rFonts w:eastAsia="Times New Roman" w:cs="Times New Roman"/>
          <w:szCs w:val="24"/>
        </w:rPr>
        <w:t xml:space="preserve">under this section and who has not rescinded the election </w:t>
      </w:r>
      <w:r>
        <w:rPr>
          <w:rFonts w:eastAsia="Times New Roman" w:cs="Times New Roman"/>
          <w:szCs w:val="24"/>
        </w:rPr>
        <w:t>to</w:t>
      </w:r>
      <w:r w:rsidRPr="001044BE">
        <w:rPr>
          <w:rFonts w:eastAsia="Times New Roman" w:cs="Times New Roman"/>
          <w:szCs w:val="24"/>
        </w:rPr>
        <w:t xml:space="preserve"> notify the tax official of a change in the e-mail address provided by the property owner or person designated by the owner before the first April 1 that occurs following the change.</w:t>
      </w:r>
      <w:r>
        <w:rPr>
          <w:rFonts w:eastAsia="Times New Roman" w:cs="Times New Roman"/>
          <w:szCs w:val="24"/>
        </w:rPr>
        <w:t xml:space="preserve"> Provides that any communications delivered electronically to the property owner or person designated by the owner, if </w:t>
      </w:r>
      <w:r w:rsidRPr="001044BE">
        <w:rPr>
          <w:rFonts w:eastAsia="Times New Roman" w:cs="Times New Roman"/>
          <w:szCs w:val="24"/>
        </w:rPr>
        <w:t>notification is not received by the tax official</w:t>
      </w:r>
      <w:r>
        <w:rPr>
          <w:rFonts w:eastAsia="Times New Roman" w:cs="Times New Roman"/>
          <w:szCs w:val="24"/>
        </w:rPr>
        <w:t xml:space="preserve"> </w:t>
      </w:r>
      <w:r w:rsidRPr="001044BE">
        <w:rPr>
          <w:rFonts w:eastAsia="Times New Roman" w:cs="Times New Roman"/>
          <w:szCs w:val="24"/>
        </w:rPr>
        <w:t>before that date, until notification is received,</w:t>
      </w:r>
      <w:r>
        <w:rPr>
          <w:rFonts w:eastAsia="Times New Roman" w:cs="Times New Roman"/>
          <w:szCs w:val="24"/>
        </w:rPr>
        <w:t xml:space="preserve"> </w:t>
      </w:r>
      <w:r w:rsidRPr="001044BE">
        <w:rPr>
          <w:rFonts w:eastAsia="Times New Roman" w:cs="Times New Roman"/>
          <w:szCs w:val="24"/>
        </w:rPr>
        <w:t>are considered to be timely delivered.</w:t>
      </w:r>
      <w:r>
        <w:rPr>
          <w:rFonts w:eastAsia="Times New Roman" w:cs="Times New Roman"/>
          <w:szCs w:val="24"/>
        </w:rPr>
        <w:t xml:space="preserve"> </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a </w:t>
      </w:r>
      <w:r w:rsidRPr="001044BE">
        <w:rPr>
          <w:rFonts w:eastAsia="Times New Roman" w:cs="Times New Roman"/>
          <w:szCs w:val="24"/>
        </w:rPr>
        <w:t>property owner or a person designated by the property owner</w:t>
      </w:r>
      <w:r>
        <w:rPr>
          <w:rFonts w:eastAsia="Times New Roman" w:cs="Times New Roman"/>
          <w:szCs w:val="24"/>
        </w:rPr>
        <w:t xml:space="preserve"> who enters into an agreement under this section that has not been rescinded to notify the appraisal district of a change in the electronic mail address </w:t>
      </w:r>
      <w:r w:rsidRPr="001044BE">
        <w:rPr>
          <w:rFonts w:eastAsia="Times New Roman" w:cs="Times New Roman"/>
          <w:szCs w:val="24"/>
        </w:rPr>
        <w:t>specified in the agreement before the first April 1 that occurs following the change</w:t>
      </w:r>
      <w:r>
        <w:rPr>
          <w:rFonts w:eastAsia="Times New Roman" w:cs="Times New Roman"/>
          <w:szCs w:val="24"/>
        </w:rPr>
        <w:t xml:space="preserve">. Deletes existing text providing that any notices delivered under the agreement </w:t>
      </w:r>
      <w:r w:rsidRPr="001044BE">
        <w:rPr>
          <w:rFonts w:eastAsia="Times New Roman" w:cs="Times New Roman"/>
          <w:szCs w:val="24"/>
        </w:rPr>
        <w:t>to the property owner or person designated by the owner</w:t>
      </w:r>
      <w:r>
        <w:rPr>
          <w:rFonts w:eastAsia="Times New Roman" w:cs="Times New Roman"/>
          <w:szCs w:val="24"/>
        </w:rPr>
        <w:t>, i</w:t>
      </w:r>
      <w:r w:rsidRPr="001044BE">
        <w:rPr>
          <w:rFonts w:eastAsia="Times New Roman" w:cs="Times New Roman"/>
          <w:szCs w:val="24"/>
        </w:rPr>
        <w:t>f notification is not received by the appraisal district before that date, until notification is received,</w:t>
      </w:r>
      <w:r w:rsidRPr="001044BE">
        <w:t xml:space="preserve"> </w:t>
      </w:r>
      <w:r w:rsidRPr="001044BE">
        <w:rPr>
          <w:rFonts w:eastAsia="Times New Roman" w:cs="Times New Roman"/>
          <w:szCs w:val="24"/>
        </w:rPr>
        <w:t>are considered to be timely delivered.</w:t>
      </w:r>
      <w:r>
        <w:rPr>
          <w:rFonts w:eastAsia="Times New Roman" w:cs="Times New Roman"/>
          <w:szCs w:val="24"/>
        </w:rPr>
        <w:t xml:space="preserve"> </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sidRPr="001044BE">
        <w:rPr>
          <w:rFonts w:eastAsia="Times New Roman" w:cs="Times New Roman"/>
          <w:szCs w:val="24"/>
        </w:rPr>
        <w:t xml:space="preserve">(j) </w:t>
      </w:r>
      <w:r>
        <w:rPr>
          <w:rFonts w:eastAsia="Times New Roman" w:cs="Times New Roman"/>
          <w:szCs w:val="24"/>
        </w:rPr>
        <w:t>Provides that a</w:t>
      </w:r>
      <w:r w:rsidRPr="001044BE">
        <w:rPr>
          <w:rFonts w:eastAsia="Times New Roman" w:cs="Times New Roman"/>
          <w:szCs w:val="24"/>
        </w:rPr>
        <w:t>n electronic signature that is included in any communication delivered electronically under this section</w:t>
      </w:r>
      <w:r>
        <w:rPr>
          <w:rFonts w:eastAsia="Times New Roman" w:cs="Times New Roman"/>
          <w:szCs w:val="24"/>
        </w:rPr>
        <w:t xml:space="preserve"> is </w:t>
      </w:r>
      <w:r w:rsidRPr="001044BE">
        <w:rPr>
          <w:rFonts w:eastAsia="Times New Roman" w:cs="Times New Roman"/>
          <w:szCs w:val="24"/>
        </w:rPr>
        <w:t>considered to be a digital signature for purposes of Section 2054.060</w:t>
      </w:r>
      <w:r>
        <w:rPr>
          <w:rFonts w:eastAsia="Times New Roman" w:cs="Times New Roman"/>
          <w:szCs w:val="24"/>
        </w:rPr>
        <w:t xml:space="preserve"> (Digital Signature)</w:t>
      </w:r>
      <w:r w:rsidRPr="001044BE">
        <w:rPr>
          <w:rFonts w:eastAsia="Times New Roman" w:cs="Times New Roman"/>
          <w:szCs w:val="24"/>
        </w:rPr>
        <w:t xml:space="preserve">, Government Code, and that section applies to the electronic signature. </w:t>
      </w:r>
      <w:r>
        <w:rPr>
          <w:rFonts w:eastAsia="Times New Roman" w:cs="Times New Roman"/>
          <w:szCs w:val="24"/>
        </w:rPr>
        <w:t xml:space="preserve">Deletes existing text requiring that an electronic signature that is included in any </w:t>
      </w:r>
      <w:r w:rsidRPr="001044BE">
        <w:rPr>
          <w:rFonts w:eastAsia="Times New Roman" w:cs="Times New Roman"/>
          <w:szCs w:val="24"/>
        </w:rPr>
        <w:t xml:space="preserve">notice, rendition, application form, or completed application subject to an agreement under this section and that is required by </w:t>
      </w:r>
      <w:r>
        <w:rPr>
          <w:rFonts w:eastAsia="Times New Roman" w:cs="Times New Roman"/>
          <w:szCs w:val="24"/>
        </w:rPr>
        <w:t xml:space="preserve">certain chapters be </w:t>
      </w:r>
      <w:r w:rsidRPr="001044BE">
        <w:rPr>
          <w:rFonts w:eastAsia="Times New Roman" w:cs="Times New Roman"/>
          <w:szCs w:val="24"/>
        </w:rPr>
        <w:t>considered to be a digital signature for purposes of Section 2054.060, Government Code, and that section applies to the electronic signature.</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sidRPr="001044BE">
        <w:rPr>
          <w:rFonts w:eastAsia="Times New Roman" w:cs="Times New Roman"/>
          <w:szCs w:val="24"/>
        </w:rPr>
        <w:t xml:space="preserve">(n) </w:t>
      </w:r>
      <w:r>
        <w:rPr>
          <w:rFonts w:eastAsia="Times New Roman" w:cs="Times New Roman"/>
          <w:szCs w:val="24"/>
        </w:rPr>
        <w:t xml:space="preserve">Requires a tax official to </w:t>
      </w:r>
      <w:r w:rsidRPr="001044BE">
        <w:rPr>
          <w:rFonts w:eastAsia="Times New Roman" w:cs="Times New Roman"/>
          <w:szCs w:val="24"/>
        </w:rPr>
        <w:t>accept and immediately confirm the receipt of a communication delivered electronically to the official by a property owner or a person designated by the property owner under Section 1.111(f).</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Pr>
          <w:rFonts w:eastAsia="Times New Roman" w:cs="Times New Roman"/>
          <w:szCs w:val="24"/>
        </w:rPr>
        <w:t xml:space="preserve">SECTION 4. Amends Section 25.192(d), Tax Code, as follows: </w:t>
      </w:r>
    </w:p>
    <w:p w:rsidR="00AB29D2"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(d) Deletes existing text requiring that the notice required by Section 25.192 (Notice of Residence Homestead Exemption Eligibility), if </w:t>
      </w:r>
      <w:r w:rsidRPr="001044BE">
        <w:rPr>
          <w:rFonts w:eastAsia="Times New Roman" w:cs="Times New Roman"/>
          <w:szCs w:val="24"/>
        </w:rPr>
        <w:t>a property owner has elected to receive notices by e-mail as provided by Section 1.086,</w:t>
      </w:r>
      <w:r>
        <w:rPr>
          <w:rFonts w:eastAsia="Times New Roman" w:cs="Times New Roman"/>
          <w:szCs w:val="24"/>
        </w:rPr>
        <w:t xml:space="preserve"> </w:t>
      </w:r>
      <w:r w:rsidRPr="001044BE">
        <w:rPr>
          <w:rFonts w:eastAsia="Times New Roman" w:cs="Times New Roman"/>
          <w:szCs w:val="24"/>
        </w:rPr>
        <w:t>be sent in that manner separately from any other notice sent to the property owner by the chief appraiser.</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Pr>
          <w:rFonts w:eastAsia="Times New Roman" w:cs="Times New Roman"/>
          <w:szCs w:val="24"/>
        </w:rPr>
        <w:t>SECTION 5. Amends Section 25.193(b), Tax Code, as follows:</w:t>
      </w:r>
    </w:p>
    <w:p w:rsidR="00AB29D2"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(b) </w:t>
      </w:r>
      <w:r w:rsidRPr="001044BE">
        <w:rPr>
          <w:rFonts w:eastAsia="Times New Roman" w:cs="Times New Roman"/>
          <w:szCs w:val="24"/>
        </w:rPr>
        <w:t>Deletes existing text requiring that the notice required by Section 25.19</w:t>
      </w:r>
      <w:r>
        <w:rPr>
          <w:rFonts w:eastAsia="Times New Roman" w:cs="Times New Roman"/>
          <w:szCs w:val="24"/>
        </w:rPr>
        <w:t>3</w:t>
      </w:r>
      <w:r w:rsidRPr="001044BE">
        <w:rPr>
          <w:rFonts w:eastAsia="Times New Roman" w:cs="Times New Roman"/>
          <w:szCs w:val="24"/>
        </w:rPr>
        <w:t xml:space="preserve"> </w:t>
      </w:r>
      <w:r>
        <w:rPr>
          <w:rFonts w:eastAsia="Times New Roman" w:cs="Times New Roman"/>
          <w:szCs w:val="24"/>
        </w:rPr>
        <w:t>(Notice of Certain Canceled or Reduced Exemptions)</w:t>
      </w:r>
      <w:r w:rsidRPr="001044BE">
        <w:rPr>
          <w:rFonts w:eastAsia="Times New Roman" w:cs="Times New Roman"/>
          <w:szCs w:val="24"/>
        </w:rPr>
        <w:t>, if a property owner has elected to receive notices by e-mail as provided by Section 1.086,</w:t>
      </w:r>
      <w:r>
        <w:rPr>
          <w:rFonts w:eastAsia="Times New Roman" w:cs="Times New Roman"/>
          <w:szCs w:val="24"/>
        </w:rPr>
        <w:t xml:space="preserve"> </w:t>
      </w:r>
      <w:r w:rsidRPr="001044BE">
        <w:rPr>
          <w:rFonts w:eastAsia="Times New Roman" w:cs="Times New Roman"/>
          <w:szCs w:val="24"/>
        </w:rPr>
        <w:t>be sent in that manner separately from any other notice sent to the property owner by the chief appraiser.</w:t>
      </w:r>
    </w:p>
    <w:p w:rsidR="00AB29D2"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sidRPr="001044BE">
        <w:rPr>
          <w:rFonts w:eastAsia="Times New Roman" w:cs="Times New Roman"/>
          <w:szCs w:val="24"/>
        </w:rPr>
        <w:t xml:space="preserve">SECTION 6.  </w:t>
      </w:r>
      <w:r>
        <w:rPr>
          <w:rFonts w:eastAsia="Times New Roman" w:cs="Times New Roman"/>
          <w:szCs w:val="24"/>
        </w:rPr>
        <w:t xml:space="preserve">Amends </w:t>
      </w:r>
      <w:r w:rsidRPr="001044BE">
        <w:rPr>
          <w:rFonts w:eastAsia="Times New Roman" w:cs="Times New Roman"/>
          <w:szCs w:val="24"/>
        </w:rPr>
        <w:t>Section 41.461(c), Tax Code, as follows:</w:t>
      </w:r>
    </w:p>
    <w:p w:rsidR="00AB29D2" w:rsidRPr="001044BE"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sidRPr="001044BE">
        <w:rPr>
          <w:rFonts w:eastAsia="Times New Roman" w:cs="Times New Roman"/>
          <w:szCs w:val="24"/>
        </w:rPr>
        <w:t xml:space="preserve">(c) </w:t>
      </w:r>
      <w:r>
        <w:rPr>
          <w:rFonts w:eastAsia="Times New Roman" w:cs="Times New Roman"/>
          <w:szCs w:val="24"/>
        </w:rPr>
        <w:t xml:space="preserve">Requires a chief appraiser to </w:t>
      </w:r>
      <w:r w:rsidRPr="001044BE">
        <w:rPr>
          <w:rFonts w:eastAsia="Times New Roman" w:cs="Times New Roman"/>
          <w:szCs w:val="24"/>
        </w:rPr>
        <w:t>deliver information requested by a property owner or the agent of the owner under Subsection (a)(2):</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AB29D2"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Pr>
          <w:rFonts w:eastAsia="Times New Roman" w:cs="Times New Roman"/>
          <w:szCs w:val="24"/>
        </w:rPr>
        <w:t xml:space="preserve">(2) </w:t>
      </w:r>
      <w:r w:rsidRPr="001044BE">
        <w:rPr>
          <w:rFonts w:eastAsia="Times New Roman" w:cs="Times New Roman"/>
          <w:szCs w:val="24"/>
        </w:rPr>
        <w:t>electronically, if the property owner or agent of the owner has elected to receive electronic communications from the chief appraiser</w:t>
      </w:r>
      <w:r>
        <w:rPr>
          <w:rFonts w:eastAsia="Times New Roman" w:cs="Times New Roman"/>
          <w:szCs w:val="24"/>
        </w:rPr>
        <w:t xml:space="preserve">, rather than </w:t>
      </w:r>
      <w:r w:rsidRPr="001044BE">
        <w:rPr>
          <w:rFonts w:eastAsia="Times New Roman" w:cs="Times New Roman"/>
          <w:szCs w:val="24"/>
        </w:rPr>
        <w:t>in an electronic format as provided by an agreement</w:t>
      </w:r>
      <w:r>
        <w:rPr>
          <w:rFonts w:eastAsia="Times New Roman" w:cs="Times New Roman"/>
          <w:szCs w:val="24"/>
        </w:rPr>
        <w:t>,</w:t>
      </w:r>
      <w:r w:rsidRPr="001044BE">
        <w:rPr>
          <w:rFonts w:eastAsia="Times New Roman" w:cs="Times New Roman"/>
          <w:szCs w:val="24"/>
        </w:rPr>
        <w:t xml:space="preserve"> under Section 1.085; or</w:t>
      </w:r>
    </w:p>
    <w:p w:rsidR="00AB29D2"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AB29D2"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Pr>
          <w:rFonts w:eastAsia="Times New Roman" w:cs="Times New Roman"/>
          <w:szCs w:val="24"/>
        </w:rPr>
        <w:t>SECTION 7. Amends Section 41.47(d), Tax Code, as follows:</w:t>
      </w:r>
    </w:p>
    <w:p w:rsidR="00AB29D2"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(d) Requires the ARB to deliver certain documents electronically, if the property owner or agent of the owner has elected to receive electronic communications under Section 1.085, or by certified mail.</w:t>
      </w:r>
    </w:p>
    <w:p w:rsidR="00AB29D2" w:rsidRDefault="00AB29D2" w:rsidP="005A1FCA">
      <w:pPr>
        <w:spacing w:after="0" w:line="240" w:lineRule="auto"/>
        <w:ind w:left="1440"/>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Pr>
          <w:rFonts w:eastAsia="Times New Roman" w:cs="Times New Roman"/>
          <w:szCs w:val="24"/>
        </w:rPr>
        <w:t>SECTION 8. Repealers: Sections 1.085</w:t>
      </w:r>
      <w:r w:rsidRPr="001044BE">
        <w:rPr>
          <w:rFonts w:eastAsia="Times New Roman" w:cs="Times New Roman"/>
          <w:szCs w:val="24"/>
        </w:rPr>
        <w:t>(b)</w:t>
      </w:r>
      <w:r>
        <w:rPr>
          <w:rFonts w:eastAsia="Times New Roman" w:cs="Times New Roman"/>
          <w:szCs w:val="24"/>
        </w:rPr>
        <w:t xml:space="preserve"> (relating to requiring that an</w:t>
      </w:r>
      <w:r w:rsidRPr="001044BE">
        <w:rPr>
          <w:rFonts w:eastAsia="Times New Roman" w:cs="Times New Roman"/>
          <w:szCs w:val="24"/>
        </w:rPr>
        <w:t xml:space="preserve"> agreement between a chief appraiser and a property owner</w:t>
      </w:r>
      <w:r>
        <w:rPr>
          <w:rFonts w:eastAsia="Times New Roman" w:cs="Times New Roman"/>
          <w:szCs w:val="24"/>
        </w:rPr>
        <w:t xml:space="preserve"> meet certain criteria) and</w:t>
      </w:r>
      <w:r w:rsidRPr="001044BE">
        <w:rPr>
          <w:rFonts w:eastAsia="Times New Roman" w:cs="Times New Roman"/>
          <w:szCs w:val="24"/>
        </w:rPr>
        <w:t xml:space="preserve"> (c)</w:t>
      </w:r>
      <w:r>
        <w:rPr>
          <w:rFonts w:eastAsia="Times New Roman" w:cs="Times New Roman"/>
          <w:szCs w:val="24"/>
        </w:rPr>
        <w:t xml:space="preserve"> (relating to authorizing an agreement to address other matters), Tax Code.</w:t>
      </w:r>
    </w:p>
    <w:p w:rsidR="00AB29D2"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Repealers: Sections 1.085</w:t>
      </w:r>
      <w:r w:rsidRPr="001044BE">
        <w:rPr>
          <w:rFonts w:eastAsia="Times New Roman" w:cs="Times New Roman"/>
          <w:szCs w:val="24"/>
        </w:rPr>
        <w:t>(g)</w:t>
      </w:r>
      <w:r>
        <w:rPr>
          <w:rFonts w:eastAsia="Times New Roman" w:cs="Times New Roman"/>
          <w:szCs w:val="24"/>
        </w:rPr>
        <w:t xml:space="preserve"> (relating to requiring the chief appraiser to enter into an agreement if </w:t>
      </w:r>
      <w:r w:rsidRPr="001044BE">
        <w:rPr>
          <w:rFonts w:eastAsia="Times New Roman" w:cs="Times New Roman"/>
          <w:szCs w:val="24"/>
        </w:rPr>
        <w:t xml:space="preserve">a property owner whose property is included in 25 or more accounts in the appraisal records of the appraisal district requests the chief appraiser to enter into an agreement for the delivery of </w:t>
      </w:r>
      <w:r>
        <w:rPr>
          <w:rFonts w:eastAsia="Times New Roman" w:cs="Times New Roman"/>
          <w:szCs w:val="24"/>
        </w:rPr>
        <w:t>a certain</w:t>
      </w:r>
      <w:r w:rsidRPr="001044BE">
        <w:rPr>
          <w:rFonts w:eastAsia="Times New Roman" w:cs="Times New Roman"/>
          <w:szCs w:val="24"/>
        </w:rPr>
        <w:t xml:space="preserve"> notice</w:t>
      </w:r>
      <w:r>
        <w:rPr>
          <w:rFonts w:eastAsia="Times New Roman" w:cs="Times New Roman"/>
          <w:szCs w:val="24"/>
        </w:rPr>
        <w:t xml:space="preserve">) and </w:t>
      </w:r>
      <w:r w:rsidRPr="001044BE">
        <w:rPr>
          <w:rFonts w:eastAsia="Times New Roman" w:cs="Times New Roman"/>
          <w:szCs w:val="24"/>
        </w:rPr>
        <w:t>(h)</w:t>
      </w:r>
      <w:r>
        <w:rPr>
          <w:rFonts w:eastAsia="Times New Roman" w:cs="Times New Roman"/>
          <w:szCs w:val="24"/>
        </w:rPr>
        <w:t xml:space="preserve"> (relating to requiring t</w:t>
      </w:r>
      <w:r w:rsidRPr="001044BE">
        <w:rPr>
          <w:rFonts w:eastAsia="Times New Roman" w:cs="Times New Roman"/>
          <w:szCs w:val="24"/>
        </w:rPr>
        <w:t xml:space="preserve">he chief appraiser </w:t>
      </w:r>
      <w:r>
        <w:rPr>
          <w:rFonts w:eastAsia="Times New Roman" w:cs="Times New Roman"/>
          <w:szCs w:val="24"/>
        </w:rPr>
        <w:t>to</w:t>
      </w:r>
      <w:r w:rsidRPr="001044BE">
        <w:rPr>
          <w:rFonts w:eastAsia="Times New Roman" w:cs="Times New Roman"/>
          <w:szCs w:val="24"/>
        </w:rPr>
        <w:t xml:space="preserve"> provide notice regarding the availability of agreement forms authorizing electronic communication</w:t>
      </w:r>
      <w:r>
        <w:rPr>
          <w:rFonts w:eastAsia="Times New Roman" w:cs="Times New Roman"/>
          <w:szCs w:val="24"/>
        </w:rPr>
        <w:t>)</w:t>
      </w:r>
      <w:r w:rsidRPr="001044BE">
        <w:rPr>
          <w:rFonts w:eastAsia="Times New Roman" w:cs="Times New Roman"/>
          <w:szCs w:val="24"/>
        </w:rPr>
        <w:t xml:space="preserve">, </w:t>
      </w:r>
      <w:r>
        <w:rPr>
          <w:rFonts w:eastAsia="Times New Roman" w:cs="Times New Roman"/>
          <w:szCs w:val="24"/>
        </w:rPr>
        <w:t xml:space="preserve">Tax Code. </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Repealers: Sections 1.085</w:t>
      </w:r>
      <w:r w:rsidRPr="001044BE">
        <w:rPr>
          <w:rFonts w:eastAsia="Times New Roman" w:cs="Times New Roman"/>
          <w:szCs w:val="24"/>
        </w:rPr>
        <w:t>(k)</w:t>
      </w:r>
      <w:r>
        <w:rPr>
          <w:rFonts w:eastAsia="Times New Roman" w:cs="Times New Roman"/>
          <w:szCs w:val="24"/>
        </w:rPr>
        <w:t xml:space="preserve"> (relating to prohibiting a decision </w:t>
      </w:r>
      <w:r w:rsidRPr="001044BE">
        <w:rPr>
          <w:rFonts w:eastAsia="Times New Roman" w:cs="Times New Roman"/>
          <w:szCs w:val="24"/>
        </w:rPr>
        <w:t xml:space="preserve">by the chief appraiser not to enter into an agreement under this section </w:t>
      </w:r>
      <w:r>
        <w:rPr>
          <w:rFonts w:eastAsia="Times New Roman" w:cs="Times New Roman"/>
          <w:szCs w:val="24"/>
        </w:rPr>
        <w:t>from being</w:t>
      </w:r>
      <w:r w:rsidRPr="001044BE">
        <w:rPr>
          <w:rFonts w:eastAsia="Times New Roman" w:cs="Times New Roman"/>
          <w:szCs w:val="24"/>
        </w:rPr>
        <w:t xml:space="preserve"> reviewed by the </w:t>
      </w:r>
      <w:r>
        <w:rPr>
          <w:rFonts w:eastAsia="Times New Roman" w:cs="Times New Roman"/>
          <w:szCs w:val="24"/>
        </w:rPr>
        <w:t>ARB</w:t>
      </w:r>
      <w:r w:rsidRPr="001044BE">
        <w:rPr>
          <w:rFonts w:eastAsia="Times New Roman" w:cs="Times New Roman"/>
          <w:szCs w:val="24"/>
        </w:rPr>
        <w:t xml:space="preserve"> or be the subject of</w:t>
      </w:r>
      <w:r>
        <w:rPr>
          <w:rFonts w:eastAsia="Times New Roman" w:cs="Times New Roman"/>
          <w:szCs w:val="24"/>
        </w:rPr>
        <w:t xml:space="preserve"> certain suits) and </w:t>
      </w:r>
      <w:r w:rsidRPr="001044BE">
        <w:rPr>
          <w:rFonts w:eastAsia="Times New Roman" w:cs="Times New Roman"/>
          <w:szCs w:val="24"/>
        </w:rPr>
        <w:t>(l)</w:t>
      </w:r>
      <w:r>
        <w:rPr>
          <w:rFonts w:eastAsia="Times New Roman" w:cs="Times New Roman"/>
          <w:szCs w:val="24"/>
        </w:rPr>
        <w:t xml:space="preserve"> (relating to requiring </w:t>
      </w:r>
      <w:r w:rsidRPr="001044BE">
        <w:rPr>
          <w:rFonts w:eastAsia="Times New Roman" w:cs="Times New Roman"/>
          <w:szCs w:val="24"/>
        </w:rPr>
        <w:t xml:space="preserve">the chief appraiser, appraisal district, or </w:t>
      </w:r>
      <w:r>
        <w:rPr>
          <w:rFonts w:eastAsia="Times New Roman" w:cs="Times New Roman"/>
          <w:szCs w:val="24"/>
        </w:rPr>
        <w:t xml:space="preserve">ARB to </w:t>
      </w:r>
      <w:r w:rsidRPr="001044BE">
        <w:rPr>
          <w:rFonts w:eastAsia="Times New Roman" w:cs="Times New Roman"/>
          <w:szCs w:val="24"/>
        </w:rPr>
        <w:t>deliver a notice electronically in a manner that allows for confirmation of receipt by the property owner or the person designated by the owner</w:t>
      </w:r>
      <w:r>
        <w:rPr>
          <w:rFonts w:eastAsia="Times New Roman" w:cs="Times New Roman"/>
          <w:szCs w:val="24"/>
        </w:rPr>
        <w:t xml:space="preserve">), Tax Code. </w:t>
      </w:r>
    </w:p>
    <w:p w:rsidR="00AB29D2" w:rsidRDefault="00AB29D2" w:rsidP="005A1FCA">
      <w:pPr>
        <w:spacing w:after="0" w:line="240" w:lineRule="auto"/>
        <w:ind w:left="720"/>
        <w:jc w:val="both"/>
        <w:rPr>
          <w:rFonts w:eastAsia="Times New Roman" w:cs="Times New Roman"/>
          <w:szCs w:val="24"/>
        </w:rPr>
      </w:pPr>
    </w:p>
    <w:p w:rsidR="00AB29D2" w:rsidRPr="001044BE" w:rsidRDefault="00AB29D2" w:rsidP="005A1FCA">
      <w:pPr>
        <w:spacing w:after="0" w:line="240" w:lineRule="auto"/>
        <w:ind w:left="720"/>
        <w:jc w:val="both"/>
        <w:rPr>
          <w:rFonts w:eastAsia="Times New Roman" w:cs="Times New Roman"/>
          <w:szCs w:val="24"/>
        </w:rPr>
      </w:pPr>
      <w:r>
        <w:rPr>
          <w:rFonts w:eastAsia="Times New Roman" w:cs="Times New Roman"/>
          <w:szCs w:val="24"/>
        </w:rPr>
        <w:t>Repealer: Section 1.085</w:t>
      </w:r>
      <w:r w:rsidRPr="001044BE">
        <w:rPr>
          <w:rFonts w:eastAsia="Times New Roman" w:cs="Times New Roman"/>
          <w:szCs w:val="24"/>
        </w:rPr>
        <w:t>(m)</w:t>
      </w:r>
      <w:r>
        <w:rPr>
          <w:rFonts w:eastAsia="Times New Roman" w:cs="Times New Roman"/>
          <w:szCs w:val="24"/>
        </w:rPr>
        <w:t xml:space="preserve"> (relating to providing that</w:t>
      </w:r>
      <w:r w:rsidRPr="001044BE">
        <w:t xml:space="preserve"> </w:t>
      </w:r>
      <w:r w:rsidRPr="001044BE">
        <w:rPr>
          <w:rFonts w:eastAsia="Times New Roman" w:cs="Times New Roman"/>
          <w:szCs w:val="24"/>
        </w:rPr>
        <w:t>a property owner need not enter into an agreement under this section to be entitled to electronic delivery of a notice of a protest hearing</w:t>
      </w:r>
      <w:r>
        <w:rPr>
          <w:rFonts w:eastAsia="Times New Roman" w:cs="Times New Roman"/>
          <w:szCs w:val="24"/>
        </w:rPr>
        <w:t>), Tax Code.</w:t>
      </w:r>
    </w:p>
    <w:p w:rsidR="00AB29D2" w:rsidRDefault="00AB29D2" w:rsidP="005A1FCA">
      <w:pPr>
        <w:spacing w:after="0" w:line="240" w:lineRule="auto"/>
        <w:ind w:left="720"/>
        <w:jc w:val="both"/>
        <w:rPr>
          <w:rFonts w:eastAsia="Times New Roman" w:cs="Times New Roman"/>
          <w:szCs w:val="24"/>
        </w:rPr>
      </w:pPr>
    </w:p>
    <w:p w:rsidR="00AB29D2" w:rsidRPr="001044BE"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Repealer: </w:t>
      </w:r>
      <w:r w:rsidRPr="001044BE">
        <w:rPr>
          <w:rFonts w:eastAsia="Times New Roman" w:cs="Times New Roman"/>
          <w:szCs w:val="24"/>
        </w:rPr>
        <w:t>Section 1.086</w:t>
      </w:r>
      <w:r>
        <w:rPr>
          <w:rFonts w:eastAsia="Times New Roman" w:cs="Times New Roman"/>
          <w:szCs w:val="24"/>
        </w:rPr>
        <w:t xml:space="preserve"> (Delivery of Certain Notices by E-Mail), Tax Code.</w:t>
      </w:r>
    </w:p>
    <w:p w:rsidR="00AB29D2" w:rsidRPr="001044BE"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Repealer: </w:t>
      </w:r>
      <w:r w:rsidRPr="001044BE">
        <w:rPr>
          <w:rFonts w:eastAsia="Times New Roman" w:cs="Times New Roman"/>
          <w:szCs w:val="24"/>
        </w:rPr>
        <w:t>Section 41.46(e)</w:t>
      </w:r>
      <w:r>
        <w:rPr>
          <w:rFonts w:eastAsia="Times New Roman" w:cs="Times New Roman"/>
          <w:szCs w:val="24"/>
        </w:rPr>
        <w:t xml:space="preserve"> (relating to requiring the ARB to </w:t>
      </w:r>
      <w:r w:rsidRPr="001044BE">
        <w:rPr>
          <w:rFonts w:eastAsia="Times New Roman" w:cs="Times New Roman"/>
          <w:szCs w:val="24"/>
        </w:rPr>
        <w:t>deliver notice of the hearing by electronic mail if, in the notice of protest</w:t>
      </w:r>
      <w:r>
        <w:rPr>
          <w:rFonts w:eastAsia="Times New Roman" w:cs="Times New Roman"/>
          <w:szCs w:val="24"/>
        </w:rPr>
        <w:t xml:space="preserve">, </w:t>
      </w:r>
      <w:r w:rsidRPr="001044BE">
        <w:rPr>
          <w:rFonts w:eastAsia="Times New Roman" w:cs="Times New Roman"/>
          <w:szCs w:val="24"/>
        </w:rPr>
        <w:t>the property owner requests delivery by electronic mail and provides a valid electronic mail address</w:t>
      </w:r>
      <w:r>
        <w:rPr>
          <w:rFonts w:eastAsia="Times New Roman" w:cs="Times New Roman"/>
          <w:szCs w:val="24"/>
        </w:rPr>
        <w:t>), Tax Code.</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Repealer: Section 41.47(d-1) (relating to requiring the ARB to delivery by certified mail with certain county population requirements), Tax Code. </w:t>
      </w:r>
    </w:p>
    <w:p w:rsidR="00AB29D2" w:rsidRDefault="00AB29D2" w:rsidP="005A1FCA">
      <w:pPr>
        <w:spacing w:after="0" w:line="240" w:lineRule="auto"/>
        <w:ind w:left="720"/>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Pr>
          <w:rFonts w:eastAsia="Times New Roman" w:cs="Times New Roman"/>
          <w:szCs w:val="24"/>
        </w:rPr>
        <w:t>SECTION 9. Makes application of this Act prospective.</w:t>
      </w:r>
    </w:p>
    <w:p w:rsidR="00AB29D2"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jc w:val="both"/>
        <w:rPr>
          <w:rFonts w:eastAsia="Times New Roman" w:cs="Times New Roman"/>
          <w:szCs w:val="24"/>
        </w:rPr>
      </w:pPr>
      <w:r>
        <w:rPr>
          <w:rFonts w:eastAsia="Times New Roman" w:cs="Times New Roman"/>
          <w:szCs w:val="24"/>
        </w:rPr>
        <w:t xml:space="preserve">SECTION 10. (a) Requires a tax official of an </w:t>
      </w:r>
      <w:r w:rsidRPr="001044BE">
        <w:rPr>
          <w:rFonts w:eastAsia="Times New Roman" w:cs="Times New Roman"/>
          <w:szCs w:val="24"/>
        </w:rPr>
        <w:t>appraisal district established in a county with a population of 120,000 or more</w:t>
      </w:r>
      <w:r>
        <w:rPr>
          <w:rFonts w:eastAsia="Times New Roman" w:cs="Times New Roman"/>
          <w:szCs w:val="24"/>
        </w:rPr>
        <w:t xml:space="preserve"> or of a </w:t>
      </w:r>
      <w:r w:rsidRPr="001044BE">
        <w:rPr>
          <w:rFonts w:eastAsia="Times New Roman" w:cs="Times New Roman"/>
          <w:szCs w:val="24"/>
        </w:rPr>
        <w:t xml:space="preserve">taxing unit located wholly or primarily in such an appraisal district </w:t>
      </w:r>
      <w:r>
        <w:rPr>
          <w:rFonts w:eastAsia="Times New Roman" w:cs="Times New Roman"/>
          <w:szCs w:val="24"/>
        </w:rPr>
        <w:t>to</w:t>
      </w:r>
      <w:r w:rsidRPr="001044BE">
        <w:rPr>
          <w:rFonts w:eastAsia="Times New Roman" w:cs="Times New Roman"/>
          <w:szCs w:val="24"/>
        </w:rPr>
        <w:t xml:space="preserve"> comply with Section 1.085, Tax Code, as amended by this Act, beginning with the 2024 tax year.</w:t>
      </w:r>
    </w:p>
    <w:p w:rsidR="00AB29D2" w:rsidRDefault="00AB29D2" w:rsidP="005A1FCA">
      <w:pPr>
        <w:spacing w:after="0" w:line="240" w:lineRule="auto"/>
        <w:jc w:val="both"/>
        <w:rPr>
          <w:rFonts w:eastAsia="Times New Roman" w:cs="Times New Roman"/>
          <w:szCs w:val="24"/>
        </w:rPr>
      </w:pPr>
    </w:p>
    <w:p w:rsidR="00AB29D2" w:rsidRDefault="00AB29D2" w:rsidP="005A1FCA">
      <w:pPr>
        <w:spacing w:after="0" w:line="240" w:lineRule="auto"/>
        <w:ind w:left="720"/>
        <w:jc w:val="both"/>
        <w:rPr>
          <w:rFonts w:eastAsia="Times New Roman" w:cs="Times New Roman"/>
          <w:szCs w:val="24"/>
        </w:rPr>
      </w:pPr>
      <w:r>
        <w:rPr>
          <w:rFonts w:eastAsia="Times New Roman" w:cs="Times New Roman"/>
          <w:szCs w:val="24"/>
        </w:rPr>
        <w:t xml:space="preserve">(b) Requires a tax official of an </w:t>
      </w:r>
      <w:r w:rsidRPr="001044BE">
        <w:rPr>
          <w:rFonts w:eastAsia="Times New Roman" w:cs="Times New Roman"/>
          <w:szCs w:val="24"/>
        </w:rPr>
        <w:t xml:space="preserve">appraisal district established in a county with a population of less than 120,000 </w:t>
      </w:r>
      <w:r>
        <w:rPr>
          <w:rFonts w:eastAsia="Times New Roman" w:cs="Times New Roman"/>
          <w:szCs w:val="24"/>
        </w:rPr>
        <w:t>or of a</w:t>
      </w:r>
      <w:r w:rsidRPr="001044BE">
        <w:rPr>
          <w:rFonts w:eastAsia="Times New Roman" w:cs="Times New Roman"/>
          <w:szCs w:val="24"/>
        </w:rPr>
        <w:t xml:space="preserve"> taxing unit located wholly or primarily in such an appraisal district </w:t>
      </w:r>
      <w:r>
        <w:rPr>
          <w:rFonts w:eastAsia="Times New Roman" w:cs="Times New Roman"/>
          <w:szCs w:val="24"/>
        </w:rPr>
        <w:t>to</w:t>
      </w:r>
      <w:r w:rsidRPr="001044BE">
        <w:rPr>
          <w:rFonts w:eastAsia="Times New Roman" w:cs="Times New Roman"/>
          <w:szCs w:val="24"/>
        </w:rPr>
        <w:t xml:space="preserve"> comply with Section 1.085, Tax Code, as amended by this Act, beginning with the 2025 tax year.</w:t>
      </w:r>
    </w:p>
    <w:p w:rsidR="00AB29D2" w:rsidRDefault="00AB29D2" w:rsidP="005A1FCA">
      <w:pPr>
        <w:spacing w:after="0" w:line="240" w:lineRule="auto"/>
        <w:ind w:left="720"/>
        <w:jc w:val="both"/>
        <w:rPr>
          <w:rFonts w:eastAsia="Times New Roman" w:cs="Times New Roman"/>
          <w:szCs w:val="24"/>
        </w:rPr>
      </w:pPr>
    </w:p>
    <w:p w:rsidR="00AB29D2" w:rsidRPr="00C8671F" w:rsidRDefault="00AB29D2" w:rsidP="005A1FCA">
      <w:pPr>
        <w:spacing w:after="0" w:line="240" w:lineRule="auto"/>
        <w:jc w:val="both"/>
        <w:rPr>
          <w:rFonts w:eastAsia="Times New Roman" w:cs="Times New Roman"/>
          <w:szCs w:val="24"/>
        </w:rPr>
      </w:pPr>
      <w:r>
        <w:rPr>
          <w:rFonts w:eastAsia="Times New Roman" w:cs="Times New Roman"/>
          <w:szCs w:val="24"/>
        </w:rPr>
        <w:t xml:space="preserve">SECTION 11. Effective date: January 1, 2024. </w:t>
      </w:r>
    </w:p>
    <w:sectPr w:rsidR="00AB29D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5B5" w:rsidRDefault="004E15B5" w:rsidP="000F1DF9">
      <w:pPr>
        <w:spacing w:after="0" w:line="240" w:lineRule="auto"/>
      </w:pPr>
      <w:r>
        <w:separator/>
      </w:r>
    </w:p>
  </w:endnote>
  <w:endnote w:type="continuationSeparator" w:id="0">
    <w:p w:rsidR="004E15B5" w:rsidRDefault="004E15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15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29D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29D2">
                <w:rPr>
                  <w:sz w:val="20"/>
                  <w:szCs w:val="20"/>
                </w:rPr>
                <w:t>C.S.S.B. 1487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29D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15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5B5" w:rsidRDefault="004E15B5" w:rsidP="000F1DF9">
      <w:pPr>
        <w:spacing w:after="0" w:line="240" w:lineRule="auto"/>
      </w:pPr>
      <w:r>
        <w:separator/>
      </w:r>
    </w:p>
  </w:footnote>
  <w:footnote w:type="continuationSeparator" w:id="0">
    <w:p w:rsidR="004E15B5" w:rsidRDefault="004E15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15B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29D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FAC6"/>
  <w15:docId w15:val="{EDCC5399-88EA-44FC-BCEE-6E1D76B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29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8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E0B0BD66924EC0A7B7D2C31A3DC8A4"/>
        <w:category>
          <w:name w:val="General"/>
          <w:gallery w:val="placeholder"/>
        </w:category>
        <w:types>
          <w:type w:val="bbPlcHdr"/>
        </w:types>
        <w:behaviors>
          <w:behavior w:val="content"/>
        </w:behaviors>
        <w:guid w:val="{7560463F-744E-484B-9FCB-584F0FD8E751}"/>
      </w:docPartPr>
      <w:docPartBody>
        <w:p w:rsidR="00000000" w:rsidRDefault="00430F4F"/>
      </w:docPartBody>
    </w:docPart>
    <w:docPart>
      <w:docPartPr>
        <w:name w:val="054BFE5945334C60A326A16432815C41"/>
        <w:category>
          <w:name w:val="General"/>
          <w:gallery w:val="placeholder"/>
        </w:category>
        <w:types>
          <w:type w:val="bbPlcHdr"/>
        </w:types>
        <w:behaviors>
          <w:behavior w:val="content"/>
        </w:behaviors>
        <w:guid w:val="{F5070ED8-A12E-4CA3-B637-F86568C70DAA}"/>
      </w:docPartPr>
      <w:docPartBody>
        <w:p w:rsidR="00000000" w:rsidRDefault="00430F4F"/>
      </w:docPartBody>
    </w:docPart>
    <w:docPart>
      <w:docPartPr>
        <w:name w:val="61E7F75EC1E44EA28007F346DB9DA2E6"/>
        <w:category>
          <w:name w:val="General"/>
          <w:gallery w:val="placeholder"/>
        </w:category>
        <w:types>
          <w:type w:val="bbPlcHdr"/>
        </w:types>
        <w:behaviors>
          <w:behavior w:val="content"/>
        </w:behaviors>
        <w:guid w:val="{3FA22478-0ECE-484F-A448-8F96F1CAC3A3}"/>
      </w:docPartPr>
      <w:docPartBody>
        <w:p w:rsidR="00000000" w:rsidRDefault="00430F4F"/>
      </w:docPartBody>
    </w:docPart>
    <w:docPart>
      <w:docPartPr>
        <w:name w:val="747ED1A5CD1C4397B88F67C75BFFBD1B"/>
        <w:category>
          <w:name w:val="General"/>
          <w:gallery w:val="placeholder"/>
        </w:category>
        <w:types>
          <w:type w:val="bbPlcHdr"/>
        </w:types>
        <w:behaviors>
          <w:behavior w:val="content"/>
        </w:behaviors>
        <w:guid w:val="{0DCB0E68-E4E0-4258-BB96-478D2873BBAC}"/>
      </w:docPartPr>
      <w:docPartBody>
        <w:p w:rsidR="00000000" w:rsidRDefault="00430F4F"/>
      </w:docPartBody>
    </w:docPart>
    <w:docPart>
      <w:docPartPr>
        <w:name w:val="5F3404CCE293439DAD77D7A619678572"/>
        <w:category>
          <w:name w:val="General"/>
          <w:gallery w:val="placeholder"/>
        </w:category>
        <w:types>
          <w:type w:val="bbPlcHdr"/>
        </w:types>
        <w:behaviors>
          <w:behavior w:val="content"/>
        </w:behaviors>
        <w:guid w:val="{5AD70B64-336D-4610-9E15-E1F0644E9ED8}"/>
      </w:docPartPr>
      <w:docPartBody>
        <w:p w:rsidR="00000000" w:rsidRDefault="00430F4F"/>
      </w:docPartBody>
    </w:docPart>
    <w:docPart>
      <w:docPartPr>
        <w:name w:val="E27C65F3C1904EE1AB65D9C30F348F04"/>
        <w:category>
          <w:name w:val="General"/>
          <w:gallery w:val="placeholder"/>
        </w:category>
        <w:types>
          <w:type w:val="bbPlcHdr"/>
        </w:types>
        <w:behaviors>
          <w:behavior w:val="content"/>
        </w:behaviors>
        <w:guid w:val="{23528778-D965-43FD-94E2-B4033619E071}"/>
      </w:docPartPr>
      <w:docPartBody>
        <w:p w:rsidR="00000000" w:rsidRDefault="00430F4F"/>
      </w:docPartBody>
    </w:docPart>
    <w:docPart>
      <w:docPartPr>
        <w:name w:val="F5AA3BBC5A89476B9A4B1CBB551A6284"/>
        <w:category>
          <w:name w:val="General"/>
          <w:gallery w:val="placeholder"/>
        </w:category>
        <w:types>
          <w:type w:val="bbPlcHdr"/>
        </w:types>
        <w:behaviors>
          <w:behavior w:val="content"/>
        </w:behaviors>
        <w:guid w:val="{D62AF2EB-CFBD-471D-8C81-1924BED8B377}"/>
      </w:docPartPr>
      <w:docPartBody>
        <w:p w:rsidR="00000000" w:rsidRDefault="00430F4F"/>
      </w:docPartBody>
    </w:docPart>
    <w:docPart>
      <w:docPartPr>
        <w:name w:val="305EAD8562A34272BBB6BF04730CA6C8"/>
        <w:category>
          <w:name w:val="General"/>
          <w:gallery w:val="placeholder"/>
        </w:category>
        <w:types>
          <w:type w:val="bbPlcHdr"/>
        </w:types>
        <w:behaviors>
          <w:behavior w:val="content"/>
        </w:behaviors>
        <w:guid w:val="{80D70B15-CA86-49AA-8E5D-0028B4A6CE89}"/>
      </w:docPartPr>
      <w:docPartBody>
        <w:p w:rsidR="00000000" w:rsidRDefault="00430F4F"/>
      </w:docPartBody>
    </w:docPart>
    <w:docPart>
      <w:docPartPr>
        <w:name w:val="13AF52F6B4A343E3999D1350BBCD298B"/>
        <w:category>
          <w:name w:val="General"/>
          <w:gallery w:val="placeholder"/>
        </w:category>
        <w:types>
          <w:type w:val="bbPlcHdr"/>
        </w:types>
        <w:behaviors>
          <w:behavior w:val="content"/>
        </w:behaviors>
        <w:guid w:val="{66083CD6-7FC2-4CBC-B47F-829BDA7672C2}"/>
      </w:docPartPr>
      <w:docPartBody>
        <w:p w:rsidR="00000000" w:rsidRDefault="00430F4F"/>
      </w:docPartBody>
    </w:docPart>
    <w:docPart>
      <w:docPartPr>
        <w:name w:val="20F8147677C342F1A417A2BEA22AA0A7"/>
        <w:category>
          <w:name w:val="General"/>
          <w:gallery w:val="placeholder"/>
        </w:category>
        <w:types>
          <w:type w:val="bbPlcHdr"/>
        </w:types>
        <w:behaviors>
          <w:behavior w:val="content"/>
        </w:behaviors>
        <w:guid w:val="{EE54EB8E-A1FD-467A-B552-11E1D0BD1678}"/>
      </w:docPartPr>
      <w:docPartBody>
        <w:p w:rsidR="00000000" w:rsidRDefault="00CB5CCD" w:rsidP="00CB5CCD">
          <w:pPr>
            <w:pStyle w:val="20F8147677C342F1A417A2BEA22AA0A7"/>
          </w:pPr>
          <w:r w:rsidRPr="00A30DD1">
            <w:rPr>
              <w:rStyle w:val="PlaceholderText"/>
            </w:rPr>
            <w:t>Click here to enter a date.</w:t>
          </w:r>
        </w:p>
      </w:docPartBody>
    </w:docPart>
    <w:docPart>
      <w:docPartPr>
        <w:name w:val="4FEEF804E7EB4B92A49493D4D548EB62"/>
        <w:category>
          <w:name w:val="General"/>
          <w:gallery w:val="placeholder"/>
        </w:category>
        <w:types>
          <w:type w:val="bbPlcHdr"/>
        </w:types>
        <w:behaviors>
          <w:behavior w:val="content"/>
        </w:behaviors>
        <w:guid w:val="{C8B36983-ECE1-489A-9250-0304790CD4EC}"/>
      </w:docPartPr>
      <w:docPartBody>
        <w:p w:rsidR="00000000" w:rsidRDefault="00430F4F"/>
      </w:docPartBody>
    </w:docPart>
    <w:docPart>
      <w:docPartPr>
        <w:name w:val="C5E4194021AD41809EEE7A4F801886BB"/>
        <w:category>
          <w:name w:val="General"/>
          <w:gallery w:val="placeholder"/>
        </w:category>
        <w:types>
          <w:type w:val="bbPlcHdr"/>
        </w:types>
        <w:behaviors>
          <w:behavior w:val="content"/>
        </w:behaviors>
        <w:guid w:val="{860A48DF-D634-4FA4-8C49-D07ABF6A9B9F}"/>
      </w:docPartPr>
      <w:docPartBody>
        <w:p w:rsidR="00000000" w:rsidRDefault="00430F4F"/>
      </w:docPartBody>
    </w:docPart>
    <w:docPart>
      <w:docPartPr>
        <w:name w:val="DB029DA3B8764605AE24073123675B67"/>
        <w:category>
          <w:name w:val="General"/>
          <w:gallery w:val="placeholder"/>
        </w:category>
        <w:types>
          <w:type w:val="bbPlcHdr"/>
        </w:types>
        <w:behaviors>
          <w:behavior w:val="content"/>
        </w:behaviors>
        <w:guid w:val="{8470960F-5741-4621-B424-0BE3D60A21BC}"/>
      </w:docPartPr>
      <w:docPartBody>
        <w:p w:rsidR="00000000" w:rsidRDefault="00CB5CCD" w:rsidP="00CB5CCD">
          <w:pPr>
            <w:pStyle w:val="DB029DA3B8764605AE24073123675B67"/>
          </w:pPr>
          <w:r>
            <w:rPr>
              <w:rFonts w:eastAsia="Times New Roman" w:cs="Times New Roman"/>
              <w:bCs/>
              <w:szCs w:val="24"/>
            </w:rPr>
            <w:t xml:space="preserve"> </w:t>
          </w:r>
        </w:p>
      </w:docPartBody>
    </w:docPart>
    <w:docPart>
      <w:docPartPr>
        <w:name w:val="4FB41CE8F5E448B99E0F2B757612BFD7"/>
        <w:category>
          <w:name w:val="General"/>
          <w:gallery w:val="placeholder"/>
        </w:category>
        <w:types>
          <w:type w:val="bbPlcHdr"/>
        </w:types>
        <w:behaviors>
          <w:behavior w:val="content"/>
        </w:behaviors>
        <w:guid w:val="{5E93C665-7989-4975-808A-7705CDB1DE7C}"/>
      </w:docPartPr>
      <w:docPartBody>
        <w:p w:rsidR="00000000" w:rsidRDefault="00430F4F"/>
      </w:docPartBody>
    </w:docPart>
    <w:docPart>
      <w:docPartPr>
        <w:name w:val="6F7162DB8DE1400CB8EA57EC9E6D471A"/>
        <w:category>
          <w:name w:val="General"/>
          <w:gallery w:val="placeholder"/>
        </w:category>
        <w:types>
          <w:type w:val="bbPlcHdr"/>
        </w:types>
        <w:behaviors>
          <w:behavior w:val="content"/>
        </w:behaviors>
        <w:guid w:val="{3C32EA97-C27B-4076-9202-008132975F7B}"/>
      </w:docPartPr>
      <w:docPartBody>
        <w:p w:rsidR="00000000" w:rsidRDefault="00430F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0F4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5CC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CCD"/>
    <w:rPr>
      <w:color w:val="808080"/>
    </w:rPr>
  </w:style>
  <w:style w:type="paragraph" w:customStyle="1" w:styleId="20F8147677C342F1A417A2BEA22AA0A7">
    <w:name w:val="20F8147677C342F1A417A2BEA22AA0A7"/>
    <w:rsid w:val="00CB5CCD"/>
    <w:pPr>
      <w:spacing w:after="160" w:line="259" w:lineRule="auto"/>
    </w:pPr>
  </w:style>
  <w:style w:type="paragraph" w:customStyle="1" w:styleId="DB029DA3B8764605AE24073123675B67">
    <w:name w:val="DB029DA3B8764605AE24073123675B67"/>
    <w:rsid w:val="00CB5CC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2354</Words>
  <Characters>13418</Characters>
  <Application>Microsoft Office Word</Application>
  <DocSecurity>0</DocSecurity>
  <Lines>111</Lines>
  <Paragraphs>31</Paragraphs>
  <ScaleCrop>false</ScaleCrop>
  <Company>Texas Legislative Council</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2023-04-05T17:42:00Z</dcterms:modified>
</cp:coreProperties>
</file>

<file path=docProps/custom.xml><?xml version="1.0" encoding="utf-8"?>
<op:Properties xmlns:vt="http://schemas.openxmlformats.org/officeDocument/2006/docPropsVTypes" xmlns:op="http://schemas.openxmlformats.org/officeDocument/2006/custom-properties"/>
</file>