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3449" w:rsidRDefault="001F344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02C45DA3F0847D7830CD011179824DB"/>
          </w:placeholder>
        </w:sdtPr>
        <w:sdtContent>
          <w:r w:rsidRPr="005C2A78">
            <w:rPr>
              <w:rFonts w:cs="Times New Roman"/>
              <w:b/>
              <w:szCs w:val="24"/>
              <w:u w:val="single"/>
            </w:rPr>
            <w:t>BILL ANALYSIS</w:t>
          </w:r>
        </w:sdtContent>
      </w:sdt>
    </w:p>
    <w:p w:rsidR="001F3449" w:rsidRPr="00585C31" w:rsidRDefault="001F3449" w:rsidP="000F1DF9">
      <w:pPr>
        <w:spacing w:after="0" w:line="240" w:lineRule="auto"/>
        <w:rPr>
          <w:rFonts w:cs="Times New Roman"/>
          <w:szCs w:val="24"/>
        </w:rPr>
      </w:pPr>
    </w:p>
    <w:p w:rsidR="001F3449" w:rsidRPr="00585C31" w:rsidRDefault="001F344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F3449" w:rsidTr="000F1DF9">
        <w:tc>
          <w:tcPr>
            <w:tcW w:w="2718" w:type="dxa"/>
          </w:tcPr>
          <w:p w:rsidR="001F3449" w:rsidRPr="005C2A78" w:rsidRDefault="001F3449" w:rsidP="006D756B">
            <w:pPr>
              <w:rPr>
                <w:rFonts w:cs="Times New Roman"/>
                <w:szCs w:val="24"/>
              </w:rPr>
            </w:pPr>
            <w:sdt>
              <w:sdtPr>
                <w:rPr>
                  <w:rFonts w:cs="Times New Roman"/>
                  <w:szCs w:val="24"/>
                </w:rPr>
                <w:alias w:val="Agency Title"/>
                <w:tag w:val="AgencyTitleContentControl"/>
                <w:id w:val="1920747753"/>
                <w:lock w:val="sdtContentLocked"/>
                <w:placeholder>
                  <w:docPart w:val="6965459C6D4842DE81A1BEDA61B9F01B"/>
                </w:placeholder>
              </w:sdtPr>
              <w:sdtEndPr>
                <w:rPr>
                  <w:rFonts w:cstheme="minorBidi"/>
                  <w:szCs w:val="22"/>
                </w:rPr>
              </w:sdtEndPr>
              <w:sdtContent>
                <w:r>
                  <w:rPr>
                    <w:rFonts w:cs="Times New Roman"/>
                    <w:szCs w:val="24"/>
                  </w:rPr>
                  <w:t>Senate Research Center</w:t>
                </w:r>
              </w:sdtContent>
            </w:sdt>
          </w:p>
        </w:tc>
        <w:tc>
          <w:tcPr>
            <w:tcW w:w="6858" w:type="dxa"/>
          </w:tcPr>
          <w:p w:rsidR="001F3449" w:rsidRPr="00FF6471" w:rsidRDefault="001F3449" w:rsidP="000F1DF9">
            <w:pPr>
              <w:jc w:val="right"/>
              <w:rPr>
                <w:rFonts w:cs="Times New Roman"/>
                <w:szCs w:val="24"/>
              </w:rPr>
            </w:pPr>
            <w:sdt>
              <w:sdtPr>
                <w:rPr>
                  <w:rFonts w:cs="Times New Roman"/>
                  <w:szCs w:val="24"/>
                </w:rPr>
                <w:alias w:val="Bill Number"/>
                <w:tag w:val="BillNumberOne"/>
                <w:id w:val="-410784069"/>
                <w:lock w:val="sdtContentLocked"/>
                <w:placeholder>
                  <w:docPart w:val="60D41F3C9AA944268DC05E2DF7C9207C"/>
                </w:placeholder>
              </w:sdtPr>
              <w:sdtContent>
                <w:r>
                  <w:rPr>
                    <w:rFonts w:cs="Times New Roman"/>
                    <w:szCs w:val="24"/>
                  </w:rPr>
                  <w:t>S.B. 1509</w:t>
                </w:r>
              </w:sdtContent>
            </w:sdt>
          </w:p>
        </w:tc>
      </w:tr>
      <w:tr w:rsidR="001F3449" w:rsidTr="000F1DF9">
        <w:sdt>
          <w:sdtPr>
            <w:rPr>
              <w:rFonts w:cs="Times New Roman"/>
              <w:szCs w:val="24"/>
            </w:rPr>
            <w:alias w:val="TLCNumber"/>
            <w:tag w:val="TLCNumber"/>
            <w:id w:val="-542600604"/>
            <w:lock w:val="sdtLocked"/>
            <w:placeholder>
              <w:docPart w:val="FB960476C9A74FB0B75A953E834BA44F"/>
            </w:placeholder>
            <w:showingPlcHdr/>
          </w:sdtPr>
          <w:sdtContent>
            <w:tc>
              <w:tcPr>
                <w:tcW w:w="2718" w:type="dxa"/>
              </w:tcPr>
              <w:p w:rsidR="001F3449" w:rsidRPr="000F1DF9" w:rsidRDefault="001F3449" w:rsidP="00C65088">
                <w:pPr>
                  <w:rPr>
                    <w:rFonts w:cs="Times New Roman"/>
                    <w:szCs w:val="24"/>
                  </w:rPr>
                </w:pPr>
              </w:p>
            </w:tc>
          </w:sdtContent>
        </w:sdt>
        <w:tc>
          <w:tcPr>
            <w:tcW w:w="6858" w:type="dxa"/>
          </w:tcPr>
          <w:p w:rsidR="001F3449" w:rsidRPr="005C2A78" w:rsidRDefault="001F3449" w:rsidP="00073EDD">
            <w:pPr>
              <w:jc w:val="right"/>
              <w:rPr>
                <w:rFonts w:cs="Times New Roman"/>
                <w:szCs w:val="24"/>
              </w:rPr>
            </w:pPr>
            <w:sdt>
              <w:sdtPr>
                <w:rPr>
                  <w:rFonts w:cs="Times New Roman"/>
                  <w:szCs w:val="24"/>
                </w:rPr>
                <w:alias w:val="Author Label"/>
                <w:tag w:val="By"/>
                <w:id w:val="72399597"/>
                <w:lock w:val="sdtLocked"/>
                <w:placeholder>
                  <w:docPart w:val="29D2394C38B445A0B83B77FF7657B03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7856CFD498A4D12875029F33F84F2C1"/>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D753729C3BD54AFBB674170985E445C7"/>
                </w:placeholder>
                <w:showingPlcHdr/>
              </w:sdtPr>
              <w:sdtContent/>
            </w:sdt>
            <w:sdt>
              <w:sdtPr>
                <w:rPr>
                  <w:rFonts w:cs="Times New Roman"/>
                  <w:szCs w:val="24"/>
                </w:rPr>
                <w:alias w:val="DualSponsor"/>
                <w:tag w:val="DualSponsor"/>
                <w:id w:val="1029379812"/>
                <w:lock w:val="sdtContentLocked"/>
                <w:placeholder>
                  <w:docPart w:val="224F73D1940A4A93B1B299CCEF89F29F"/>
                </w:placeholder>
                <w:showingPlcHdr/>
              </w:sdtPr>
              <w:sdtContent/>
            </w:sdt>
          </w:p>
        </w:tc>
      </w:tr>
      <w:tr w:rsidR="001F3449" w:rsidTr="000F1DF9">
        <w:tc>
          <w:tcPr>
            <w:tcW w:w="2718" w:type="dxa"/>
          </w:tcPr>
          <w:p w:rsidR="001F3449" w:rsidRPr="00BC7495" w:rsidRDefault="001F3449" w:rsidP="000F1DF9">
            <w:pPr>
              <w:rPr>
                <w:rFonts w:cs="Times New Roman"/>
                <w:szCs w:val="24"/>
              </w:rPr>
            </w:pPr>
          </w:p>
        </w:tc>
        <w:sdt>
          <w:sdtPr>
            <w:rPr>
              <w:rFonts w:cs="Times New Roman"/>
              <w:szCs w:val="24"/>
            </w:rPr>
            <w:alias w:val="Committee"/>
            <w:tag w:val="Committee"/>
            <w:id w:val="1914272295"/>
            <w:lock w:val="sdtContentLocked"/>
            <w:placeholder>
              <w:docPart w:val="9C00F7F6BED14CB8B7C9B346DF8B0E3C"/>
            </w:placeholder>
          </w:sdtPr>
          <w:sdtContent>
            <w:tc>
              <w:tcPr>
                <w:tcW w:w="6858" w:type="dxa"/>
              </w:tcPr>
              <w:p w:rsidR="001F3449" w:rsidRPr="00FF6471" w:rsidRDefault="001F3449" w:rsidP="000F1DF9">
                <w:pPr>
                  <w:jc w:val="right"/>
                  <w:rPr>
                    <w:rFonts w:cs="Times New Roman"/>
                    <w:szCs w:val="24"/>
                  </w:rPr>
                </w:pPr>
                <w:r>
                  <w:rPr>
                    <w:rFonts w:cs="Times New Roman"/>
                    <w:szCs w:val="24"/>
                  </w:rPr>
                  <w:t>Finance</w:t>
                </w:r>
              </w:p>
            </w:tc>
          </w:sdtContent>
        </w:sdt>
      </w:tr>
      <w:tr w:rsidR="001F3449" w:rsidTr="000F1DF9">
        <w:tc>
          <w:tcPr>
            <w:tcW w:w="2718" w:type="dxa"/>
          </w:tcPr>
          <w:p w:rsidR="001F3449" w:rsidRPr="00BC7495" w:rsidRDefault="001F3449" w:rsidP="000F1DF9">
            <w:pPr>
              <w:rPr>
                <w:rFonts w:cs="Times New Roman"/>
                <w:szCs w:val="24"/>
              </w:rPr>
            </w:pPr>
          </w:p>
        </w:tc>
        <w:sdt>
          <w:sdtPr>
            <w:rPr>
              <w:rFonts w:cs="Times New Roman"/>
              <w:szCs w:val="24"/>
            </w:rPr>
            <w:alias w:val="Date"/>
            <w:tag w:val="DateContentControl"/>
            <w:id w:val="1178081906"/>
            <w:lock w:val="sdtLocked"/>
            <w:placeholder>
              <w:docPart w:val="E9E5175CA23D4CBEA3529BB6159F6642"/>
            </w:placeholder>
            <w:date w:fullDate="2023-05-29T00:00:00Z">
              <w:dateFormat w:val="M/d/yyyy"/>
              <w:lid w:val="en-US"/>
              <w:storeMappedDataAs w:val="dateTime"/>
              <w:calendar w:val="gregorian"/>
            </w:date>
          </w:sdtPr>
          <w:sdtContent>
            <w:tc>
              <w:tcPr>
                <w:tcW w:w="6858" w:type="dxa"/>
              </w:tcPr>
              <w:p w:rsidR="001F3449" w:rsidRPr="00FF6471" w:rsidRDefault="001F3449" w:rsidP="000F1DF9">
                <w:pPr>
                  <w:jc w:val="right"/>
                  <w:rPr>
                    <w:rFonts w:cs="Times New Roman"/>
                    <w:szCs w:val="24"/>
                  </w:rPr>
                </w:pPr>
                <w:r>
                  <w:rPr>
                    <w:rFonts w:cs="Times New Roman"/>
                    <w:szCs w:val="24"/>
                  </w:rPr>
                  <w:t>5/29/2023</w:t>
                </w:r>
              </w:p>
            </w:tc>
          </w:sdtContent>
        </w:sdt>
      </w:tr>
      <w:tr w:rsidR="001F3449" w:rsidTr="000F1DF9">
        <w:tc>
          <w:tcPr>
            <w:tcW w:w="2718" w:type="dxa"/>
          </w:tcPr>
          <w:p w:rsidR="001F3449" w:rsidRPr="00BC7495" w:rsidRDefault="001F3449" w:rsidP="000F1DF9">
            <w:pPr>
              <w:rPr>
                <w:rFonts w:cs="Times New Roman"/>
                <w:szCs w:val="24"/>
              </w:rPr>
            </w:pPr>
          </w:p>
        </w:tc>
        <w:sdt>
          <w:sdtPr>
            <w:rPr>
              <w:rFonts w:cs="Times New Roman"/>
              <w:szCs w:val="24"/>
            </w:rPr>
            <w:alias w:val="BA Version"/>
            <w:tag w:val="BAVersion"/>
            <w:id w:val="-1685590809"/>
            <w:lock w:val="sdtContentLocked"/>
            <w:placeholder>
              <w:docPart w:val="FFB04468239B4ED6997E8B4A8CE1C65B"/>
            </w:placeholder>
          </w:sdtPr>
          <w:sdtContent>
            <w:tc>
              <w:tcPr>
                <w:tcW w:w="6858" w:type="dxa"/>
              </w:tcPr>
              <w:p w:rsidR="001F3449" w:rsidRPr="00FF6471" w:rsidRDefault="001F3449" w:rsidP="000F1DF9">
                <w:pPr>
                  <w:jc w:val="right"/>
                  <w:rPr>
                    <w:rFonts w:cs="Times New Roman"/>
                    <w:szCs w:val="24"/>
                  </w:rPr>
                </w:pPr>
                <w:r>
                  <w:rPr>
                    <w:rFonts w:cs="Times New Roman"/>
                    <w:szCs w:val="24"/>
                  </w:rPr>
                  <w:t>Enrolled</w:t>
                </w:r>
              </w:p>
            </w:tc>
          </w:sdtContent>
        </w:sdt>
      </w:tr>
    </w:tbl>
    <w:p w:rsidR="001F3449" w:rsidRPr="00FF6471" w:rsidRDefault="001F3449" w:rsidP="000F1DF9">
      <w:pPr>
        <w:spacing w:after="0" w:line="240" w:lineRule="auto"/>
        <w:rPr>
          <w:rFonts w:cs="Times New Roman"/>
          <w:szCs w:val="24"/>
        </w:rPr>
      </w:pPr>
    </w:p>
    <w:p w:rsidR="001F3449" w:rsidRPr="00FF6471" w:rsidRDefault="001F3449" w:rsidP="000F1DF9">
      <w:pPr>
        <w:spacing w:after="0" w:line="240" w:lineRule="auto"/>
        <w:rPr>
          <w:rFonts w:cs="Times New Roman"/>
          <w:szCs w:val="24"/>
        </w:rPr>
      </w:pPr>
    </w:p>
    <w:p w:rsidR="001F3449" w:rsidRPr="00FF6471" w:rsidRDefault="001F344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BA2EFFCDEC344A189EFBB57E10EF7CF"/>
        </w:placeholder>
      </w:sdtPr>
      <w:sdtContent>
        <w:p w:rsidR="001F3449" w:rsidRDefault="001F344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C903957060547928389E65D4F9D6EF3"/>
        </w:placeholder>
      </w:sdtPr>
      <w:sdtContent>
        <w:p w:rsidR="001F3449" w:rsidRDefault="001F3449" w:rsidP="005F6DC8">
          <w:pPr>
            <w:pStyle w:val="NormalWeb"/>
            <w:spacing w:before="0" w:beforeAutospacing="0" w:after="0" w:afterAutospacing="0"/>
            <w:jc w:val="both"/>
            <w:divId w:val="2053653031"/>
            <w:rPr>
              <w:rFonts w:eastAsia="Times New Roman"/>
              <w:bCs/>
            </w:rPr>
          </w:pPr>
        </w:p>
        <w:p w:rsidR="001F3449" w:rsidRPr="005F6DC8" w:rsidRDefault="001F3449" w:rsidP="005F6DC8">
          <w:pPr>
            <w:pStyle w:val="NormalWeb"/>
            <w:spacing w:before="0" w:beforeAutospacing="0" w:after="0" w:afterAutospacing="0"/>
            <w:jc w:val="both"/>
            <w:divId w:val="2053653031"/>
          </w:pPr>
          <w:r w:rsidRPr="005F6DC8">
            <w:t>S.B. 321 from the 87th Legislature provided important provisions to reform the Employees Retirement System (ERS) pension fund. Late in the 87th session, an amendment to S.B. 321 was added that established a policy for state employees and the elected class who have greater than 43.5 years of service, are over the age of 60, and have reached 100 percent of their annuity. This policy provided an additional avenue to access earned retirement benefits for those who met these requirements. Although this policy would currently impact fewer than 50 people, and has no actuarial impact to the pension fund, there has been a desire from interested parties to remove this provision from law.</w:t>
          </w:r>
        </w:p>
        <w:p w:rsidR="001F3449" w:rsidRPr="005F6DC8" w:rsidRDefault="001F3449" w:rsidP="005F6DC8">
          <w:pPr>
            <w:pStyle w:val="NormalWeb"/>
            <w:spacing w:before="0" w:beforeAutospacing="0" w:after="0" w:afterAutospacing="0"/>
            <w:jc w:val="both"/>
            <w:divId w:val="2053653031"/>
          </w:pPr>
          <w:r w:rsidRPr="005F6DC8">
            <w:t> </w:t>
          </w:r>
        </w:p>
        <w:p w:rsidR="001F3449" w:rsidRPr="005F6DC8" w:rsidRDefault="001F3449" w:rsidP="005F6DC8">
          <w:pPr>
            <w:pStyle w:val="NormalWeb"/>
            <w:spacing w:before="0" w:beforeAutospacing="0" w:after="0" w:afterAutospacing="0"/>
            <w:jc w:val="both"/>
            <w:divId w:val="2053653031"/>
          </w:pPr>
          <w:r w:rsidRPr="005F6DC8">
            <w:t>Accordingly, S.B. 1509 removes this policy by repealing Section 814.109 of the Texas Government Code. The change in law made by this bill would apply only to an individual who retires on or after the effective date.</w:t>
          </w:r>
        </w:p>
        <w:p w:rsidR="001F3449" w:rsidRPr="00D70925" w:rsidRDefault="001F3449" w:rsidP="005F6DC8">
          <w:pPr>
            <w:spacing w:after="0" w:line="240" w:lineRule="auto"/>
            <w:jc w:val="both"/>
            <w:rPr>
              <w:rFonts w:eastAsia="Times New Roman" w:cs="Times New Roman"/>
              <w:bCs/>
              <w:szCs w:val="24"/>
            </w:rPr>
          </w:pPr>
        </w:p>
      </w:sdtContent>
    </w:sdt>
    <w:p w:rsidR="001F3449" w:rsidRDefault="001F344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1509 </w:t>
      </w:r>
      <w:bookmarkStart w:id="1" w:name="AmendsCurrentLaw"/>
      <w:bookmarkEnd w:id="1"/>
      <w:r>
        <w:rPr>
          <w:rFonts w:cs="Times New Roman"/>
          <w:szCs w:val="24"/>
        </w:rPr>
        <w:t>amends current law relating to the service retirement eligibility and benefits of certain members of the Employees Retirement System of Texas.</w:t>
      </w:r>
    </w:p>
    <w:p w:rsidR="001F3449" w:rsidRPr="005F6DC8" w:rsidRDefault="001F3449" w:rsidP="000F1DF9">
      <w:pPr>
        <w:spacing w:after="0" w:line="240" w:lineRule="auto"/>
        <w:jc w:val="both"/>
        <w:rPr>
          <w:rFonts w:eastAsia="Times New Roman" w:cs="Times New Roman"/>
          <w:szCs w:val="24"/>
        </w:rPr>
      </w:pPr>
    </w:p>
    <w:p w:rsidR="001F3449" w:rsidRPr="005C2A78" w:rsidRDefault="001F344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3E2080938284355ADC5265B126649C9"/>
          </w:placeholder>
        </w:sdtPr>
        <w:sdtContent>
          <w:r>
            <w:rPr>
              <w:rFonts w:eastAsia="Times New Roman" w:cs="Times New Roman"/>
              <w:b/>
              <w:szCs w:val="24"/>
              <w:u w:val="single"/>
            </w:rPr>
            <w:t>RULEMAKING AUTHORITY</w:t>
          </w:r>
        </w:sdtContent>
      </w:sdt>
    </w:p>
    <w:p w:rsidR="001F3449" w:rsidRPr="006529C4" w:rsidRDefault="001F3449" w:rsidP="00774EC7">
      <w:pPr>
        <w:spacing w:after="0" w:line="240" w:lineRule="auto"/>
        <w:jc w:val="both"/>
        <w:rPr>
          <w:rFonts w:cs="Times New Roman"/>
          <w:szCs w:val="24"/>
        </w:rPr>
      </w:pPr>
    </w:p>
    <w:p w:rsidR="001F3449" w:rsidRPr="006529C4" w:rsidRDefault="001F3449" w:rsidP="00774EC7">
      <w:pPr>
        <w:spacing w:after="0" w:line="240" w:lineRule="auto"/>
        <w:jc w:val="both"/>
        <w:rPr>
          <w:rFonts w:cs="Times New Roman"/>
          <w:szCs w:val="24"/>
        </w:rPr>
      </w:pPr>
      <w:r>
        <w:t>This bill does not expressly grant any additional rulemaking authority to a state officer, institution, or agency.</w:t>
      </w:r>
    </w:p>
    <w:p w:rsidR="001F3449" w:rsidRPr="006529C4" w:rsidRDefault="001F3449" w:rsidP="00774EC7">
      <w:pPr>
        <w:spacing w:after="0" w:line="240" w:lineRule="auto"/>
        <w:jc w:val="both"/>
        <w:rPr>
          <w:rFonts w:cs="Times New Roman"/>
          <w:szCs w:val="24"/>
        </w:rPr>
      </w:pPr>
    </w:p>
    <w:p w:rsidR="001F3449" w:rsidRPr="005C2A78" w:rsidRDefault="001F344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B54783222FC4A8091C850FBC6C9056C"/>
          </w:placeholder>
        </w:sdtPr>
        <w:sdtContent>
          <w:r>
            <w:rPr>
              <w:rFonts w:eastAsia="Times New Roman" w:cs="Times New Roman"/>
              <w:b/>
              <w:szCs w:val="24"/>
              <w:u w:val="single"/>
            </w:rPr>
            <w:t>SECTION BY SECTION ANALYSIS</w:t>
          </w:r>
        </w:sdtContent>
      </w:sdt>
    </w:p>
    <w:p w:rsidR="001F3449" w:rsidRPr="005C2A78" w:rsidRDefault="001F3449" w:rsidP="000F1DF9">
      <w:pPr>
        <w:spacing w:after="0" w:line="240" w:lineRule="auto"/>
        <w:jc w:val="both"/>
        <w:rPr>
          <w:rFonts w:eastAsia="Times New Roman" w:cs="Times New Roman"/>
          <w:szCs w:val="24"/>
        </w:rPr>
      </w:pPr>
    </w:p>
    <w:p w:rsidR="001F3449" w:rsidRDefault="001F3449" w:rsidP="001F3449">
      <w:pPr>
        <w:spacing w:after="0" w:line="240" w:lineRule="auto"/>
        <w:jc w:val="both"/>
      </w:pPr>
      <w:r>
        <w:t xml:space="preserve">SECTION 1. Repealer: Section 814.109 (Eligibility of Certain Members for Service Retirement), Government Code. </w:t>
      </w:r>
    </w:p>
    <w:p w:rsidR="001F3449" w:rsidRDefault="001F3449" w:rsidP="001F3449">
      <w:pPr>
        <w:spacing w:after="0" w:line="240" w:lineRule="auto"/>
        <w:jc w:val="both"/>
      </w:pPr>
    </w:p>
    <w:p w:rsidR="001F3449" w:rsidRDefault="001F3449" w:rsidP="001F3449">
      <w:pPr>
        <w:spacing w:after="0" w:line="240" w:lineRule="auto"/>
        <w:jc w:val="both"/>
      </w:pPr>
      <w:r>
        <w:t xml:space="preserve">SECTION 2. Makes application of this Act prospective. </w:t>
      </w:r>
    </w:p>
    <w:p w:rsidR="001F3449" w:rsidRDefault="001F3449" w:rsidP="001F3449">
      <w:pPr>
        <w:spacing w:after="0" w:line="240" w:lineRule="auto"/>
        <w:jc w:val="both"/>
      </w:pPr>
    </w:p>
    <w:p w:rsidR="001F3449" w:rsidRPr="00C8671F" w:rsidRDefault="001F3449" w:rsidP="001F3449">
      <w:pPr>
        <w:spacing w:after="0" w:line="240" w:lineRule="auto"/>
        <w:jc w:val="both"/>
        <w:rPr>
          <w:rFonts w:eastAsia="Times New Roman" w:cs="Times New Roman"/>
          <w:szCs w:val="24"/>
        </w:rPr>
      </w:pPr>
      <w:r>
        <w:t>SECTION 3. Effective date: upon passage or September 1, 2023.</w:t>
      </w:r>
    </w:p>
    <w:sectPr w:rsidR="001F344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17EA" w:rsidRDefault="00AB17EA" w:rsidP="000F1DF9">
      <w:pPr>
        <w:spacing w:after="0" w:line="240" w:lineRule="auto"/>
      </w:pPr>
      <w:r>
        <w:separator/>
      </w:r>
    </w:p>
  </w:endnote>
  <w:endnote w:type="continuationSeparator" w:id="0">
    <w:p w:rsidR="00AB17EA" w:rsidRDefault="00AB17E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B17E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F3449">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F3449">
                <w:rPr>
                  <w:sz w:val="20"/>
                  <w:szCs w:val="20"/>
                </w:rPr>
                <w:t>S.B. 1509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F344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B17E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17EA" w:rsidRDefault="00AB17EA" w:rsidP="000F1DF9">
      <w:pPr>
        <w:spacing w:after="0" w:line="240" w:lineRule="auto"/>
      </w:pPr>
      <w:r>
        <w:separator/>
      </w:r>
    </w:p>
  </w:footnote>
  <w:footnote w:type="continuationSeparator" w:id="0">
    <w:p w:rsidR="00AB17EA" w:rsidRDefault="00AB17E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F344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B17EA"/>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9C7CF"/>
  <w15:docId w15:val="{E247A5C1-A324-41AA-8A3D-E5603423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F344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65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02C45DA3F0847D7830CD011179824DB"/>
        <w:category>
          <w:name w:val="General"/>
          <w:gallery w:val="placeholder"/>
        </w:category>
        <w:types>
          <w:type w:val="bbPlcHdr"/>
        </w:types>
        <w:behaviors>
          <w:behavior w:val="content"/>
        </w:behaviors>
        <w:guid w:val="{8B69D680-BC6D-4BE1-8786-9E9B6E10EA1B}"/>
      </w:docPartPr>
      <w:docPartBody>
        <w:p w:rsidR="00000000" w:rsidRDefault="00BD6326"/>
      </w:docPartBody>
    </w:docPart>
    <w:docPart>
      <w:docPartPr>
        <w:name w:val="6965459C6D4842DE81A1BEDA61B9F01B"/>
        <w:category>
          <w:name w:val="General"/>
          <w:gallery w:val="placeholder"/>
        </w:category>
        <w:types>
          <w:type w:val="bbPlcHdr"/>
        </w:types>
        <w:behaviors>
          <w:behavior w:val="content"/>
        </w:behaviors>
        <w:guid w:val="{DE3A6B0E-DED4-47BC-9AB4-60A5D647A7B7}"/>
      </w:docPartPr>
      <w:docPartBody>
        <w:p w:rsidR="00000000" w:rsidRDefault="00BD6326"/>
      </w:docPartBody>
    </w:docPart>
    <w:docPart>
      <w:docPartPr>
        <w:name w:val="60D41F3C9AA944268DC05E2DF7C9207C"/>
        <w:category>
          <w:name w:val="General"/>
          <w:gallery w:val="placeholder"/>
        </w:category>
        <w:types>
          <w:type w:val="bbPlcHdr"/>
        </w:types>
        <w:behaviors>
          <w:behavior w:val="content"/>
        </w:behaviors>
        <w:guid w:val="{8A15E3AF-D9D4-46D7-B79A-A3B41DEFA49C}"/>
      </w:docPartPr>
      <w:docPartBody>
        <w:p w:rsidR="00000000" w:rsidRDefault="00BD6326"/>
      </w:docPartBody>
    </w:docPart>
    <w:docPart>
      <w:docPartPr>
        <w:name w:val="FB960476C9A74FB0B75A953E834BA44F"/>
        <w:category>
          <w:name w:val="General"/>
          <w:gallery w:val="placeholder"/>
        </w:category>
        <w:types>
          <w:type w:val="bbPlcHdr"/>
        </w:types>
        <w:behaviors>
          <w:behavior w:val="content"/>
        </w:behaviors>
        <w:guid w:val="{2772761D-EDF2-4FB0-865A-AFD986B7C3EB}"/>
      </w:docPartPr>
      <w:docPartBody>
        <w:p w:rsidR="00000000" w:rsidRDefault="00BD6326"/>
      </w:docPartBody>
    </w:docPart>
    <w:docPart>
      <w:docPartPr>
        <w:name w:val="29D2394C38B445A0B83B77FF7657B030"/>
        <w:category>
          <w:name w:val="General"/>
          <w:gallery w:val="placeholder"/>
        </w:category>
        <w:types>
          <w:type w:val="bbPlcHdr"/>
        </w:types>
        <w:behaviors>
          <w:behavior w:val="content"/>
        </w:behaviors>
        <w:guid w:val="{15202FF1-7EDE-4FAF-A2CD-053CD24BB33F}"/>
      </w:docPartPr>
      <w:docPartBody>
        <w:p w:rsidR="00000000" w:rsidRDefault="00BD6326"/>
      </w:docPartBody>
    </w:docPart>
    <w:docPart>
      <w:docPartPr>
        <w:name w:val="67856CFD498A4D12875029F33F84F2C1"/>
        <w:category>
          <w:name w:val="General"/>
          <w:gallery w:val="placeholder"/>
        </w:category>
        <w:types>
          <w:type w:val="bbPlcHdr"/>
        </w:types>
        <w:behaviors>
          <w:behavior w:val="content"/>
        </w:behaviors>
        <w:guid w:val="{779C1E95-CCDF-47FD-BE08-B79F9188F33F}"/>
      </w:docPartPr>
      <w:docPartBody>
        <w:p w:rsidR="00000000" w:rsidRDefault="00BD6326"/>
      </w:docPartBody>
    </w:docPart>
    <w:docPart>
      <w:docPartPr>
        <w:name w:val="D753729C3BD54AFBB674170985E445C7"/>
        <w:category>
          <w:name w:val="General"/>
          <w:gallery w:val="placeholder"/>
        </w:category>
        <w:types>
          <w:type w:val="bbPlcHdr"/>
        </w:types>
        <w:behaviors>
          <w:behavior w:val="content"/>
        </w:behaviors>
        <w:guid w:val="{922FE0A2-D9B0-47C6-9E56-629FF6FDE5C6}"/>
      </w:docPartPr>
      <w:docPartBody>
        <w:p w:rsidR="00000000" w:rsidRDefault="00BD6326"/>
      </w:docPartBody>
    </w:docPart>
    <w:docPart>
      <w:docPartPr>
        <w:name w:val="224F73D1940A4A93B1B299CCEF89F29F"/>
        <w:category>
          <w:name w:val="General"/>
          <w:gallery w:val="placeholder"/>
        </w:category>
        <w:types>
          <w:type w:val="bbPlcHdr"/>
        </w:types>
        <w:behaviors>
          <w:behavior w:val="content"/>
        </w:behaviors>
        <w:guid w:val="{47FCA645-536C-4990-89B8-D02608C5B482}"/>
      </w:docPartPr>
      <w:docPartBody>
        <w:p w:rsidR="00000000" w:rsidRDefault="00BD6326"/>
      </w:docPartBody>
    </w:docPart>
    <w:docPart>
      <w:docPartPr>
        <w:name w:val="9C00F7F6BED14CB8B7C9B346DF8B0E3C"/>
        <w:category>
          <w:name w:val="General"/>
          <w:gallery w:val="placeholder"/>
        </w:category>
        <w:types>
          <w:type w:val="bbPlcHdr"/>
        </w:types>
        <w:behaviors>
          <w:behavior w:val="content"/>
        </w:behaviors>
        <w:guid w:val="{0E4BE2EC-6745-4AA5-8DA9-288628DCFA70}"/>
      </w:docPartPr>
      <w:docPartBody>
        <w:p w:rsidR="00000000" w:rsidRDefault="00BD6326"/>
      </w:docPartBody>
    </w:docPart>
    <w:docPart>
      <w:docPartPr>
        <w:name w:val="E9E5175CA23D4CBEA3529BB6159F6642"/>
        <w:category>
          <w:name w:val="General"/>
          <w:gallery w:val="placeholder"/>
        </w:category>
        <w:types>
          <w:type w:val="bbPlcHdr"/>
        </w:types>
        <w:behaviors>
          <w:behavior w:val="content"/>
        </w:behaviors>
        <w:guid w:val="{9E23AB6A-2699-40D7-969E-76BA39D25A6F}"/>
      </w:docPartPr>
      <w:docPartBody>
        <w:p w:rsidR="00000000" w:rsidRDefault="00BB0E32" w:rsidP="00BB0E32">
          <w:pPr>
            <w:pStyle w:val="E9E5175CA23D4CBEA3529BB6159F6642"/>
          </w:pPr>
          <w:r w:rsidRPr="00A30DD1">
            <w:rPr>
              <w:rStyle w:val="PlaceholderText"/>
            </w:rPr>
            <w:t>Click here to enter a date.</w:t>
          </w:r>
        </w:p>
      </w:docPartBody>
    </w:docPart>
    <w:docPart>
      <w:docPartPr>
        <w:name w:val="FFB04468239B4ED6997E8B4A8CE1C65B"/>
        <w:category>
          <w:name w:val="General"/>
          <w:gallery w:val="placeholder"/>
        </w:category>
        <w:types>
          <w:type w:val="bbPlcHdr"/>
        </w:types>
        <w:behaviors>
          <w:behavior w:val="content"/>
        </w:behaviors>
        <w:guid w:val="{A1FC22C5-13F7-4BE2-A700-5F903844D8D4}"/>
      </w:docPartPr>
      <w:docPartBody>
        <w:p w:rsidR="00000000" w:rsidRDefault="00BD6326"/>
      </w:docPartBody>
    </w:docPart>
    <w:docPart>
      <w:docPartPr>
        <w:name w:val="4BA2EFFCDEC344A189EFBB57E10EF7CF"/>
        <w:category>
          <w:name w:val="General"/>
          <w:gallery w:val="placeholder"/>
        </w:category>
        <w:types>
          <w:type w:val="bbPlcHdr"/>
        </w:types>
        <w:behaviors>
          <w:behavior w:val="content"/>
        </w:behaviors>
        <w:guid w:val="{9EDEAB07-B079-4B99-B98D-5F674E8024E8}"/>
      </w:docPartPr>
      <w:docPartBody>
        <w:p w:rsidR="00000000" w:rsidRDefault="00BD6326"/>
      </w:docPartBody>
    </w:docPart>
    <w:docPart>
      <w:docPartPr>
        <w:name w:val="3C903957060547928389E65D4F9D6EF3"/>
        <w:category>
          <w:name w:val="General"/>
          <w:gallery w:val="placeholder"/>
        </w:category>
        <w:types>
          <w:type w:val="bbPlcHdr"/>
        </w:types>
        <w:behaviors>
          <w:behavior w:val="content"/>
        </w:behaviors>
        <w:guid w:val="{CD68A334-FA36-412D-BBC6-53C28018B5EB}"/>
      </w:docPartPr>
      <w:docPartBody>
        <w:p w:rsidR="00000000" w:rsidRDefault="00BB0E32" w:rsidP="00BB0E32">
          <w:pPr>
            <w:pStyle w:val="3C903957060547928389E65D4F9D6EF3"/>
          </w:pPr>
          <w:r>
            <w:rPr>
              <w:rFonts w:eastAsia="Times New Roman" w:cs="Times New Roman"/>
              <w:bCs/>
              <w:szCs w:val="24"/>
            </w:rPr>
            <w:t xml:space="preserve"> </w:t>
          </w:r>
        </w:p>
      </w:docPartBody>
    </w:docPart>
    <w:docPart>
      <w:docPartPr>
        <w:name w:val="63E2080938284355ADC5265B126649C9"/>
        <w:category>
          <w:name w:val="General"/>
          <w:gallery w:val="placeholder"/>
        </w:category>
        <w:types>
          <w:type w:val="bbPlcHdr"/>
        </w:types>
        <w:behaviors>
          <w:behavior w:val="content"/>
        </w:behaviors>
        <w:guid w:val="{D134EF75-E894-4AC9-94B9-669AA14DC6F2}"/>
      </w:docPartPr>
      <w:docPartBody>
        <w:p w:rsidR="00000000" w:rsidRDefault="00BD6326"/>
      </w:docPartBody>
    </w:docPart>
    <w:docPart>
      <w:docPartPr>
        <w:name w:val="DB54783222FC4A8091C850FBC6C9056C"/>
        <w:category>
          <w:name w:val="General"/>
          <w:gallery w:val="placeholder"/>
        </w:category>
        <w:types>
          <w:type w:val="bbPlcHdr"/>
        </w:types>
        <w:behaviors>
          <w:behavior w:val="content"/>
        </w:behaviors>
        <w:guid w:val="{D6E650F5-36E8-4C8C-95A0-F067BA54B70F}"/>
      </w:docPartPr>
      <w:docPartBody>
        <w:p w:rsidR="00000000" w:rsidRDefault="00BD6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B0E32"/>
    <w:rsid w:val="00BD6326"/>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E32"/>
    <w:rPr>
      <w:color w:val="808080"/>
    </w:rPr>
  </w:style>
  <w:style w:type="paragraph" w:customStyle="1" w:styleId="E9E5175CA23D4CBEA3529BB6159F6642">
    <w:name w:val="E9E5175CA23D4CBEA3529BB6159F6642"/>
    <w:rsid w:val="00BB0E32"/>
    <w:pPr>
      <w:spacing w:after="160" w:line="259" w:lineRule="auto"/>
    </w:pPr>
  </w:style>
  <w:style w:type="paragraph" w:customStyle="1" w:styleId="3C903957060547928389E65D4F9D6EF3">
    <w:name w:val="3C903957060547928389E65D4F9D6EF3"/>
    <w:rsid w:val="00BB0E3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243</Words>
  <Characters>1387</Characters>
  <Application>Microsoft Office Word</Application>
  <DocSecurity>0</DocSecurity>
  <Lines>11</Lines>
  <Paragraphs>3</Paragraphs>
  <ScaleCrop>false</ScaleCrop>
  <Company>Texas Legislative Council</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Morrissette</cp:lastModifiedBy>
  <cp:revision>161</cp:revision>
  <cp:lastPrinted>2023-05-31T19:27:00Z</cp:lastPrinted>
  <dcterms:created xsi:type="dcterms:W3CDTF">2015-05-29T14:24:00Z</dcterms:created>
  <dcterms:modified xsi:type="dcterms:W3CDTF">2023-05-31T19:28:00Z</dcterms:modified>
</cp:coreProperties>
</file>

<file path=docProps/custom.xml><?xml version="1.0" encoding="utf-8"?>
<op:Properties xmlns:vt="http://schemas.openxmlformats.org/officeDocument/2006/docPropsVTypes" xmlns:op="http://schemas.openxmlformats.org/officeDocument/2006/custom-properties"/>
</file>