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51AE" w:rsidRDefault="006051A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324B99AD9934CBB99271AA6A83F7EB3"/>
          </w:placeholder>
        </w:sdtPr>
        <w:sdtContent>
          <w:r w:rsidRPr="005C2A78">
            <w:rPr>
              <w:rFonts w:cs="Times New Roman"/>
              <w:b/>
              <w:szCs w:val="24"/>
              <w:u w:val="single"/>
            </w:rPr>
            <w:t>BILL ANALYSIS</w:t>
          </w:r>
        </w:sdtContent>
      </w:sdt>
    </w:p>
    <w:p w:rsidR="006051AE" w:rsidRPr="00585C31" w:rsidRDefault="006051AE" w:rsidP="000F1DF9">
      <w:pPr>
        <w:spacing w:after="0" w:line="240" w:lineRule="auto"/>
        <w:rPr>
          <w:rFonts w:cs="Times New Roman"/>
          <w:szCs w:val="24"/>
        </w:rPr>
      </w:pPr>
    </w:p>
    <w:p w:rsidR="006051AE" w:rsidRPr="00585C31" w:rsidRDefault="006051A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051AE" w:rsidTr="000F1DF9">
        <w:tc>
          <w:tcPr>
            <w:tcW w:w="2718" w:type="dxa"/>
          </w:tcPr>
          <w:p w:rsidR="006051AE" w:rsidRPr="005C2A78" w:rsidRDefault="006051AE" w:rsidP="006D756B">
            <w:pPr>
              <w:rPr>
                <w:rFonts w:cs="Times New Roman"/>
                <w:szCs w:val="24"/>
              </w:rPr>
            </w:pPr>
            <w:sdt>
              <w:sdtPr>
                <w:rPr>
                  <w:rFonts w:cs="Times New Roman"/>
                  <w:szCs w:val="24"/>
                </w:rPr>
                <w:alias w:val="Agency Title"/>
                <w:tag w:val="AgencyTitleContentControl"/>
                <w:id w:val="1920747753"/>
                <w:lock w:val="sdtContentLocked"/>
                <w:placeholder>
                  <w:docPart w:val="30E75FE424AE4242A5DEFDD6BEA01FD9"/>
                </w:placeholder>
              </w:sdtPr>
              <w:sdtEndPr>
                <w:rPr>
                  <w:rFonts w:cstheme="minorBidi"/>
                  <w:szCs w:val="22"/>
                </w:rPr>
              </w:sdtEndPr>
              <w:sdtContent>
                <w:r>
                  <w:rPr>
                    <w:rFonts w:cs="Times New Roman"/>
                    <w:szCs w:val="24"/>
                  </w:rPr>
                  <w:t>Senate Research Center</w:t>
                </w:r>
              </w:sdtContent>
            </w:sdt>
          </w:p>
        </w:tc>
        <w:tc>
          <w:tcPr>
            <w:tcW w:w="6858" w:type="dxa"/>
          </w:tcPr>
          <w:p w:rsidR="006051AE" w:rsidRPr="00FF6471" w:rsidRDefault="006051AE" w:rsidP="000F1DF9">
            <w:pPr>
              <w:jc w:val="right"/>
              <w:rPr>
                <w:rFonts w:cs="Times New Roman"/>
                <w:szCs w:val="24"/>
              </w:rPr>
            </w:pPr>
            <w:sdt>
              <w:sdtPr>
                <w:rPr>
                  <w:rFonts w:cs="Times New Roman"/>
                  <w:szCs w:val="24"/>
                </w:rPr>
                <w:alias w:val="Bill Number"/>
                <w:tag w:val="BillNumberOne"/>
                <w:id w:val="-410784069"/>
                <w:lock w:val="sdtContentLocked"/>
                <w:placeholder>
                  <w:docPart w:val="6A65C2D96C7746E1A0C2F8F9F3BBC1FE"/>
                </w:placeholder>
              </w:sdtPr>
              <w:sdtContent>
                <w:r>
                  <w:rPr>
                    <w:rFonts w:cs="Times New Roman"/>
                    <w:szCs w:val="24"/>
                  </w:rPr>
                  <w:t>S.B. 1542</w:t>
                </w:r>
              </w:sdtContent>
            </w:sdt>
          </w:p>
        </w:tc>
      </w:tr>
      <w:tr w:rsidR="006051AE" w:rsidTr="000F1DF9">
        <w:sdt>
          <w:sdtPr>
            <w:rPr>
              <w:rFonts w:cs="Times New Roman"/>
              <w:szCs w:val="24"/>
            </w:rPr>
            <w:alias w:val="TLCNumber"/>
            <w:tag w:val="TLCNumber"/>
            <w:id w:val="-542600604"/>
            <w:lock w:val="sdtLocked"/>
            <w:placeholder>
              <w:docPart w:val="5A4E90F48C6A4BA6862048E386452E76"/>
            </w:placeholder>
          </w:sdtPr>
          <w:sdtContent>
            <w:tc>
              <w:tcPr>
                <w:tcW w:w="2718" w:type="dxa"/>
              </w:tcPr>
              <w:p w:rsidR="006051AE" w:rsidRPr="000F1DF9" w:rsidRDefault="006051AE" w:rsidP="00C65088">
                <w:pPr>
                  <w:rPr>
                    <w:rFonts w:cs="Times New Roman"/>
                    <w:szCs w:val="24"/>
                  </w:rPr>
                </w:pPr>
                <w:r>
                  <w:t>88R11215 AJZ-D</w:t>
                </w:r>
              </w:p>
            </w:tc>
          </w:sdtContent>
        </w:sdt>
        <w:tc>
          <w:tcPr>
            <w:tcW w:w="6858" w:type="dxa"/>
          </w:tcPr>
          <w:p w:rsidR="006051AE" w:rsidRPr="005C2A78" w:rsidRDefault="006051AE" w:rsidP="00073EDD">
            <w:pPr>
              <w:jc w:val="right"/>
              <w:rPr>
                <w:rFonts w:cs="Times New Roman"/>
                <w:szCs w:val="24"/>
              </w:rPr>
            </w:pPr>
            <w:sdt>
              <w:sdtPr>
                <w:rPr>
                  <w:rFonts w:cs="Times New Roman"/>
                  <w:szCs w:val="24"/>
                </w:rPr>
                <w:alias w:val="Author Label"/>
                <w:tag w:val="By"/>
                <w:id w:val="72399597"/>
                <w:lock w:val="sdtLocked"/>
                <w:placeholder>
                  <w:docPart w:val="F895B2B44D5841DD8B87C379129F617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0EA9C9B8F904A63AD218A766EB7EE54"/>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DEE543ED6D534F1E97C0ECF685D9A90C"/>
                </w:placeholder>
                <w:showingPlcHdr/>
              </w:sdtPr>
              <w:sdtContent/>
            </w:sdt>
            <w:sdt>
              <w:sdtPr>
                <w:rPr>
                  <w:rFonts w:cs="Times New Roman"/>
                  <w:szCs w:val="24"/>
                </w:rPr>
                <w:alias w:val="DualSponsor"/>
                <w:tag w:val="DualSponsor"/>
                <w:id w:val="1029379812"/>
                <w:lock w:val="sdtContentLocked"/>
                <w:placeholder>
                  <w:docPart w:val="7DC6E9083C4D47F187C59F118296A2F8"/>
                </w:placeholder>
                <w:showingPlcHdr/>
              </w:sdtPr>
              <w:sdtContent/>
            </w:sdt>
          </w:p>
        </w:tc>
      </w:tr>
      <w:tr w:rsidR="006051AE" w:rsidTr="000F1DF9">
        <w:tc>
          <w:tcPr>
            <w:tcW w:w="2718" w:type="dxa"/>
          </w:tcPr>
          <w:p w:rsidR="006051AE" w:rsidRPr="00BC7495" w:rsidRDefault="006051AE" w:rsidP="000F1DF9">
            <w:pPr>
              <w:rPr>
                <w:rFonts w:cs="Times New Roman"/>
                <w:szCs w:val="24"/>
              </w:rPr>
            </w:pPr>
          </w:p>
        </w:tc>
        <w:sdt>
          <w:sdtPr>
            <w:rPr>
              <w:rFonts w:cs="Times New Roman"/>
              <w:szCs w:val="24"/>
            </w:rPr>
            <w:alias w:val="Committee"/>
            <w:tag w:val="Committee"/>
            <w:id w:val="1914272295"/>
            <w:lock w:val="sdtContentLocked"/>
            <w:placeholder>
              <w:docPart w:val="8277ADDC0BED4858BAD5304E3568B6F4"/>
            </w:placeholder>
          </w:sdtPr>
          <w:sdtContent>
            <w:tc>
              <w:tcPr>
                <w:tcW w:w="6858" w:type="dxa"/>
              </w:tcPr>
              <w:p w:rsidR="006051AE" w:rsidRPr="00FF6471" w:rsidRDefault="006051AE" w:rsidP="000F1DF9">
                <w:pPr>
                  <w:jc w:val="right"/>
                  <w:rPr>
                    <w:rFonts w:cs="Times New Roman"/>
                    <w:szCs w:val="24"/>
                  </w:rPr>
                </w:pPr>
                <w:r>
                  <w:rPr>
                    <w:rFonts w:cs="Times New Roman"/>
                    <w:szCs w:val="24"/>
                  </w:rPr>
                  <w:t>Transportation</w:t>
                </w:r>
              </w:p>
            </w:tc>
          </w:sdtContent>
        </w:sdt>
      </w:tr>
      <w:tr w:rsidR="006051AE" w:rsidTr="000F1DF9">
        <w:tc>
          <w:tcPr>
            <w:tcW w:w="2718" w:type="dxa"/>
          </w:tcPr>
          <w:p w:rsidR="006051AE" w:rsidRPr="00BC7495" w:rsidRDefault="006051AE" w:rsidP="000F1DF9">
            <w:pPr>
              <w:rPr>
                <w:rFonts w:cs="Times New Roman"/>
                <w:szCs w:val="24"/>
              </w:rPr>
            </w:pPr>
          </w:p>
        </w:tc>
        <w:sdt>
          <w:sdtPr>
            <w:rPr>
              <w:rFonts w:cs="Times New Roman"/>
              <w:szCs w:val="24"/>
            </w:rPr>
            <w:alias w:val="Date"/>
            <w:tag w:val="DateContentControl"/>
            <w:id w:val="1178081906"/>
            <w:lock w:val="sdtLocked"/>
            <w:placeholder>
              <w:docPart w:val="4D0ED68F3C1F45C2972CE5452423011A"/>
            </w:placeholder>
            <w:date w:fullDate="2023-03-21T00:00:00Z">
              <w:dateFormat w:val="M/d/yyyy"/>
              <w:lid w:val="en-US"/>
              <w:storeMappedDataAs w:val="dateTime"/>
              <w:calendar w:val="gregorian"/>
            </w:date>
          </w:sdtPr>
          <w:sdtContent>
            <w:tc>
              <w:tcPr>
                <w:tcW w:w="6858" w:type="dxa"/>
              </w:tcPr>
              <w:p w:rsidR="006051AE" w:rsidRPr="00FF6471" w:rsidRDefault="006051AE" w:rsidP="000F1DF9">
                <w:pPr>
                  <w:jc w:val="right"/>
                  <w:rPr>
                    <w:rFonts w:cs="Times New Roman"/>
                    <w:szCs w:val="24"/>
                  </w:rPr>
                </w:pPr>
                <w:r>
                  <w:rPr>
                    <w:rFonts w:cs="Times New Roman"/>
                    <w:szCs w:val="24"/>
                  </w:rPr>
                  <w:t>3/21/2023</w:t>
                </w:r>
              </w:p>
            </w:tc>
          </w:sdtContent>
        </w:sdt>
      </w:tr>
      <w:tr w:rsidR="006051AE" w:rsidTr="000F1DF9">
        <w:tc>
          <w:tcPr>
            <w:tcW w:w="2718" w:type="dxa"/>
          </w:tcPr>
          <w:p w:rsidR="006051AE" w:rsidRPr="00BC7495" w:rsidRDefault="006051AE" w:rsidP="000F1DF9">
            <w:pPr>
              <w:rPr>
                <w:rFonts w:cs="Times New Roman"/>
                <w:szCs w:val="24"/>
              </w:rPr>
            </w:pPr>
          </w:p>
        </w:tc>
        <w:sdt>
          <w:sdtPr>
            <w:rPr>
              <w:rFonts w:cs="Times New Roman"/>
              <w:szCs w:val="24"/>
            </w:rPr>
            <w:alias w:val="BA Version"/>
            <w:tag w:val="BAVersion"/>
            <w:id w:val="-1685590809"/>
            <w:lock w:val="sdtContentLocked"/>
            <w:placeholder>
              <w:docPart w:val="652F6C72B7044BFA8A46328820F92C0A"/>
            </w:placeholder>
          </w:sdtPr>
          <w:sdtContent>
            <w:tc>
              <w:tcPr>
                <w:tcW w:w="6858" w:type="dxa"/>
              </w:tcPr>
              <w:p w:rsidR="006051AE" w:rsidRPr="00FF6471" w:rsidRDefault="006051AE" w:rsidP="000F1DF9">
                <w:pPr>
                  <w:jc w:val="right"/>
                  <w:rPr>
                    <w:rFonts w:cs="Times New Roman"/>
                    <w:szCs w:val="24"/>
                  </w:rPr>
                </w:pPr>
                <w:r>
                  <w:rPr>
                    <w:rFonts w:cs="Times New Roman"/>
                    <w:szCs w:val="24"/>
                  </w:rPr>
                  <w:t>As Filed</w:t>
                </w:r>
              </w:p>
            </w:tc>
          </w:sdtContent>
        </w:sdt>
      </w:tr>
    </w:tbl>
    <w:p w:rsidR="006051AE" w:rsidRPr="00FF6471" w:rsidRDefault="006051AE" w:rsidP="000F1DF9">
      <w:pPr>
        <w:spacing w:after="0" w:line="240" w:lineRule="auto"/>
        <w:rPr>
          <w:rFonts w:cs="Times New Roman"/>
          <w:szCs w:val="24"/>
        </w:rPr>
      </w:pPr>
    </w:p>
    <w:p w:rsidR="006051AE" w:rsidRPr="00FF6471" w:rsidRDefault="006051AE" w:rsidP="000F1DF9">
      <w:pPr>
        <w:spacing w:after="0" w:line="240" w:lineRule="auto"/>
        <w:rPr>
          <w:rFonts w:cs="Times New Roman"/>
          <w:szCs w:val="24"/>
        </w:rPr>
      </w:pPr>
    </w:p>
    <w:p w:rsidR="006051AE" w:rsidRPr="00FF6471" w:rsidRDefault="006051A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A16BDE456C442BE993A9AD9E24774E7"/>
        </w:placeholder>
      </w:sdtPr>
      <w:sdtContent>
        <w:p w:rsidR="006051AE" w:rsidRDefault="006051A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6C47C29C85B4C1BBF14E1A2B8E5644B"/>
        </w:placeholder>
      </w:sdtPr>
      <w:sdtContent>
        <w:p w:rsidR="006051AE" w:rsidRDefault="006051AE" w:rsidP="006051AE">
          <w:pPr>
            <w:pStyle w:val="NormalWeb"/>
            <w:spacing w:before="0" w:beforeAutospacing="0" w:after="0" w:afterAutospacing="0"/>
            <w:jc w:val="both"/>
            <w:divId w:val="1291327174"/>
            <w:rPr>
              <w:rFonts w:eastAsia="Times New Roman"/>
              <w:bCs/>
            </w:rPr>
          </w:pPr>
        </w:p>
        <w:p w:rsidR="006051AE" w:rsidRDefault="006051AE" w:rsidP="006051AE">
          <w:pPr>
            <w:pStyle w:val="NormalWeb"/>
            <w:spacing w:before="0" w:beforeAutospacing="0" w:after="0" w:afterAutospacing="0"/>
            <w:jc w:val="both"/>
            <w:divId w:val="1291327174"/>
            <w:rPr>
              <w:color w:val="000000"/>
            </w:rPr>
          </w:pPr>
          <w:r w:rsidRPr="00726812">
            <w:rPr>
              <w:color w:val="000000"/>
            </w:rPr>
            <w:t xml:space="preserve">During WWII, the 2nd Battalion of the 131st Field Artillery Regiment, and part of the 36th Infantry Division, were sent to the Pacific in November 1941. In March 1942, they were taken prisoner by the Japanese when they overtook Java and were held as prisoners of war for 42 months. </w:t>
          </w:r>
        </w:p>
        <w:p w:rsidR="006051AE" w:rsidRPr="00726812" w:rsidRDefault="006051AE" w:rsidP="006051AE">
          <w:pPr>
            <w:pStyle w:val="NormalWeb"/>
            <w:spacing w:before="0" w:beforeAutospacing="0" w:after="0" w:afterAutospacing="0"/>
            <w:jc w:val="both"/>
            <w:divId w:val="1291327174"/>
            <w:rPr>
              <w:color w:val="000000"/>
            </w:rPr>
          </w:pPr>
        </w:p>
        <w:p w:rsidR="006051AE" w:rsidRDefault="006051AE" w:rsidP="006051AE">
          <w:pPr>
            <w:pStyle w:val="NormalWeb"/>
            <w:spacing w:before="0" w:beforeAutospacing="0" w:after="0" w:afterAutospacing="0"/>
            <w:jc w:val="both"/>
            <w:divId w:val="1291327174"/>
            <w:rPr>
              <w:color w:val="000000"/>
            </w:rPr>
          </w:pPr>
          <w:r w:rsidRPr="00726812">
            <w:rPr>
              <w:color w:val="000000"/>
            </w:rPr>
            <w:t xml:space="preserve">This courageous group of men were referred to as the "Lost Battalion" due to their disappearance. </w:t>
          </w:r>
        </w:p>
        <w:p w:rsidR="006051AE" w:rsidRPr="00726812" w:rsidRDefault="006051AE" w:rsidP="006051AE">
          <w:pPr>
            <w:pStyle w:val="NormalWeb"/>
            <w:spacing w:before="0" w:beforeAutospacing="0" w:after="0" w:afterAutospacing="0"/>
            <w:jc w:val="both"/>
            <w:divId w:val="1291327174"/>
            <w:rPr>
              <w:color w:val="000000"/>
            </w:rPr>
          </w:pPr>
        </w:p>
        <w:p w:rsidR="006051AE" w:rsidRPr="00726812" w:rsidRDefault="006051AE" w:rsidP="006051AE">
          <w:pPr>
            <w:pStyle w:val="NormalWeb"/>
            <w:spacing w:before="0" w:beforeAutospacing="0" w:after="0" w:afterAutospacing="0"/>
            <w:jc w:val="both"/>
            <w:divId w:val="1291327174"/>
            <w:rPr>
              <w:color w:val="000000"/>
            </w:rPr>
          </w:pPr>
          <w:r w:rsidRPr="00726812">
            <w:rPr>
              <w:color w:val="000000"/>
            </w:rPr>
            <w:t xml:space="preserve">The Lost Battalion was comprised of approximately 902 American Army, Navy, and Marines who as prisoners of war, were interned in prison camps in Thailand, Burma, China, and Japan. </w:t>
          </w:r>
        </w:p>
        <w:p w:rsidR="006051AE" w:rsidRDefault="006051AE" w:rsidP="006051AE">
          <w:pPr>
            <w:pStyle w:val="NormalWeb"/>
            <w:spacing w:before="0" w:beforeAutospacing="0" w:after="0" w:afterAutospacing="0"/>
            <w:jc w:val="both"/>
            <w:divId w:val="1291327174"/>
            <w:rPr>
              <w:color w:val="000000"/>
            </w:rPr>
          </w:pPr>
        </w:p>
        <w:p w:rsidR="006051AE" w:rsidRDefault="006051AE" w:rsidP="006051AE">
          <w:pPr>
            <w:pStyle w:val="NormalWeb"/>
            <w:spacing w:before="0" w:beforeAutospacing="0" w:after="0" w:afterAutospacing="0"/>
            <w:jc w:val="both"/>
            <w:divId w:val="1291327174"/>
            <w:rPr>
              <w:color w:val="000000"/>
            </w:rPr>
          </w:pPr>
          <w:r w:rsidRPr="00726812">
            <w:rPr>
              <w:color w:val="000000"/>
            </w:rPr>
            <w:t>668 of these men were forced to work in the steaming jungles in construction of the Death Railway, the remainder were sent to work in coal mines, shipyards, and docks throughout Southeast Asia. All suffering from extreme brutality, harsh work conditions, starvation, and disease as POWs, 736 men were liberated. Among the group were five men from Bridgeport, Texas</w:t>
          </w:r>
          <w:r>
            <w:rPr>
              <w:rFonts w:ascii="Calibri" w:eastAsia="Calibri" w:hAnsi="Calibri" w:cs="Calibri"/>
              <w:spacing w:val="-1"/>
            </w:rPr>
            <w:t>—</w:t>
          </w:r>
          <w:r w:rsidRPr="00726812">
            <w:rPr>
              <w:color w:val="000000"/>
            </w:rPr>
            <w:t xml:space="preserve">four of whom eventually made it home, while one died in October 1943. </w:t>
          </w:r>
        </w:p>
        <w:p w:rsidR="006051AE" w:rsidRPr="00726812" w:rsidRDefault="006051AE" w:rsidP="006051AE">
          <w:pPr>
            <w:pStyle w:val="NormalWeb"/>
            <w:spacing w:before="0" w:beforeAutospacing="0" w:after="0" w:afterAutospacing="0"/>
            <w:jc w:val="both"/>
            <w:divId w:val="1291327174"/>
            <w:rPr>
              <w:color w:val="000000"/>
            </w:rPr>
          </w:pPr>
        </w:p>
        <w:p w:rsidR="006051AE" w:rsidRDefault="006051AE" w:rsidP="006051AE">
          <w:pPr>
            <w:pStyle w:val="NormalWeb"/>
            <w:spacing w:before="0" w:beforeAutospacing="0" w:after="0" w:afterAutospacing="0"/>
            <w:jc w:val="both"/>
            <w:divId w:val="1291327174"/>
            <w:rPr>
              <w:color w:val="000000"/>
            </w:rPr>
          </w:pPr>
          <w:r w:rsidRPr="00726812">
            <w:rPr>
              <w:color w:val="000000"/>
            </w:rPr>
            <w:t>S</w:t>
          </w:r>
          <w:r>
            <w:rPr>
              <w:color w:val="000000"/>
            </w:rPr>
            <w:t>.</w:t>
          </w:r>
          <w:r w:rsidRPr="00726812">
            <w:rPr>
              <w:color w:val="000000"/>
            </w:rPr>
            <w:t>B</w:t>
          </w:r>
          <w:r>
            <w:rPr>
              <w:color w:val="000000"/>
            </w:rPr>
            <w:t xml:space="preserve">. </w:t>
          </w:r>
          <w:r w:rsidRPr="00726812">
            <w:rPr>
              <w:color w:val="000000"/>
            </w:rPr>
            <w:t>1542 seeks to designate a section of U.S. Highway 380 in Wise and Jack Counties, Texas</w:t>
          </w:r>
          <w:r>
            <w:rPr>
              <w:color w:val="000000"/>
            </w:rPr>
            <w:t>,</w:t>
          </w:r>
          <w:r w:rsidRPr="00726812">
            <w:rPr>
              <w:color w:val="000000"/>
            </w:rPr>
            <w:t xml:space="preserve"> as the Lost Battalion Memorial Highway, in honor of the soldiers who were part of the Lost Battalion during WWII. </w:t>
          </w:r>
        </w:p>
        <w:p w:rsidR="006051AE" w:rsidRPr="00726812" w:rsidRDefault="006051AE" w:rsidP="006051AE">
          <w:pPr>
            <w:pStyle w:val="NormalWeb"/>
            <w:spacing w:before="0" w:beforeAutospacing="0" w:after="0" w:afterAutospacing="0"/>
            <w:jc w:val="both"/>
            <w:divId w:val="1291327174"/>
            <w:rPr>
              <w:color w:val="000000"/>
            </w:rPr>
          </w:pPr>
        </w:p>
        <w:p w:rsidR="006051AE" w:rsidRPr="00726812" w:rsidRDefault="006051AE" w:rsidP="006051AE">
          <w:pPr>
            <w:pStyle w:val="NormalWeb"/>
            <w:spacing w:before="0" w:beforeAutospacing="0" w:after="0" w:afterAutospacing="0"/>
            <w:jc w:val="both"/>
            <w:divId w:val="1291327174"/>
            <w:rPr>
              <w:color w:val="000000"/>
            </w:rPr>
          </w:pPr>
          <w:r w:rsidRPr="00726812">
            <w:rPr>
              <w:color w:val="000000"/>
            </w:rPr>
            <w:t>S</w:t>
          </w:r>
          <w:r>
            <w:rPr>
              <w:color w:val="000000"/>
            </w:rPr>
            <w:t>.</w:t>
          </w:r>
          <w:r w:rsidRPr="00726812">
            <w:rPr>
              <w:color w:val="000000"/>
            </w:rPr>
            <w:t>B</w:t>
          </w:r>
          <w:r>
            <w:rPr>
              <w:color w:val="000000"/>
            </w:rPr>
            <w:t xml:space="preserve">. </w:t>
          </w:r>
          <w:r w:rsidRPr="00726812">
            <w:rPr>
              <w:color w:val="000000"/>
            </w:rPr>
            <w:t xml:space="preserve">1542 would require the </w:t>
          </w:r>
          <w:r>
            <w:rPr>
              <w:color w:val="000000"/>
            </w:rPr>
            <w:t xml:space="preserve">Texas </w:t>
          </w:r>
          <w:r w:rsidRPr="00726812">
            <w:rPr>
              <w:color w:val="000000"/>
            </w:rPr>
            <w:t>Department of Transportation to design and construct markers indicating the designation and erect them at appropriate locations along the highway.</w:t>
          </w:r>
        </w:p>
        <w:p w:rsidR="006051AE" w:rsidRPr="00D70925" w:rsidRDefault="006051AE" w:rsidP="006051AE">
          <w:pPr>
            <w:spacing w:after="0" w:line="240" w:lineRule="auto"/>
            <w:jc w:val="both"/>
            <w:rPr>
              <w:rFonts w:eastAsia="Times New Roman" w:cs="Times New Roman"/>
              <w:bCs/>
              <w:szCs w:val="24"/>
            </w:rPr>
          </w:pPr>
        </w:p>
      </w:sdtContent>
    </w:sdt>
    <w:p w:rsidR="006051AE" w:rsidRDefault="006051A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1542 </w:t>
      </w:r>
      <w:bookmarkStart w:id="1" w:name="AmendsCurrentLaw"/>
      <w:bookmarkEnd w:id="1"/>
      <w:r>
        <w:rPr>
          <w:rFonts w:cs="Times New Roman"/>
          <w:szCs w:val="24"/>
        </w:rPr>
        <w:t>amends current law relating to the designation of a portion of U.S. Highway 380 in Wise and Jack Counties as the Lost Battalion Memorial Highway.</w:t>
      </w:r>
    </w:p>
    <w:p w:rsidR="006051AE" w:rsidRPr="00726812" w:rsidRDefault="006051AE" w:rsidP="000F1DF9">
      <w:pPr>
        <w:spacing w:after="0" w:line="240" w:lineRule="auto"/>
        <w:jc w:val="both"/>
        <w:rPr>
          <w:rFonts w:eastAsia="Times New Roman" w:cs="Times New Roman"/>
          <w:szCs w:val="24"/>
        </w:rPr>
      </w:pPr>
    </w:p>
    <w:p w:rsidR="006051AE" w:rsidRPr="005C2A78" w:rsidRDefault="006051A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580895ABE9747B8A14668B8859A9E36"/>
          </w:placeholder>
        </w:sdtPr>
        <w:sdtContent>
          <w:r>
            <w:rPr>
              <w:rFonts w:eastAsia="Times New Roman" w:cs="Times New Roman"/>
              <w:b/>
              <w:szCs w:val="24"/>
              <w:u w:val="single"/>
            </w:rPr>
            <w:t>RULEMAKING AUTHORITY</w:t>
          </w:r>
        </w:sdtContent>
      </w:sdt>
    </w:p>
    <w:p w:rsidR="006051AE" w:rsidRPr="006529C4" w:rsidRDefault="006051AE" w:rsidP="00774EC7">
      <w:pPr>
        <w:spacing w:after="0" w:line="240" w:lineRule="auto"/>
        <w:jc w:val="both"/>
        <w:rPr>
          <w:rFonts w:cs="Times New Roman"/>
          <w:szCs w:val="24"/>
        </w:rPr>
      </w:pPr>
    </w:p>
    <w:p w:rsidR="006051AE" w:rsidRPr="006529C4" w:rsidRDefault="006051A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051AE" w:rsidRPr="006529C4" w:rsidRDefault="006051AE" w:rsidP="00774EC7">
      <w:pPr>
        <w:spacing w:after="0" w:line="240" w:lineRule="auto"/>
        <w:jc w:val="both"/>
        <w:rPr>
          <w:rFonts w:cs="Times New Roman"/>
          <w:szCs w:val="24"/>
        </w:rPr>
      </w:pPr>
    </w:p>
    <w:p w:rsidR="006051AE" w:rsidRPr="005C2A78" w:rsidRDefault="006051A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12975F286F44613BACEC920E10E9FB9"/>
          </w:placeholder>
        </w:sdtPr>
        <w:sdtContent>
          <w:r>
            <w:rPr>
              <w:rFonts w:eastAsia="Times New Roman" w:cs="Times New Roman"/>
              <w:b/>
              <w:szCs w:val="24"/>
              <w:u w:val="single"/>
            </w:rPr>
            <w:t>SECTION BY SECTION ANALYSIS</w:t>
          </w:r>
        </w:sdtContent>
      </w:sdt>
    </w:p>
    <w:p w:rsidR="006051AE" w:rsidRPr="005C2A78" w:rsidRDefault="006051AE" w:rsidP="00326334">
      <w:pPr>
        <w:spacing w:after="0" w:line="240" w:lineRule="auto"/>
        <w:jc w:val="both"/>
        <w:rPr>
          <w:rFonts w:eastAsia="Times New Roman" w:cs="Times New Roman"/>
          <w:szCs w:val="24"/>
        </w:rPr>
      </w:pPr>
    </w:p>
    <w:p w:rsidR="006051AE" w:rsidRDefault="006051AE" w:rsidP="0032633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225, Transportation Code, by adding Section 225.217, as follows:</w:t>
      </w:r>
    </w:p>
    <w:p w:rsidR="006051AE" w:rsidRDefault="006051AE" w:rsidP="00326334">
      <w:pPr>
        <w:spacing w:after="0" w:line="240" w:lineRule="auto"/>
        <w:jc w:val="both"/>
        <w:rPr>
          <w:rFonts w:eastAsia="Times New Roman" w:cs="Times New Roman"/>
          <w:szCs w:val="24"/>
        </w:rPr>
      </w:pPr>
    </w:p>
    <w:p w:rsidR="006051AE" w:rsidRDefault="006051AE" w:rsidP="00326334">
      <w:pPr>
        <w:spacing w:after="0" w:line="240" w:lineRule="auto"/>
        <w:ind w:left="720"/>
        <w:jc w:val="both"/>
        <w:rPr>
          <w:rFonts w:eastAsia="Times New Roman" w:cs="Times New Roman"/>
          <w:szCs w:val="24"/>
        </w:rPr>
      </w:pPr>
      <w:r>
        <w:rPr>
          <w:rFonts w:eastAsia="Times New Roman" w:cs="Times New Roman"/>
          <w:szCs w:val="24"/>
        </w:rPr>
        <w:t>Sec. 225.217. LOST BATTALION MEMORIAL HIGHWAY. (a) Provides that the portion of U.S. Highway 380 in Wise and Jack Counties between its intersection with U.S. Highway 281 and its intersection with U.S. Highway 287 is designated as the Lost Battalion Memorial Highway.</w:t>
      </w:r>
    </w:p>
    <w:p w:rsidR="006051AE" w:rsidRDefault="006051AE" w:rsidP="00326334">
      <w:pPr>
        <w:spacing w:after="0" w:line="240" w:lineRule="auto"/>
        <w:ind w:left="720"/>
        <w:jc w:val="both"/>
        <w:rPr>
          <w:rFonts w:eastAsia="Times New Roman" w:cs="Times New Roman"/>
          <w:szCs w:val="24"/>
        </w:rPr>
      </w:pPr>
    </w:p>
    <w:p w:rsidR="006051AE" w:rsidRDefault="006051AE" w:rsidP="00326334">
      <w:pPr>
        <w:spacing w:after="0" w:line="240" w:lineRule="auto"/>
        <w:ind w:left="1440"/>
        <w:jc w:val="both"/>
        <w:rPr>
          <w:rFonts w:eastAsia="Times New Roman" w:cs="Times New Roman"/>
          <w:szCs w:val="24"/>
        </w:rPr>
      </w:pPr>
      <w:r>
        <w:rPr>
          <w:rFonts w:eastAsia="Times New Roman" w:cs="Times New Roman"/>
          <w:szCs w:val="24"/>
        </w:rPr>
        <w:t>(b) Requires the Texas Department of Transportation (TxDOT), subject to Section 225.021(c) (relating to prohibiting TxDOT from designing, constructing, or erecting a marker unless a grant or donation of funds is made to cover the cost), to:</w:t>
      </w:r>
    </w:p>
    <w:p w:rsidR="006051AE" w:rsidRDefault="006051AE" w:rsidP="00326334">
      <w:pPr>
        <w:spacing w:after="0" w:line="240" w:lineRule="auto"/>
        <w:ind w:left="1440"/>
        <w:jc w:val="both"/>
        <w:rPr>
          <w:rFonts w:eastAsia="Times New Roman" w:cs="Times New Roman"/>
          <w:szCs w:val="24"/>
        </w:rPr>
      </w:pPr>
    </w:p>
    <w:p w:rsidR="006051AE" w:rsidRDefault="006051AE" w:rsidP="00326334">
      <w:pPr>
        <w:spacing w:after="0" w:line="240" w:lineRule="auto"/>
        <w:ind w:left="2160"/>
        <w:jc w:val="both"/>
        <w:rPr>
          <w:rFonts w:eastAsia="Times New Roman" w:cs="Times New Roman"/>
          <w:szCs w:val="24"/>
        </w:rPr>
      </w:pPr>
      <w:r>
        <w:rPr>
          <w:rFonts w:eastAsia="Times New Roman" w:cs="Times New Roman"/>
          <w:szCs w:val="24"/>
        </w:rPr>
        <w:t>(1) design and construct markers indicating the designation as the Lost Battalion Memorial Highway and any other appropriate information; and</w:t>
      </w:r>
    </w:p>
    <w:p w:rsidR="006051AE" w:rsidRDefault="006051AE" w:rsidP="00326334">
      <w:pPr>
        <w:spacing w:after="0" w:line="240" w:lineRule="auto"/>
        <w:ind w:left="2160"/>
        <w:jc w:val="both"/>
        <w:rPr>
          <w:rFonts w:eastAsia="Times New Roman" w:cs="Times New Roman"/>
          <w:szCs w:val="24"/>
        </w:rPr>
      </w:pPr>
    </w:p>
    <w:p w:rsidR="006051AE" w:rsidRDefault="006051AE" w:rsidP="00326334">
      <w:pPr>
        <w:spacing w:after="0" w:line="240" w:lineRule="auto"/>
        <w:ind w:left="2160"/>
        <w:jc w:val="both"/>
        <w:rPr>
          <w:rFonts w:eastAsia="Times New Roman" w:cs="Times New Roman"/>
          <w:szCs w:val="24"/>
        </w:rPr>
      </w:pPr>
      <w:r>
        <w:rPr>
          <w:rFonts w:eastAsia="Times New Roman" w:cs="Times New Roman"/>
          <w:szCs w:val="24"/>
        </w:rPr>
        <w:t xml:space="preserve">(2) erect a marker at each end of the highway and at appropriate intermediate sites along the highway. </w:t>
      </w:r>
    </w:p>
    <w:p w:rsidR="006051AE" w:rsidRDefault="006051AE" w:rsidP="00326334">
      <w:pPr>
        <w:spacing w:after="0" w:line="240" w:lineRule="auto"/>
        <w:jc w:val="both"/>
        <w:rPr>
          <w:rFonts w:eastAsia="Times New Roman" w:cs="Times New Roman"/>
          <w:szCs w:val="24"/>
        </w:rPr>
      </w:pPr>
    </w:p>
    <w:p w:rsidR="006051AE" w:rsidRPr="00C8671F" w:rsidRDefault="006051AE" w:rsidP="00326334">
      <w:pPr>
        <w:spacing w:after="0" w:line="240" w:lineRule="auto"/>
        <w:jc w:val="both"/>
        <w:rPr>
          <w:rFonts w:eastAsia="Times New Roman" w:cs="Times New Roman"/>
          <w:szCs w:val="24"/>
        </w:rPr>
      </w:pPr>
      <w:r>
        <w:rPr>
          <w:rFonts w:eastAsia="Times New Roman" w:cs="Times New Roman"/>
          <w:szCs w:val="24"/>
        </w:rPr>
        <w:t xml:space="preserve">SECTION 2. Effective date: September 1, 2023. </w:t>
      </w:r>
      <w:r w:rsidRPr="005C2A78">
        <w:rPr>
          <w:rFonts w:eastAsia="Times New Roman" w:cs="Times New Roman"/>
          <w:szCs w:val="24"/>
        </w:rPr>
        <w:t xml:space="preserve"> </w:t>
      </w:r>
    </w:p>
    <w:sectPr w:rsidR="006051A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57DA" w:rsidRDefault="005157DA" w:rsidP="000F1DF9">
      <w:pPr>
        <w:spacing w:after="0" w:line="240" w:lineRule="auto"/>
      </w:pPr>
      <w:r>
        <w:separator/>
      </w:r>
    </w:p>
  </w:endnote>
  <w:endnote w:type="continuationSeparator" w:id="0">
    <w:p w:rsidR="005157DA" w:rsidRDefault="005157D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157D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051AE">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051AE">
                <w:rPr>
                  <w:sz w:val="20"/>
                  <w:szCs w:val="20"/>
                </w:rPr>
                <w:t>S.B. 1542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051A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157D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57DA" w:rsidRDefault="005157DA" w:rsidP="000F1DF9">
      <w:pPr>
        <w:spacing w:after="0" w:line="240" w:lineRule="auto"/>
      </w:pPr>
      <w:r>
        <w:separator/>
      </w:r>
    </w:p>
  </w:footnote>
  <w:footnote w:type="continuationSeparator" w:id="0">
    <w:p w:rsidR="005157DA" w:rsidRDefault="005157D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157DA"/>
    <w:rsid w:val="005320AA"/>
    <w:rsid w:val="00544B9F"/>
    <w:rsid w:val="00585C31"/>
    <w:rsid w:val="005A7918"/>
    <w:rsid w:val="005E0AC7"/>
    <w:rsid w:val="005F46D7"/>
    <w:rsid w:val="006051AE"/>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0F7D0"/>
  <w15:docId w15:val="{F70B5CC1-CAC8-41CA-B459-70F7023C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051A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2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324B99AD9934CBB99271AA6A83F7EB3"/>
        <w:category>
          <w:name w:val="General"/>
          <w:gallery w:val="placeholder"/>
        </w:category>
        <w:types>
          <w:type w:val="bbPlcHdr"/>
        </w:types>
        <w:behaviors>
          <w:behavior w:val="content"/>
        </w:behaviors>
        <w:guid w:val="{2BA1C9DF-E75C-48FF-8ED6-2492D5EB049F}"/>
      </w:docPartPr>
      <w:docPartBody>
        <w:p w:rsidR="00000000" w:rsidRDefault="00E26E81"/>
      </w:docPartBody>
    </w:docPart>
    <w:docPart>
      <w:docPartPr>
        <w:name w:val="30E75FE424AE4242A5DEFDD6BEA01FD9"/>
        <w:category>
          <w:name w:val="General"/>
          <w:gallery w:val="placeholder"/>
        </w:category>
        <w:types>
          <w:type w:val="bbPlcHdr"/>
        </w:types>
        <w:behaviors>
          <w:behavior w:val="content"/>
        </w:behaviors>
        <w:guid w:val="{FB5D7BB1-569D-4082-89ED-E5C9A2CDFA72}"/>
      </w:docPartPr>
      <w:docPartBody>
        <w:p w:rsidR="00000000" w:rsidRDefault="00E26E81"/>
      </w:docPartBody>
    </w:docPart>
    <w:docPart>
      <w:docPartPr>
        <w:name w:val="6A65C2D96C7746E1A0C2F8F9F3BBC1FE"/>
        <w:category>
          <w:name w:val="General"/>
          <w:gallery w:val="placeholder"/>
        </w:category>
        <w:types>
          <w:type w:val="bbPlcHdr"/>
        </w:types>
        <w:behaviors>
          <w:behavior w:val="content"/>
        </w:behaviors>
        <w:guid w:val="{68E6D71E-1F73-43B8-BF05-F2EC7B91DE9B}"/>
      </w:docPartPr>
      <w:docPartBody>
        <w:p w:rsidR="00000000" w:rsidRDefault="00E26E81"/>
      </w:docPartBody>
    </w:docPart>
    <w:docPart>
      <w:docPartPr>
        <w:name w:val="5A4E90F48C6A4BA6862048E386452E76"/>
        <w:category>
          <w:name w:val="General"/>
          <w:gallery w:val="placeholder"/>
        </w:category>
        <w:types>
          <w:type w:val="bbPlcHdr"/>
        </w:types>
        <w:behaviors>
          <w:behavior w:val="content"/>
        </w:behaviors>
        <w:guid w:val="{E79312B9-73A9-465D-855A-21B8F8DBC78D}"/>
      </w:docPartPr>
      <w:docPartBody>
        <w:p w:rsidR="00000000" w:rsidRDefault="00E26E81"/>
      </w:docPartBody>
    </w:docPart>
    <w:docPart>
      <w:docPartPr>
        <w:name w:val="F895B2B44D5841DD8B87C379129F6173"/>
        <w:category>
          <w:name w:val="General"/>
          <w:gallery w:val="placeholder"/>
        </w:category>
        <w:types>
          <w:type w:val="bbPlcHdr"/>
        </w:types>
        <w:behaviors>
          <w:behavior w:val="content"/>
        </w:behaviors>
        <w:guid w:val="{B5837120-EA5A-4410-9027-8D46300C6377}"/>
      </w:docPartPr>
      <w:docPartBody>
        <w:p w:rsidR="00000000" w:rsidRDefault="00E26E81"/>
      </w:docPartBody>
    </w:docPart>
    <w:docPart>
      <w:docPartPr>
        <w:name w:val="00EA9C9B8F904A63AD218A766EB7EE54"/>
        <w:category>
          <w:name w:val="General"/>
          <w:gallery w:val="placeholder"/>
        </w:category>
        <w:types>
          <w:type w:val="bbPlcHdr"/>
        </w:types>
        <w:behaviors>
          <w:behavior w:val="content"/>
        </w:behaviors>
        <w:guid w:val="{3E52C2A9-E9ED-425B-80B9-C90A9271CE8E}"/>
      </w:docPartPr>
      <w:docPartBody>
        <w:p w:rsidR="00000000" w:rsidRDefault="00E26E81"/>
      </w:docPartBody>
    </w:docPart>
    <w:docPart>
      <w:docPartPr>
        <w:name w:val="DEE543ED6D534F1E97C0ECF685D9A90C"/>
        <w:category>
          <w:name w:val="General"/>
          <w:gallery w:val="placeholder"/>
        </w:category>
        <w:types>
          <w:type w:val="bbPlcHdr"/>
        </w:types>
        <w:behaviors>
          <w:behavior w:val="content"/>
        </w:behaviors>
        <w:guid w:val="{778AF84E-BE25-4517-AD52-180278AF06D6}"/>
      </w:docPartPr>
      <w:docPartBody>
        <w:p w:rsidR="00000000" w:rsidRDefault="00E26E81"/>
      </w:docPartBody>
    </w:docPart>
    <w:docPart>
      <w:docPartPr>
        <w:name w:val="7DC6E9083C4D47F187C59F118296A2F8"/>
        <w:category>
          <w:name w:val="General"/>
          <w:gallery w:val="placeholder"/>
        </w:category>
        <w:types>
          <w:type w:val="bbPlcHdr"/>
        </w:types>
        <w:behaviors>
          <w:behavior w:val="content"/>
        </w:behaviors>
        <w:guid w:val="{26D7F1EA-CC99-4D2A-BD36-A84FD04DE3B7}"/>
      </w:docPartPr>
      <w:docPartBody>
        <w:p w:rsidR="00000000" w:rsidRDefault="00E26E81"/>
      </w:docPartBody>
    </w:docPart>
    <w:docPart>
      <w:docPartPr>
        <w:name w:val="8277ADDC0BED4858BAD5304E3568B6F4"/>
        <w:category>
          <w:name w:val="General"/>
          <w:gallery w:val="placeholder"/>
        </w:category>
        <w:types>
          <w:type w:val="bbPlcHdr"/>
        </w:types>
        <w:behaviors>
          <w:behavior w:val="content"/>
        </w:behaviors>
        <w:guid w:val="{9AE9947A-B830-4A3F-8E37-5F932C32286E}"/>
      </w:docPartPr>
      <w:docPartBody>
        <w:p w:rsidR="00000000" w:rsidRDefault="00E26E81"/>
      </w:docPartBody>
    </w:docPart>
    <w:docPart>
      <w:docPartPr>
        <w:name w:val="4D0ED68F3C1F45C2972CE5452423011A"/>
        <w:category>
          <w:name w:val="General"/>
          <w:gallery w:val="placeholder"/>
        </w:category>
        <w:types>
          <w:type w:val="bbPlcHdr"/>
        </w:types>
        <w:behaviors>
          <w:behavior w:val="content"/>
        </w:behaviors>
        <w:guid w:val="{E54E95A4-D0AC-413B-B886-1C0AA25AC942}"/>
      </w:docPartPr>
      <w:docPartBody>
        <w:p w:rsidR="00000000" w:rsidRDefault="000121CC" w:rsidP="000121CC">
          <w:pPr>
            <w:pStyle w:val="4D0ED68F3C1F45C2972CE5452423011A"/>
          </w:pPr>
          <w:r w:rsidRPr="00A30DD1">
            <w:rPr>
              <w:rStyle w:val="PlaceholderText"/>
            </w:rPr>
            <w:t>Click here to enter a date.</w:t>
          </w:r>
        </w:p>
      </w:docPartBody>
    </w:docPart>
    <w:docPart>
      <w:docPartPr>
        <w:name w:val="652F6C72B7044BFA8A46328820F92C0A"/>
        <w:category>
          <w:name w:val="General"/>
          <w:gallery w:val="placeholder"/>
        </w:category>
        <w:types>
          <w:type w:val="bbPlcHdr"/>
        </w:types>
        <w:behaviors>
          <w:behavior w:val="content"/>
        </w:behaviors>
        <w:guid w:val="{4FBBFEFA-B0A2-4D0D-8687-5916BF7ADA47}"/>
      </w:docPartPr>
      <w:docPartBody>
        <w:p w:rsidR="00000000" w:rsidRDefault="00E26E81"/>
      </w:docPartBody>
    </w:docPart>
    <w:docPart>
      <w:docPartPr>
        <w:name w:val="5A16BDE456C442BE993A9AD9E24774E7"/>
        <w:category>
          <w:name w:val="General"/>
          <w:gallery w:val="placeholder"/>
        </w:category>
        <w:types>
          <w:type w:val="bbPlcHdr"/>
        </w:types>
        <w:behaviors>
          <w:behavior w:val="content"/>
        </w:behaviors>
        <w:guid w:val="{1BCC3C0C-748B-4B03-B76A-D1FE126E6298}"/>
      </w:docPartPr>
      <w:docPartBody>
        <w:p w:rsidR="00000000" w:rsidRDefault="00E26E81"/>
      </w:docPartBody>
    </w:docPart>
    <w:docPart>
      <w:docPartPr>
        <w:name w:val="A6C47C29C85B4C1BBF14E1A2B8E5644B"/>
        <w:category>
          <w:name w:val="General"/>
          <w:gallery w:val="placeholder"/>
        </w:category>
        <w:types>
          <w:type w:val="bbPlcHdr"/>
        </w:types>
        <w:behaviors>
          <w:behavior w:val="content"/>
        </w:behaviors>
        <w:guid w:val="{4E3EE5F5-7B72-49D0-935D-3985E0E71B16}"/>
      </w:docPartPr>
      <w:docPartBody>
        <w:p w:rsidR="00000000" w:rsidRDefault="000121CC" w:rsidP="000121CC">
          <w:pPr>
            <w:pStyle w:val="A6C47C29C85B4C1BBF14E1A2B8E5644B"/>
          </w:pPr>
          <w:r>
            <w:rPr>
              <w:rFonts w:eastAsia="Times New Roman" w:cs="Times New Roman"/>
              <w:bCs/>
              <w:szCs w:val="24"/>
            </w:rPr>
            <w:t xml:space="preserve"> </w:t>
          </w:r>
        </w:p>
      </w:docPartBody>
    </w:docPart>
    <w:docPart>
      <w:docPartPr>
        <w:name w:val="C580895ABE9747B8A14668B8859A9E36"/>
        <w:category>
          <w:name w:val="General"/>
          <w:gallery w:val="placeholder"/>
        </w:category>
        <w:types>
          <w:type w:val="bbPlcHdr"/>
        </w:types>
        <w:behaviors>
          <w:behavior w:val="content"/>
        </w:behaviors>
        <w:guid w:val="{D3DC3DF5-00EC-4387-AD8D-48C7B363EF0A}"/>
      </w:docPartPr>
      <w:docPartBody>
        <w:p w:rsidR="00000000" w:rsidRDefault="00E26E81"/>
      </w:docPartBody>
    </w:docPart>
    <w:docPart>
      <w:docPartPr>
        <w:name w:val="D12975F286F44613BACEC920E10E9FB9"/>
        <w:category>
          <w:name w:val="General"/>
          <w:gallery w:val="placeholder"/>
        </w:category>
        <w:types>
          <w:type w:val="bbPlcHdr"/>
        </w:types>
        <w:behaviors>
          <w:behavior w:val="content"/>
        </w:behaviors>
        <w:guid w:val="{7C9344E4-63A8-4095-93BE-35693B1FD5DF}"/>
      </w:docPartPr>
      <w:docPartBody>
        <w:p w:rsidR="00000000" w:rsidRDefault="00E26E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121CC"/>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26E81"/>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1CC"/>
    <w:rPr>
      <w:color w:val="808080"/>
    </w:rPr>
  </w:style>
  <w:style w:type="paragraph" w:customStyle="1" w:styleId="4D0ED68F3C1F45C2972CE5452423011A">
    <w:name w:val="4D0ED68F3C1F45C2972CE5452423011A"/>
    <w:rsid w:val="000121CC"/>
    <w:pPr>
      <w:spacing w:after="160" w:line="259" w:lineRule="auto"/>
    </w:pPr>
  </w:style>
  <w:style w:type="paragraph" w:customStyle="1" w:styleId="A6C47C29C85B4C1BBF14E1A2B8E5644B">
    <w:name w:val="A6C47C29C85B4C1BBF14E1A2B8E5644B"/>
    <w:rsid w:val="000121C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423</Words>
  <Characters>2412</Characters>
  <Application>Microsoft Office Word</Application>
  <DocSecurity>0</DocSecurity>
  <Lines>20</Lines>
  <Paragraphs>5</Paragraphs>
  <ScaleCrop>false</ScaleCrop>
  <Company>Texas Legislative Council</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2023-03-24T14:29:00Z</dcterms:modified>
</cp:coreProperties>
</file>

<file path=docProps/custom.xml><?xml version="1.0" encoding="utf-8"?>
<op:Properties xmlns:vt="http://schemas.openxmlformats.org/officeDocument/2006/docPropsVTypes" xmlns:op="http://schemas.openxmlformats.org/officeDocument/2006/custom-properties"/>
</file>