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542502D54A164A7498A473FB1341CF45"/>
        </w:placeholder>
      </w:sdtPr>
      <w:sdtContent>
        <w:p w:rsidR="00B37557" w:rsidRDefault="00B37557" w:rsidP="006E3627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B37557" w:rsidRDefault="00B37557" w:rsidP="006E36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038C7053D4B74D21A0C0684AC3E39F64"/>
        </w:placeholder>
      </w:sdtPr>
      <w:sdtContent>
        <w:p w:rsidR="00B37557" w:rsidRPr="00612717" w:rsidRDefault="00B37557" w:rsidP="006E3627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9106F6">
            <w:rPr>
              <w:rFonts w:ascii="Times New Roman" w:hAnsi="Times New Roman" w:cs="Times New Roman"/>
              <w:color w:val="000000"/>
              <w:sz w:val="24"/>
              <w:szCs w:val="24"/>
            </w:rPr>
            <w:t>S.B. 1584</w:t>
          </w:r>
        </w:p>
      </w:sdtContent>
    </w:sdt>
    <w:p w:rsidR="00B37557" w:rsidRDefault="00B37557" w:rsidP="006E36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46036E58E9F34BF09078AE7CFEE58016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D569EF340564447692699995C9F10322"/>
          </w:placeholder>
        </w:sdtPr>
        <w:sdtContent>
          <w:r w:rsidRPr="009106F6">
            <w:rPr>
              <w:rFonts w:ascii="Times New Roman" w:hAnsi="Times New Roman" w:cs="Times New Roman"/>
              <w:color w:val="000000"/>
              <w:sz w:val="24"/>
              <w:szCs w:val="24"/>
            </w:rPr>
            <w:t>Hall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AD4A22F41C434E87B64883C5B39DA098"/>
        </w:placeholder>
      </w:sdtPr>
      <w:sdtContent>
        <w:p w:rsidR="00B37557" w:rsidRPr="007833BF" w:rsidRDefault="00B37557" w:rsidP="006E3627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9106F6">
            <w:rPr>
              <w:rFonts w:ascii="Times New Roman" w:hAnsi="Times New Roman" w:cs="Times New Roman"/>
              <w:color w:val="000000"/>
              <w:sz w:val="24"/>
              <w:szCs w:val="24"/>
            </w:rPr>
            <w:t>Public Health</w:t>
          </w:r>
        </w:p>
      </w:sdtContent>
    </w:sdt>
    <w:p w:rsidR="00B37557" w:rsidRDefault="00B37557" w:rsidP="006E36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46036E58E9F34BF09078AE7CFEE58016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CCF646C3E94E4AE9B513680E233D19B8"/>
          </w:placeholder>
        </w:sdtPr>
        <w:sdtContent>
          <w:r w:rsidRPr="009106F6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Pr="003226E8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46036E58E9F34BF09078AE7CFEE58016"/>
          </w:placeholder>
        </w:sdtPr>
        <w:sdtEndPr>
          <w:rPr>
            <w:b w:val="0"/>
            <w:u w:val="none"/>
          </w:rPr>
        </w:sdtEndPr>
        <w:sdtContent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Pr="0067507B" w:rsidRDefault="00B37557" w:rsidP="006E362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67507B">
        <w:rPr>
          <w:sz w:val="23"/>
          <w:szCs w:val="23"/>
        </w:rPr>
        <w:t xml:space="preserve">utologous </w:t>
      </w:r>
      <w:r>
        <w:rPr>
          <w:sz w:val="23"/>
          <w:szCs w:val="23"/>
        </w:rPr>
        <w:t>blood donation is the banking of red cell units (rarely plasma) usually before an individual’s own surgery.  The stored blood can then be returned to the donor patient when needed. D</w:t>
      </w:r>
      <w:r w:rsidRPr="0067507B">
        <w:rPr>
          <w:sz w:val="23"/>
          <w:szCs w:val="23"/>
        </w:rPr>
        <w:t xml:space="preserve">irected blood donation </w:t>
      </w:r>
      <w:r>
        <w:rPr>
          <w:sz w:val="23"/>
          <w:szCs w:val="23"/>
        </w:rPr>
        <w:t>is defined as the donation of blood or blood components for the purpose of transfusion into a specified individual. Recently</w:t>
      </w:r>
      <w:r w:rsidRPr="0067507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a constituent </w:t>
      </w:r>
      <w:r w:rsidRPr="0067507B">
        <w:rPr>
          <w:sz w:val="23"/>
          <w:szCs w:val="23"/>
        </w:rPr>
        <w:t xml:space="preserve">has </w:t>
      </w:r>
      <w:r>
        <w:rPr>
          <w:sz w:val="23"/>
          <w:szCs w:val="23"/>
        </w:rPr>
        <w:t>found it</w:t>
      </w:r>
      <w:r w:rsidRPr="0067507B">
        <w:rPr>
          <w:sz w:val="23"/>
          <w:szCs w:val="23"/>
        </w:rPr>
        <w:t xml:space="preserve"> increasingly difficult to </w:t>
      </w:r>
      <w:r>
        <w:rPr>
          <w:sz w:val="23"/>
          <w:szCs w:val="23"/>
        </w:rPr>
        <w:t>receive</w:t>
      </w:r>
      <w:r w:rsidRPr="0067507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directed </w:t>
      </w:r>
      <w:r w:rsidRPr="0067507B">
        <w:rPr>
          <w:sz w:val="23"/>
          <w:szCs w:val="23"/>
        </w:rPr>
        <w:t xml:space="preserve">blood </w:t>
      </w:r>
      <w:r>
        <w:rPr>
          <w:sz w:val="23"/>
          <w:szCs w:val="23"/>
        </w:rPr>
        <w:t>donations for her daughters</w:t>
      </w:r>
      <w:r w:rsidRPr="0067507B">
        <w:rPr>
          <w:sz w:val="23"/>
          <w:szCs w:val="23"/>
        </w:rPr>
        <w:t xml:space="preserve">. </w:t>
      </w:r>
    </w:p>
    <w:p w:rsidR="00B37557" w:rsidRDefault="00B37557" w:rsidP="006E3627">
      <w:pPr>
        <w:pStyle w:val="Default"/>
        <w:jc w:val="both"/>
        <w:rPr>
          <w:sz w:val="23"/>
          <w:szCs w:val="23"/>
        </w:rPr>
      </w:pPr>
    </w:p>
    <w:p w:rsidR="00B37557" w:rsidRPr="0067507B" w:rsidRDefault="00B37557" w:rsidP="006E362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S.B. 1584</w:t>
      </w:r>
      <w:r w:rsidRPr="0067507B">
        <w:rPr>
          <w:sz w:val="23"/>
          <w:szCs w:val="23"/>
        </w:rPr>
        <w:t xml:space="preserve"> would require </w:t>
      </w:r>
      <w:r>
        <w:rPr>
          <w:sz w:val="23"/>
          <w:szCs w:val="23"/>
        </w:rPr>
        <w:t xml:space="preserve">a blood bank that facilitates autologous or direct blood donations to comply with a physician’s order prescribing an autologous or direct blood donation.  The bill also seeks to require certain licensed </w:t>
      </w:r>
      <w:r w:rsidRPr="0067507B">
        <w:rPr>
          <w:sz w:val="23"/>
          <w:szCs w:val="23"/>
        </w:rPr>
        <w:t>hospitals to allow</w:t>
      </w:r>
      <w:r>
        <w:rPr>
          <w:sz w:val="23"/>
          <w:szCs w:val="23"/>
        </w:rPr>
        <w:t xml:space="preserve"> certain</w:t>
      </w:r>
      <w:r w:rsidRPr="0067507B">
        <w:rPr>
          <w:sz w:val="23"/>
          <w:szCs w:val="23"/>
        </w:rPr>
        <w:t xml:space="preserve"> </w:t>
      </w:r>
      <w:r>
        <w:rPr>
          <w:sz w:val="23"/>
          <w:szCs w:val="23"/>
        </w:rPr>
        <w:t>individual</w:t>
      </w:r>
      <w:r w:rsidRPr="0067507B">
        <w:rPr>
          <w:sz w:val="23"/>
          <w:szCs w:val="23"/>
        </w:rPr>
        <w:t>s to use</w:t>
      </w:r>
      <w:r>
        <w:rPr>
          <w:sz w:val="23"/>
          <w:szCs w:val="23"/>
        </w:rPr>
        <w:t xml:space="preserve"> an</w:t>
      </w:r>
      <w:r w:rsidRPr="0067507B">
        <w:rPr>
          <w:sz w:val="23"/>
          <w:szCs w:val="23"/>
        </w:rPr>
        <w:t xml:space="preserve"> autologous or direct</w:t>
      </w:r>
      <w:r>
        <w:rPr>
          <w:sz w:val="23"/>
          <w:szCs w:val="23"/>
        </w:rPr>
        <w:t xml:space="preserve"> blood donation</w:t>
      </w:r>
      <w:r w:rsidRPr="0067507B">
        <w:rPr>
          <w:sz w:val="23"/>
          <w:szCs w:val="23"/>
        </w:rPr>
        <w:t xml:space="preserve">. </w:t>
      </w:r>
    </w:p>
    <w:p w:rsidR="00B37557" w:rsidRDefault="00B37557" w:rsidP="006E3627">
      <w:pPr>
        <w:pStyle w:val="Default"/>
        <w:rPr>
          <w:sz w:val="23"/>
          <w:szCs w:val="23"/>
        </w:rPr>
      </w:pPr>
    </w:p>
    <w:p w:rsidR="00B37557" w:rsidRPr="000474F4" w:rsidRDefault="00B37557" w:rsidP="006E36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D2037DE192C64D8A9A018E2736CFD321"/>
          </w:placeholder>
        </w:sdtPr>
        <w:sdtContent>
          <w:r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Default="00B37557" w:rsidP="006E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</w:r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46036E58E9F34BF09078AE7CFEE58016"/>
        </w:placeholder>
      </w:sdtPr>
      <w:sdtEndPr>
        <w:rPr>
          <w:b w:val="0"/>
          <w:u w:val="none"/>
        </w:rPr>
      </w:sdtEndPr>
      <w:sdtContent>
        <w:p w:rsidR="00B37557" w:rsidRPr="003226E8" w:rsidRDefault="00B37557" w:rsidP="006E362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Default="00B37557" w:rsidP="006E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 authority to a state officer, department, agency, or institution.</w:t>
      </w:r>
    </w:p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46036E58E9F34BF09078AE7CFEE58016"/>
        </w:placeholder>
      </w:sdtPr>
      <w:sdtEndPr>
        <w:rPr>
          <w:b w:val="0"/>
          <w:u w:val="none"/>
        </w:rPr>
      </w:sdtEndPr>
      <w:sdtContent>
        <w:p w:rsidR="00B37557" w:rsidRPr="003226E8" w:rsidRDefault="00B37557" w:rsidP="006E362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Default="00B37557" w:rsidP="006E362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S.B. 1584 amends the Health and Safety Code to require a blood bank that facilitates autologous or direct blood donations to comply with a physician's order prescribing for an individual an autologous or direct blood donation. It authorizes a blood bank to charge a fee in an amount reasonable and necessary to cover the administrative cost to the blood bank of facilitating an autologous or direct blood donation ordered by a physician under the bill’s provisions. </w:t>
      </w:r>
    </w:p>
    <w:p w:rsidR="00B37557" w:rsidRDefault="00B37557" w:rsidP="006E3627">
      <w:pPr>
        <w:pStyle w:val="Default"/>
        <w:jc w:val="both"/>
        <w:rPr>
          <w:sz w:val="23"/>
          <w:szCs w:val="23"/>
        </w:rPr>
      </w:pPr>
    </w:p>
    <w:p w:rsidR="00B37557" w:rsidRDefault="00B37557" w:rsidP="006E362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Further, it a</w:t>
      </w:r>
      <w:r w:rsidRPr="0067507B">
        <w:rPr>
          <w:sz w:val="23"/>
          <w:szCs w:val="23"/>
        </w:rPr>
        <w:t xml:space="preserve">mends </w:t>
      </w:r>
      <w:r>
        <w:rPr>
          <w:sz w:val="23"/>
          <w:szCs w:val="23"/>
        </w:rPr>
        <w:t>the</w:t>
      </w:r>
      <w:r w:rsidRPr="0067507B">
        <w:rPr>
          <w:sz w:val="23"/>
          <w:szCs w:val="23"/>
        </w:rPr>
        <w:t xml:space="preserve"> Health and Safety Code </w:t>
      </w:r>
      <w:r>
        <w:rPr>
          <w:sz w:val="23"/>
          <w:szCs w:val="23"/>
        </w:rPr>
        <w:t>to require a</w:t>
      </w:r>
      <w:r w:rsidRPr="0067507B">
        <w:rPr>
          <w:sz w:val="23"/>
          <w:szCs w:val="23"/>
        </w:rPr>
        <w:t xml:space="preserve"> hospital licensed under</w:t>
      </w:r>
      <w:r>
        <w:rPr>
          <w:sz w:val="23"/>
          <w:szCs w:val="23"/>
        </w:rPr>
        <w:t xml:space="preserve"> the Texas Hospital Licensing Law</w:t>
      </w:r>
      <w:r w:rsidRPr="0067507B">
        <w:rPr>
          <w:sz w:val="23"/>
          <w:szCs w:val="23"/>
        </w:rPr>
        <w:t xml:space="preserve"> to allow an individual on whom a medical procedure is to be performed to provide an autologous or direct blood donation </w:t>
      </w:r>
      <w:r>
        <w:rPr>
          <w:sz w:val="23"/>
          <w:szCs w:val="23"/>
        </w:rPr>
        <w:t xml:space="preserve">ordered by a physician for the medical procedure if the hospital facilitates blood donations. </w:t>
      </w:r>
      <w:r w:rsidRPr="0067507B">
        <w:rPr>
          <w:sz w:val="23"/>
          <w:szCs w:val="23"/>
        </w:rPr>
        <w:t xml:space="preserve"> </w:t>
      </w:r>
    </w:p>
    <w:p w:rsidR="00B37557" w:rsidRDefault="00B37557" w:rsidP="006E3627">
      <w:pPr>
        <w:pStyle w:val="Default"/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46036E58E9F34BF09078AE7CFEE58016"/>
        </w:placeholder>
      </w:sdtPr>
      <w:sdtEndPr>
        <w:rPr>
          <w:b w:val="0"/>
          <w:u w:val="none"/>
        </w:rPr>
      </w:sdtEndPr>
      <w:sdtContent>
        <w:p w:rsidR="00B37557" w:rsidRPr="003226E8" w:rsidRDefault="00B37557" w:rsidP="006E362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B3755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557" w:rsidRPr="0067507B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07B">
        <w:rPr>
          <w:rFonts w:ascii="Times New Roman" w:hAnsi="Times New Roman" w:cs="Times New Roman"/>
        </w:rPr>
        <w:t>September 1, 2023.</w:t>
      </w:r>
    </w:p>
    <w:p w:rsidR="00B37557" w:rsidRPr="0067507B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F69D50EFE5E24DF69EC8A6207A23A5EC"/>
        </w:placeholder>
        <w:showingPlcHdr/>
      </w:sdtPr>
      <w:sdtContent>
        <w:p w:rsidR="00B37557" w:rsidRDefault="00B37557" w:rsidP="006E362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B37557" w:rsidRPr="006E3627" w:rsidRDefault="00B37557" w:rsidP="006E36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7557" w:rsidRPr="006E3627" w:rsidSect="005D17A7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557" w:rsidRDefault="00B37557" w:rsidP="004E4979">
      <w:pPr>
        <w:spacing w:after="0" w:line="240" w:lineRule="auto"/>
      </w:pPr>
      <w:r>
        <w:separator/>
      </w:r>
    </w:p>
  </w:endnote>
  <w:endnote w:type="continuationSeparator" w:id="0">
    <w:p w:rsidR="00B37557" w:rsidRDefault="00B37557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979" w:rsidRDefault="00D4785E">
    <w:pPr>
      <w:pStyle w:val="Footer"/>
      <w:rPr>
        <w:rFonts w:ascii="Times New Roman" w:hAnsi="Times New Roman" w:cs="Times New Roman"/>
        <w:sz w:val="24"/>
        <w:szCs w:val="24"/>
      </w:rPr>
    </w:pPr>
    <w:r w:rsidRPr="00D4785E">
      <w:rPr>
        <w:rFonts w:ascii="Times New Roman" w:hAnsi="Times New Roman" w:cs="Times New Roman"/>
        <w:color w:val="000000"/>
        <w:sz w:val="24"/>
        <w:szCs w:val="24"/>
      </w:rPr>
      <w:t>S.B. 1584 88(R)</w:t>
    </w:r>
    <w:r w:rsidR="004E4979">
      <w:ptab w:relativeTo="margin" w:alignment="center" w:leader="none"/>
    </w:r>
    <w:sdt>
      <w:sdtPr>
        <w:id w:val="969400748"/>
        <w:placeholder>
          <w:docPart w:val="AEEFE19A94084538BD824E03C88A2361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0474F4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557" w:rsidRDefault="00B37557" w:rsidP="004E4979">
      <w:pPr>
        <w:spacing w:after="0" w:line="240" w:lineRule="auto"/>
      </w:pPr>
      <w:r>
        <w:separator/>
      </w:r>
    </w:p>
  </w:footnote>
  <w:footnote w:type="continuationSeparator" w:id="0">
    <w:p w:rsidR="00B37557" w:rsidRDefault="00B37557" w:rsidP="004E4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7557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3226E8"/>
    <w:rsid w:val="003A073A"/>
    <w:rsid w:val="0040124C"/>
    <w:rsid w:val="004B0C5E"/>
    <w:rsid w:val="004E4979"/>
    <w:rsid w:val="00541342"/>
    <w:rsid w:val="005D17A7"/>
    <w:rsid w:val="00612717"/>
    <w:rsid w:val="006E1A44"/>
    <w:rsid w:val="006E3C1B"/>
    <w:rsid w:val="00745825"/>
    <w:rsid w:val="007833BF"/>
    <w:rsid w:val="007B2D5B"/>
    <w:rsid w:val="00822D60"/>
    <w:rsid w:val="008863C2"/>
    <w:rsid w:val="008910E0"/>
    <w:rsid w:val="008A0444"/>
    <w:rsid w:val="008C7FAD"/>
    <w:rsid w:val="008F6919"/>
    <w:rsid w:val="009A339A"/>
    <w:rsid w:val="00AC1CE7"/>
    <w:rsid w:val="00AC67C9"/>
    <w:rsid w:val="00B37557"/>
    <w:rsid w:val="00B82800"/>
    <w:rsid w:val="00BF79F4"/>
    <w:rsid w:val="00C011CF"/>
    <w:rsid w:val="00C14EEF"/>
    <w:rsid w:val="00C5547D"/>
    <w:rsid w:val="00C6299D"/>
    <w:rsid w:val="00D4785E"/>
    <w:rsid w:val="00DE65FC"/>
    <w:rsid w:val="00DE7B5F"/>
    <w:rsid w:val="00E67585"/>
    <w:rsid w:val="00E9162A"/>
    <w:rsid w:val="00E9550B"/>
    <w:rsid w:val="00F66B3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E0A7A8-0B83-4D03-86C8-B62E8BF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37557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B37557"/>
    <w:rPr>
      <w:b/>
      <w:color w:val="0000FF"/>
      <w:u w:val="none"/>
    </w:rPr>
  </w:style>
  <w:style w:type="paragraph" w:customStyle="1" w:styleId="Default">
    <w:name w:val="Default"/>
    <w:rsid w:val="00B37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FE19A94084538BD824E03C88A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392D-C24F-41BE-8D90-17CD59AC261E}"/>
      </w:docPartPr>
      <w:docPartBody>
        <w:p w:rsidR="00000000" w:rsidRDefault="008B58A0">
          <w:pPr>
            <w:pStyle w:val="AEEFE19A94084538BD824E03C88A2361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542502D54A164A7498A473FB1341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10AC-EA82-4169-9816-225407A5D2CA}"/>
      </w:docPartPr>
      <w:docPartBody>
        <w:p w:rsidR="00000000" w:rsidRDefault="008B58A0"/>
      </w:docPartBody>
    </w:docPart>
    <w:docPart>
      <w:docPartPr>
        <w:name w:val="038C7053D4B74D21A0C0684AC3E3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6B7DB-B849-440C-BB46-287095CD11FC}"/>
      </w:docPartPr>
      <w:docPartBody>
        <w:p w:rsidR="00000000" w:rsidRDefault="008B58A0" w:rsidP="008B58A0">
          <w:pPr>
            <w:pStyle w:val="038C7053D4B74D21A0C0684AC3E39F64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46036E58E9F34BF09078AE7CFEE5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C353-E40C-4A27-BBDA-42B7C5BE828F}"/>
      </w:docPartPr>
      <w:docPartBody>
        <w:p w:rsidR="00000000" w:rsidRDefault="008B58A0" w:rsidP="008B58A0">
          <w:pPr>
            <w:pStyle w:val="46036E58E9F34BF09078AE7CFEE58016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D569EF340564447692699995C9F10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D724-2914-49A1-A8C2-7DB3FF8F895B}"/>
      </w:docPartPr>
      <w:docPartBody>
        <w:p w:rsidR="00000000" w:rsidRDefault="008B58A0" w:rsidP="008B58A0">
          <w:pPr>
            <w:pStyle w:val="D569EF340564447692699995C9F10322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AD4A22F41C434E87B64883C5B39D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470E-4E54-41E2-B109-537BE9F41A63}"/>
      </w:docPartPr>
      <w:docPartBody>
        <w:p w:rsidR="00000000" w:rsidRDefault="008B58A0"/>
      </w:docPartBody>
    </w:docPart>
    <w:docPart>
      <w:docPartPr>
        <w:name w:val="CCF646C3E94E4AE9B513680E233D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9D79-B726-4952-85FB-34B5A1DB7273}"/>
      </w:docPartPr>
      <w:docPartBody>
        <w:p w:rsidR="00000000" w:rsidRDefault="008B58A0" w:rsidP="008B58A0">
          <w:pPr>
            <w:pStyle w:val="CCF646C3E94E4AE9B513680E233D19B8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D2037DE192C64D8A9A018E2736CF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653B-C9EB-414D-B94F-063530C1B7BC}"/>
      </w:docPartPr>
      <w:docPartBody>
        <w:p w:rsidR="00000000" w:rsidRDefault="008B58A0" w:rsidP="008B58A0">
          <w:pPr>
            <w:pStyle w:val="D2037DE192C64D8A9A018E2736CFD321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F69D50EFE5E24DF69EC8A6207A23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82BA-3E56-4CA1-876C-36E00B3085EB}"/>
      </w:docPartPr>
      <w:docPartBody>
        <w:p w:rsidR="00000000" w:rsidRDefault="008B58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A0"/>
    <w:rsid w:val="008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8A0"/>
    <w:rPr>
      <w:color w:val="808080"/>
    </w:rPr>
  </w:style>
  <w:style w:type="paragraph" w:customStyle="1" w:styleId="AEEFE19A94084538BD824E03C88A2361">
    <w:name w:val="AEEFE19A94084538BD824E03C88A2361"/>
  </w:style>
  <w:style w:type="paragraph" w:customStyle="1" w:styleId="F48EEE7AB58D47408FC786C58F23C134">
    <w:name w:val="F48EEE7AB58D47408FC786C58F23C134"/>
  </w:style>
  <w:style w:type="paragraph" w:customStyle="1" w:styleId="5E9F0DCD27A0449A8B699A4FEBE6B926">
    <w:name w:val="5E9F0DCD27A0449A8B699A4FEBE6B926"/>
  </w:style>
  <w:style w:type="paragraph" w:customStyle="1" w:styleId="634DD509794448FBAF0279BB8127C66B">
    <w:name w:val="634DD509794448FBAF0279BB8127C66B"/>
  </w:style>
  <w:style w:type="paragraph" w:customStyle="1" w:styleId="4E4CF40EA77A496EA3730000B736F81B">
    <w:name w:val="4E4CF40EA77A496EA3730000B736F81B"/>
  </w:style>
  <w:style w:type="paragraph" w:customStyle="1" w:styleId="038C7053D4B74D21A0C0684AC3E39F64">
    <w:name w:val="038C7053D4B74D21A0C0684AC3E39F64"/>
    <w:rsid w:val="008B58A0"/>
  </w:style>
  <w:style w:type="paragraph" w:customStyle="1" w:styleId="46036E58E9F34BF09078AE7CFEE58016">
    <w:name w:val="46036E58E9F34BF09078AE7CFEE58016"/>
    <w:rsid w:val="008B58A0"/>
  </w:style>
  <w:style w:type="paragraph" w:customStyle="1" w:styleId="D569EF340564447692699995C9F10322">
    <w:name w:val="D569EF340564447692699995C9F10322"/>
    <w:rsid w:val="008B58A0"/>
  </w:style>
  <w:style w:type="paragraph" w:customStyle="1" w:styleId="CCF646C3E94E4AE9B513680E233D19B8">
    <w:name w:val="CCF646C3E94E4AE9B513680E233D19B8"/>
    <w:rsid w:val="008B58A0"/>
  </w:style>
  <w:style w:type="paragraph" w:customStyle="1" w:styleId="D2037DE192C64D8A9A018E2736CFD321">
    <w:name w:val="D2037DE192C64D8A9A018E2736CFD321"/>
    <w:rsid w:val="008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C48F8A6E-65C5-4A2E-8BA0-3E008FFC6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BED73-1646-4100-B349-F2CCE51E177B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TLC.CommSys.HCOM.BillAnalysis.dotx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Avery_HC</dc:creator>
  <cp:lastModifiedBy>Teri Avery_HC</cp:lastModifiedBy>
  <cp:revision>2</cp:revision>
  <dcterms:created xsi:type="dcterms:W3CDTF">2023-05-20T22:21:00Z</dcterms:created>
  <dcterms:modified xsi:type="dcterms:W3CDTF">2023-05-20T22:21:00Z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