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889" w:rsidRDefault="002538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3747249B784EA3841E899AD25B0CF4"/>
          </w:placeholder>
        </w:sdtPr>
        <w:sdtContent>
          <w:r w:rsidRPr="005C2A78">
            <w:rPr>
              <w:rFonts w:cs="Times New Roman"/>
              <w:b/>
              <w:szCs w:val="24"/>
              <w:u w:val="single"/>
            </w:rPr>
            <w:t>BILL ANALYSIS</w:t>
          </w:r>
        </w:sdtContent>
      </w:sdt>
    </w:p>
    <w:p w:rsidR="00253889" w:rsidRPr="00585C31" w:rsidRDefault="00253889" w:rsidP="000F1DF9">
      <w:pPr>
        <w:spacing w:after="0" w:line="240" w:lineRule="auto"/>
        <w:rPr>
          <w:rFonts w:cs="Times New Roman"/>
          <w:szCs w:val="24"/>
        </w:rPr>
      </w:pPr>
    </w:p>
    <w:p w:rsidR="00253889" w:rsidRPr="00585C31" w:rsidRDefault="002538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3889" w:rsidTr="000F1DF9">
        <w:tc>
          <w:tcPr>
            <w:tcW w:w="2718" w:type="dxa"/>
          </w:tcPr>
          <w:p w:rsidR="00253889" w:rsidRPr="005C2A78" w:rsidRDefault="00253889" w:rsidP="006D756B">
            <w:pPr>
              <w:rPr>
                <w:rFonts w:cs="Times New Roman"/>
                <w:szCs w:val="24"/>
              </w:rPr>
            </w:pPr>
            <w:sdt>
              <w:sdtPr>
                <w:rPr>
                  <w:rFonts w:cs="Times New Roman"/>
                  <w:szCs w:val="24"/>
                </w:rPr>
                <w:alias w:val="Agency Title"/>
                <w:tag w:val="AgencyTitleContentControl"/>
                <w:id w:val="1920747753"/>
                <w:lock w:val="sdtContentLocked"/>
                <w:placeholder>
                  <w:docPart w:val="6580A7FCF7EE487E9EE608F59C79FC0C"/>
                </w:placeholder>
              </w:sdtPr>
              <w:sdtEndPr>
                <w:rPr>
                  <w:rFonts w:cstheme="minorBidi"/>
                  <w:szCs w:val="22"/>
                </w:rPr>
              </w:sdtEndPr>
              <w:sdtContent>
                <w:r>
                  <w:rPr>
                    <w:rFonts w:cs="Times New Roman"/>
                    <w:szCs w:val="24"/>
                  </w:rPr>
                  <w:t>Senate Research Center</w:t>
                </w:r>
              </w:sdtContent>
            </w:sdt>
          </w:p>
        </w:tc>
        <w:tc>
          <w:tcPr>
            <w:tcW w:w="6858" w:type="dxa"/>
          </w:tcPr>
          <w:p w:rsidR="00253889" w:rsidRPr="00FF6471" w:rsidRDefault="00253889" w:rsidP="000F1DF9">
            <w:pPr>
              <w:jc w:val="right"/>
              <w:rPr>
                <w:rFonts w:cs="Times New Roman"/>
                <w:szCs w:val="24"/>
              </w:rPr>
            </w:pPr>
            <w:sdt>
              <w:sdtPr>
                <w:rPr>
                  <w:rFonts w:cs="Times New Roman"/>
                  <w:szCs w:val="24"/>
                </w:rPr>
                <w:alias w:val="Bill Number"/>
                <w:tag w:val="BillNumberOne"/>
                <w:id w:val="-410784069"/>
                <w:lock w:val="sdtContentLocked"/>
                <w:placeholder>
                  <w:docPart w:val="383AD8CBD28D413AAF9700D94758EE35"/>
                </w:placeholder>
              </w:sdtPr>
              <w:sdtContent>
                <w:r>
                  <w:rPr>
                    <w:rFonts w:cs="Times New Roman"/>
                    <w:szCs w:val="24"/>
                  </w:rPr>
                  <w:t>S.B. 1648</w:t>
                </w:r>
              </w:sdtContent>
            </w:sdt>
          </w:p>
        </w:tc>
      </w:tr>
      <w:tr w:rsidR="00253889" w:rsidTr="000F1DF9">
        <w:sdt>
          <w:sdtPr>
            <w:rPr>
              <w:rFonts w:cs="Times New Roman"/>
              <w:szCs w:val="24"/>
            </w:rPr>
            <w:alias w:val="TLCNumber"/>
            <w:tag w:val="TLCNumber"/>
            <w:id w:val="-542600604"/>
            <w:lock w:val="sdtLocked"/>
            <w:placeholder>
              <w:docPart w:val="3D72015686464B2680C5C0D8D5F70487"/>
            </w:placeholder>
            <w:showingPlcHdr/>
          </w:sdtPr>
          <w:sdtContent>
            <w:tc>
              <w:tcPr>
                <w:tcW w:w="2718" w:type="dxa"/>
              </w:tcPr>
              <w:p w:rsidR="00253889" w:rsidRPr="000F1DF9" w:rsidRDefault="00253889" w:rsidP="00C65088">
                <w:pPr>
                  <w:rPr>
                    <w:rFonts w:cs="Times New Roman"/>
                    <w:szCs w:val="24"/>
                  </w:rPr>
                </w:pPr>
              </w:p>
            </w:tc>
          </w:sdtContent>
        </w:sdt>
        <w:tc>
          <w:tcPr>
            <w:tcW w:w="6858" w:type="dxa"/>
          </w:tcPr>
          <w:p w:rsidR="00253889" w:rsidRPr="005C2A78" w:rsidRDefault="00253889" w:rsidP="00073EDD">
            <w:pPr>
              <w:jc w:val="right"/>
              <w:rPr>
                <w:rFonts w:cs="Times New Roman"/>
                <w:szCs w:val="24"/>
              </w:rPr>
            </w:pPr>
            <w:sdt>
              <w:sdtPr>
                <w:rPr>
                  <w:rFonts w:cs="Times New Roman"/>
                  <w:szCs w:val="24"/>
                </w:rPr>
                <w:alias w:val="Author Label"/>
                <w:tag w:val="By"/>
                <w:id w:val="72399597"/>
                <w:lock w:val="sdtLocked"/>
                <w:placeholder>
                  <w:docPart w:val="CD0EBAF5024445A4A70C6ACD371EBA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E2601817D84A44B32340FA94F46397"/>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68198852131547FCA5DD04A7FE24492A"/>
                </w:placeholder>
                <w:showingPlcHdr/>
              </w:sdtPr>
              <w:sdtContent/>
            </w:sdt>
            <w:sdt>
              <w:sdtPr>
                <w:rPr>
                  <w:rFonts w:cs="Times New Roman"/>
                  <w:szCs w:val="24"/>
                </w:rPr>
                <w:alias w:val="DualSponsor"/>
                <w:tag w:val="DualSponsor"/>
                <w:id w:val="1029379812"/>
                <w:lock w:val="sdtContentLocked"/>
                <w:placeholder>
                  <w:docPart w:val="A6C2984A778940DFABE990534B40EB03"/>
                </w:placeholder>
                <w:showingPlcHdr/>
              </w:sdtPr>
              <w:sdtContent/>
            </w:sdt>
          </w:p>
        </w:tc>
      </w:tr>
      <w:tr w:rsidR="00253889" w:rsidTr="000F1DF9">
        <w:tc>
          <w:tcPr>
            <w:tcW w:w="2718" w:type="dxa"/>
          </w:tcPr>
          <w:p w:rsidR="00253889" w:rsidRPr="00BC7495" w:rsidRDefault="00253889" w:rsidP="000F1DF9">
            <w:pPr>
              <w:rPr>
                <w:rFonts w:cs="Times New Roman"/>
                <w:szCs w:val="24"/>
              </w:rPr>
            </w:pPr>
          </w:p>
        </w:tc>
        <w:sdt>
          <w:sdtPr>
            <w:rPr>
              <w:rFonts w:cs="Times New Roman"/>
              <w:szCs w:val="24"/>
            </w:rPr>
            <w:alias w:val="Committee"/>
            <w:tag w:val="Committee"/>
            <w:id w:val="1914272295"/>
            <w:lock w:val="sdtContentLocked"/>
            <w:placeholder>
              <w:docPart w:val="D3ACF4AFDFE54DD89CEBA777A34ABB9D"/>
            </w:placeholder>
          </w:sdtPr>
          <w:sdtContent>
            <w:tc>
              <w:tcPr>
                <w:tcW w:w="6858" w:type="dxa"/>
              </w:tcPr>
              <w:p w:rsidR="00253889" w:rsidRPr="00FF6471" w:rsidRDefault="00253889" w:rsidP="000F1DF9">
                <w:pPr>
                  <w:jc w:val="right"/>
                  <w:rPr>
                    <w:rFonts w:cs="Times New Roman"/>
                    <w:szCs w:val="24"/>
                  </w:rPr>
                </w:pPr>
                <w:r>
                  <w:rPr>
                    <w:rFonts w:cs="Times New Roman"/>
                    <w:szCs w:val="24"/>
                  </w:rPr>
                  <w:t>Water, Agriculture &amp; Rural Affairs</w:t>
                </w:r>
              </w:p>
            </w:tc>
          </w:sdtContent>
        </w:sdt>
      </w:tr>
      <w:tr w:rsidR="00253889" w:rsidTr="000F1DF9">
        <w:tc>
          <w:tcPr>
            <w:tcW w:w="2718" w:type="dxa"/>
          </w:tcPr>
          <w:p w:rsidR="00253889" w:rsidRPr="00BC7495" w:rsidRDefault="00253889" w:rsidP="000F1DF9">
            <w:pPr>
              <w:rPr>
                <w:rFonts w:cs="Times New Roman"/>
                <w:szCs w:val="24"/>
              </w:rPr>
            </w:pPr>
          </w:p>
        </w:tc>
        <w:sdt>
          <w:sdtPr>
            <w:rPr>
              <w:rFonts w:cs="Times New Roman"/>
              <w:szCs w:val="24"/>
            </w:rPr>
            <w:alias w:val="Date"/>
            <w:tag w:val="DateContentControl"/>
            <w:id w:val="1178081906"/>
            <w:lock w:val="sdtLocked"/>
            <w:placeholder>
              <w:docPart w:val="E7D0EA2B61A24DD2A3192A1999B4AE08"/>
            </w:placeholder>
            <w:date w:fullDate="2023-06-07T00:00:00Z">
              <w:dateFormat w:val="M/d/yyyy"/>
              <w:lid w:val="en-US"/>
              <w:storeMappedDataAs w:val="dateTime"/>
              <w:calendar w:val="gregorian"/>
            </w:date>
          </w:sdtPr>
          <w:sdtContent>
            <w:tc>
              <w:tcPr>
                <w:tcW w:w="6858" w:type="dxa"/>
              </w:tcPr>
              <w:p w:rsidR="00253889" w:rsidRPr="00FF6471" w:rsidRDefault="00253889" w:rsidP="000F1DF9">
                <w:pPr>
                  <w:jc w:val="right"/>
                  <w:rPr>
                    <w:rFonts w:cs="Times New Roman"/>
                    <w:szCs w:val="24"/>
                  </w:rPr>
                </w:pPr>
                <w:r>
                  <w:rPr>
                    <w:rFonts w:cs="Times New Roman"/>
                    <w:szCs w:val="24"/>
                  </w:rPr>
                  <w:t>6/7/2023</w:t>
                </w:r>
              </w:p>
            </w:tc>
          </w:sdtContent>
        </w:sdt>
      </w:tr>
      <w:tr w:rsidR="00253889" w:rsidTr="000F1DF9">
        <w:tc>
          <w:tcPr>
            <w:tcW w:w="2718" w:type="dxa"/>
          </w:tcPr>
          <w:p w:rsidR="00253889" w:rsidRPr="00BC7495" w:rsidRDefault="00253889" w:rsidP="000F1DF9">
            <w:pPr>
              <w:rPr>
                <w:rFonts w:cs="Times New Roman"/>
                <w:szCs w:val="24"/>
              </w:rPr>
            </w:pPr>
          </w:p>
        </w:tc>
        <w:sdt>
          <w:sdtPr>
            <w:rPr>
              <w:rFonts w:cs="Times New Roman"/>
              <w:szCs w:val="24"/>
            </w:rPr>
            <w:alias w:val="BA Version"/>
            <w:tag w:val="BAVersion"/>
            <w:id w:val="-1685590809"/>
            <w:lock w:val="sdtContentLocked"/>
            <w:placeholder>
              <w:docPart w:val="1B82E51A73A74033BBB54B717774C318"/>
            </w:placeholder>
          </w:sdtPr>
          <w:sdtContent>
            <w:tc>
              <w:tcPr>
                <w:tcW w:w="6858" w:type="dxa"/>
              </w:tcPr>
              <w:p w:rsidR="00253889" w:rsidRPr="00FF6471" w:rsidRDefault="00253889" w:rsidP="000F1DF9">
                <w:pPr>
                  <w:jc w:val="right"/>
                  <w:rPr>
                    <w:rFonts w:cs="Times New Roman"/>
                    <w:szCs w:val="24"/>
                  </w:rPr>
                </w:pPr>
                <w:r>
                  <w:rPr>
                    <w:rFonts w:cs="Times New Roman"/>
                    <w:szCs w:val="24"/>
                  </w:rPr>
                  <w:t>Enrolled</w:t>
                </w:r>
              </w:p>
            </w:tc>
          </w:sdtContent>
        </w:sdt>
      </w:tr>
    </w:tbl>
    <w:p w:rsidR="00253889" w:rsidRPr="00FF6471" w:rsidRDefault="00253889" w:rsidP="000F1DF9">
      <w:pPr>
        <w:spacing w:after="0" w:line="240" w:lineRule="auto"/>
        <w:rPr>
          <w:rFonts w:cs="Times New Roman"/>
          <w:szCs w:val="24"/>
        </w:rPr>
      </w:pPr>
    </w:p>
    <w:p w:rsidR="00253889" w:rsidRPr="00FF6471" w:rsidRDefault="00253889" w:rsidP="000F1DF9">
      <w:pPr>
        <w:spacing w:after="0" w:line="240" w:lineRule="auto"/>
        <w:rPr>
          <w:rFonts w:cs="Times New Roman"/>
          <w:szCs w:val="24"/>
        </w:rPr>
      </w:pPr>
    </w:p>
    <w:p w:rsidR="00253889" w:rsidRPr="00FF6471" w:rsidRDefault="002538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9758ADA2A9475CA09E7168847B610D"/>
        </w:placeholder>
      </w:sdtPr>
      <w:sdtContent>
        <w:p w:rsidR="00253889" w:rsidRDefault="002538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90ABDA9EB4D82B648824E150732C5"/>
        </w:placeholder>
      </w:sdtPr>
      <w:sdtContent>
        <w:p w:rsidR="00253889" w:rsidRDefault="00253889" w:rsidP="00E107B7">
          <w:pPr>
            <w:pStyle w:val="NormalWeb"/>
            <w:spacing w:before="0" w:beforeAutospacing="0" w:after="0" w:afterAutospacing="0"/>
            <w:jc w:val="both"/>
            <w:divId w:val="292171867"/>
            <w:rPr>
              <w:rFonts w:eastAsia="Times New Roman"/>
              <w:bCs/>
            </w:rPr>
          </w:pPr>
        </w:p>
        <w:p w:rsidR="00253889" w:rsidRPr="00E107B7" w:rsidRDefault="00253889" w:rsidP="00E107B7">
          <w:pPr>
            <w:pStyle w:val="NormalWeb"/>
            <w:spacing w:before="0" w:beforeAutospacing="0" w:after="0" w:afterAutospacing="0"/>
            <w:jc w:val="both"/>
            <w:divId w:val="292171867"/>
          </w:pPr>
          <w:r w:rsidRPr="00E107B7">
            <w:t>Currently, Texas Parks and Wildlife leases (or partially leases) land from private corporations to create some state parks. As a result, there have been incidents where land leased by the state for a park was sold to a private entity, shutting down the park in the process.</w:t>
          </w:r>
        </w:p>
        <w:p w:rsidR="00253889" w:rsidRPr="00E107B7" w:rsidRDefault="00253889" w:rsidP="00E107B7">
          <w:pPr>
            <w:pStyle w:val="NormalWeb"/>
            <w:spacing w:before="0" w:beforeAutospacing="0" w:after="0" w:afterAutospacing="0"/>
            <w:jc w:val="both"/>
            <w:divId w:val="292171867"/>
          </w:pPr>
          <w:r w:rsidRPr="00E107B7">
            <w:t> </w:t>
          </w:r>
        </w:p>
        <w:p w:rsidR="00253889" w:rsidRPr="00E107B7" w:rsidRDefault="00253889" w:rsidP="00E107B7">
          <w:pPr>
            <w:pStyle w:val="NormalWeb"/>
            <w:spacing w:before="0" w:beforeAutospacing="0" w:after="0" w:afterAutospacing="0"/>
            <w:jc w:val="both"/>
            <w:divId w:val="292171867"/>
          </w:pPr>
          <w:r w:rsidRPr="00E107B7">
            <w:t>If the state had a dedicated fund to use for purchasing new land, the Texas Parks and Wildlife Department (TPWD) would have the ability to make sustainable investments in new parks.</w:t>
          </w:r>
        </w:p>
        <w:p w:rsidR="00253889" w:rsidRPr="00E107B7" w:rsidRDefault="00253889" w:rsidP="00E107B7">
          <w:pPr>
            <w:pStyle w:val="NormalWeb"/>
            <w:spacing w:before="0" w:beforeAutospacing="0" w:after="0" w:afterAutospacing="0"/>
            <w:jc w:val="both"/>
            <w:divId w:val="292171867"/>
          </w:pPr>
          <w:r w:rsidRPr="00E107B7">
            <w:t> </w:t>
          </w:r>
        </w:p>
        <w:p w:rsidR="00253889" w:rsidRPr="00E107B7" w:rsidRDefault="00253889" w:rsidP="00E107B7">
          <w:pPr>
            <w:pStyle w:val="NormalWeb"/>
            <w:spacing w:before="0" w:beforeAutospacing="0" w:after="0" w:afterAutospacing="0"/>
            <w:jc w:val="both"/>
            <w:divId w:val="292171867"/>
          </w:pPr>
          <w:r w:rsidRPr="00E107B7">
            <w:t>C.S.S.B. 1648 seeks to establish the Centennial Park Conservation Fund. The trust fund is a permanent endowment with a one-time investment managed by the Texas Treasury Safekeeping Trust Company for the purpose of purchasing real property for the expansion and creation of state parks. TPWD may request to expend funds from the trust fund for acquiring real property only.</w:t>
          </w:r>
        </w:p>
        <w:p w:rsidR="00253889" w:rsidRPr="00D70925" w:rsidRDefault="00253889" w:rsidP="00E107B7">
          <w:pPr>
            <w:spacing w:after="0" w:line="240" w:lineRule="auto"/>
            <w:jc w:val="both"/>
            <w:rPr>
              <w:rFonts w:eastAsia="Times New Roman" w:cs="Times New Roman"/>
              <w:bCs/>
              <w:szCs w:val="24"/>
            </w:rPr>
          </w:pPr>
        </w:p>
      </w:sdtContent>
    </w:sdt>
    <w:p w:rsidR="00253889" w:rsidRDefault="002538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1648 </w:t>
      </w:r>
      <w:bookmarkStart w:id="1" w:name="AmendsCurrentLaw"/>
      <w:bookmarkEnd w:id="1"/>
      <w:r>
        <w:rPr>
          <w:rFonts w:cs="Times New Roman"/>
          <w:szCs w:val="24"/>
        </w:rPr>
        <w:t xml:space="preserve">amends current law </w:t>
      </w:r>
      <w:r>
        <w:t>relating to the centennial parks conservation fund.</w:t>
      </w:r>
    </w:p>
    <w:p w:rsidR="00253889" w:rsidRPr="00E107B7" w:rsidRDefault="00253889" w:rsidP="000F1DF9">
      <w:pPr>
        <w:spacing w:after="0" w:line="240" w:lineRule="auto"/>
        <w:jc w:val="both"/>
        <w:rPr>
          <w:rFonts w:eastAsia="Times New Roman" w:cs="Times New Roman"/>
          <w:szCs w:val="24"/>
        </w:rPr>
      </w:pPr>
    </w:p>
    <w:p w:rsidR="00253889" w:rsidRPr="005C2A78" w:rsidRDefault="002538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5E2DFB13CA4AFA8A9FFA304F7F8A5B"/>
          </w:placeholder>
        </w:sdtPr>
        <w:sdtContent>
          <w:r>
            <w:rPr>
              <w:rFonts w:eastAsia="Times New Roman" w:cs="Times New Roman"/>
              <w:b/>
              <w:szCs w:val="24"/>
              <w:u w:val="single"/>
            </w:rPr>
            <w:t>RULEMAKING AUTHORITY</w:t>
          </w:r>
        </w:sdtContent>
      </w:sdt>
    </w:p>
    <w:p w:rsidR="00253889" w:rsidRPr="006529C4" w:rsidRDefault="00253889" w:rsidP="00774EC7">
      <w:pPr>
        <w:spacing w:after="0" w:line="240" w:lineRule="auto"/>
        <w:jc w:val="both"/>
        <w:rPr>
          <w:rFonts w:cs="Times New Roman"/>
          <w:szCs w:val="24"/>
        </w:rPr>
      </w:pPr>
    </w:p>
    <w:p w:rsidR="00253889" w:rsidRPr="006529C4" w:rsidRDefault="002538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3889" w:rsidRPr="006529C4" w:rsidRDefault="00253889" w:rsidP="00774EC7">
      <w:pPr>
        <w:spacing w:after="0" w:line="240" w:lineRule="auto"/>
        <w:jc w:val="both"/>
        <w:rPr>
          <w:rFonts w:cs="Times New Roman"/>
          <w:szCs w:val="24"/>
        </w:rPr>
      </w:pPr>
    </w:p>
    <w:p w:rsidR="00253889" w:rsidRPr="005C2A78" w:rsidRDefault="002538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1AD88AE4A84885BE02F8F3B09742B0"/>
          </w:placeholder>
        </w:sdtPr>
        <w:sdtContent>
          <w:r>
            <w:rPr>
              <w:rFonts w:eastAsia="Times New Roman" w:cs="Times New Roman"/>
              <w:b/>
              <w:szCs w:val="24"/>
              <w:u w:val="single"/>
            </w:rPr>
            <w:t>SECTION BY SECTION ANALYSIS</w:t>
          </w:r>
        </w:sdtContent>
      </w:sdt>
    </w:p>
    <w:p w:rsidR="00253889" w:rsidRPr="0016568A" w:rsidRDefault="00253889" w:rsidP="00253889">
      <w:pPr>
        <w:spacing w:after="0" w:line="240" w:lineRule="auto"/>
        <w:jc w:val="both"/>
        <w:rPr>
          <w:rFonts w:eastAsia="Times New Roman" w:cs="Times New Roman"/>
          <w:szCs w:val="24"/>
        </w:rPr>
      </w:pPr>
    </w:p>
    <w:p w:rsidR="00253889" w:rsidRPr="0016568A" w:rsidRDefault="00253889" w:rsidP="00253889">
      <w:pPr>
        <w:spacing w:after="0" w:line="240" w:lineRule="auto"/>
        <w:jc w:val="both"/>
        <w:rPr>
          <w:rFonts w:cs="Times New Roman"/>
          <w:szCs w:val="24"/>
        </w:rPr>
      </w:pPr>
      <w:r w:rsidRPr="0016568A">
        <w:rPr>
          <w:rFonts w:eastAsia="Times New Roman" w:cs="Times New Roman"/>
          <w:szCs w:val="24"/>
        </w:rPr>
        <w:t xml:space="preserve">SECTION 1. Amends </w:t>
      </w:r>
      <w:r w:rsidRPr="0016568A">
        <w:rPr>
          <w:rFonts w:cs="Times New Roman"/>
          <w:szCs w:val="24"/>
        </w:rPr>
        <w:t>Title 3, Parks and Wildlife Code, by adding Chapter 2lA, as follows:</w:t>
      </w:r>
    </w:p>
    <w:p w:rsidR="00253889" w:rsidRPr="0016568A" w:rsidRDefault="00253889" w:rsidP="00253889">
      <w:pPr>
        <w:spacing w:after="0" w:line="240" w:lineRule="auto"/>
        <w:jc w:val="both"/>
        <w:rPr>
          <w:rFonts w:cs="Times New Roman"/>
          <w:szCs w:val="24"/>
        </w:rPr>
      </w:pPr>
    </w:p>
    <w:p w:rsidR="00253889" w:rsidRPr="0016568A" w:rsidRDefault="00253889" w:rsidP="00253889">
      <w:pPr>
        <w:spacing w:after="0" w:line="240" w:lineRule="auto"/>
        <w:jc w:val="center"/>
        <w:rPr>
          <w:rFonts w:cs="Times New Roman"/>
          <w:szCs w:val="24"/>
        </w:rPr>
      </w:pPr>
      <w:r w:rsidRPr="0016568A">
        <w:rPr>
          <w:rFonts w:cs="Times New Roman"/>
          <w:szCs w:val="24"/>
        </w:rPr>
        <w:t>CHAPTER 2lA. CENTENNIAL PARKS CONSERVATION FUND</w:t>
      </w:r>
    </w:p>
    <w:p w:rsidR="00253889" w:rsidRPr="0016568A" w:rsidRDefault="00253889" w:rsidP="00253889">
      <w:pPr>
        <w:spacing w:after="0" w:line="240" w:lineRule="auto"/>
        <w:ind w:left="720"/>
        <w:jc w:val="both"/>
        <w:rPr>
          <w:rFonts w:cs="Times New Roman"/>
          <w:szCs w:val="24"/>
        </w:rPr>
      </w:pPr>
    </w:p>
    <w:p w:rsidR="00253889" w:rsidRPr="0016568A" w:rsidRDefault="00253889" w:rsidP="00253889">
      <w:pPr>
        <w:spacing w:after="0" w:line="240" w:lineRule="auto"/>
        <w:ind w:left="720"/>
        <w:jc w:val="both"/>
        <w:rPr>
          <w:rFonts w:cs="Times New Roman"/>
          <w:szCs w:val="24"/>
        </w:rPr>
      </w:pPr>
      <w:r w:rsidRPr="0016568A">
        <w:rPr>
          <w:rFonts w:cs="Times New Roman"/>
          <w:szCs w:val="24"/>
        </w:rPr>
        <w:t>Sec. 21A.001. DEFINITIONS. Defines "fund" and "trust company</w:t>
      </w:r>
      <w:r>
        <w:rPr>
          <w:rFonts w:cs="Times New Roman"/>
          <w:szCs w:val="24"/>
        </w:rPr>
        <w:t>.</w:t>
      </w:r>
      <w:r w:rsidRPr="0016568A">
        <w:rPr>
          <w:rFonts w:cs="Times New Roman"/>
          <w:szCs w:val="24"/>
        </w:rPr>
        <w:t>"</w:t>
      </w:r>
    </w:p>
    <w:p w:rsidR="00253889" w:rsidRPr="0016568A" w:rsidRDefault="00253889" w:rsidP="00253889">
      <w:pPr>
        <w:spacing w:after="0" w:line="240" w:lineRule="auto"/>
        <w:ind w:left="720"/>
        <w:jc w:val="both"/>
        <w:rPr>
          <w:rFonts w:cs="Times New Roman"/>
          <w:szCs w:val="24"/>
        </w:rPr>
      </w:pPr>
    </w:p>
    <w:p w:rsidR="00253889" w:rsidRPr="0016568A" w:rsidRDefault="00253889" w:rsidP="00253889">
      <w:pPr>
        <w:spacing w:after="0" w:line="240" w:lineRule="auto"/>
        <w:ind w:left="720"/>
        <w:jc w:val="both"/>
        <w:rPr>
          <w:rFonts w:cs="Times New Roman"/>
          <w:szCs w:val="24"/>
        </w:rPr>
      </w:pPr>
      <w:r w:rsidRPr="0016568A">
        <w:rPr>
          <w:rFonts w:cs="Times New Roman"/>
          <w:szCs w:val="24"/>
        </w:rPr>
        <w:t>Sec. 21A.002. ADMINISTRATION AND MANAGEMENT OF FUN</w:t>
      </w:r>
      <w:r>
        <w:rPr>
          <w:rFonts w:cs="Times New Roman"/>
          <w:szCs w:val="24"/>
        </w:rPr>
        <w:t>D</w:t>
      </w:r>
      <w:r w:rsidRPr="0016568A">
        <w:rPr>
          <w:rFonts w:cs="Times New Roman"/>
          <w:szCs w:val="24"/>
        </w:rPr>
        <w:t xml:space="preserve"> (a) Provides that the centennial parks conservation fund (fund) </w:t>
      </w:r>
      <w:r>
        <w:rPr>
          <w:rFonts w:cs="Times New Roman"/>
          <w:szCs w:val="24"/>
        </w:rPr>
        <w:t xml:space="preserve">is a trust fund held outside the treasury </w:t>
      </w:r>
      <w:r w:rsidRPr="0016568A">
        <w:rPr>
          <w:rFonts w:cs="Times New Roman"/>
          <w:szCs w:val="24"/>
        </w:rPr>
        <w:t xml:space="preserve">by the </w:t>
      </w:r>
      <w:r>
        <w:rPr>
          <w:rFonts w:cs="Times New Roman"/>
          <w:szCs w:val="24"/>
        </w:rPr>
        <w:t>Texas Treasury Safekeeping Trust Company (</w:t>
      </w:r>
      <w:r w:rsidRPr="0016568A">
        <w:rPr>
          <w:rFonts w:cs="Times New Roman"/>
          <w:szCs w:val="24"/>
        </w:rPr>
        <w:t>trust company</w:t>
      </w:r>
      <w:r>
        <w:rPr>
          <w:rFonts w:cs="Times New Roman"/>
          <w:szCs w:val="24"/>
        </w:rPr>
        <w:t>)</w:t>
      </w:r>
      <w:r w:rsidRPr="0016568A">
        <w:rPr>
          <w:rFonts w:cs="Times New Roman"/>
          <w:szCs w:val="24"/>
        </w:rPr>
        <w:t xml:space="preserve"> and administered by the </w:t>
      </w:r>
      <w:r w:rsidRPr="0016568A">
        <w:rPr>
          <w:rFonts w:cs="Times New Roman"/>
          <w:szCs w:val="24"/>
          <w:lang w:val="en"/>
        </w:rPr>
        <w:t>Texas Parks and Wildlife Department</w:t>
      </w:r>
      <w:r w:rsidRPr="0016568A">
        <w:rPr>
          <w:rFonts w:cs="Times New Roman"/>
          <w:szCs w:val="24"/>
        </w:rPr>
        <w:t xml:space="preserve"> </w:t>
      </w:r>
      <w:r>
        <w:rPr>
          <w:rFonts w:cs="Times New Roman"/>
          <w:szCs w:val="24"/>
        </w:rPr>
        <w:t xml:space="preserve">(TPWD) </w:t>
      </w:r>
      <w:r w:rsidRPr="0016568A">
        <w:rPr>
          <w:rFonts w:cs="Times New Roman"/>
          <w:szCs w:val="24"/>
        </w:rPr>
        <w:t>for the purpose of the creation and improvement of state parks.</w:t>
      </w:r>
    </w:p>
    <w:p w:rsidR="00253889" w:rsidRPr="0016568A" w:rsidRDefault="00253889" w:rsidP="00253889">
      <w:pPr>
        <w:spacing w:after="0" w:line="240" w:lineRule="auto"/>
        <w:ind w:left="720"/>
        <w:jc w:val="both"/>
        <w:rPr>
          <w:rFonts w:eastAsia="Times New Roman" w:cs="Times New Roman"/>
          <w:szCs w:val="24"/>
        </w:rPr>
      </w:pPr>
    </w:p>
    <w:p w:rsidR="00253889" w:rsidRDefault="00253889" w:rsidP="00253889">
      <w:pPr>
        <w:spacing w:after="0" w:line="240" w:lineRule="auto"/>
        <w:ind w:left="1440"/>
        <w:jc w:val="both"/>
      </w:pPr>
      <w:r w:rsidRPr="00E107B7">
        <w:rPr>
          <w:rFonts w:cs="Times New Roman"/>
          <w:szCs w:val="24"/>
        </w:rPr>
        <w:t xml:space="preserve">(b) Requires the trust company to hold and invest the fund, taking into account the purposes for which the money in the fund </w:t>
      </w:r>
      <w:r>
        <w:rPr>
          <w:rFonts w:cs="Times New Roman"/>
          <w:szCs w:val="24"/>
        </w:rPr>
        <w:t xml:space="preserve">is authorized to </w:t>
      </w:r>
      <w:r w:rsidRPr="00E107B7">
        <w:rPr>
          <w:rFonts w:cs="Times New Roman"/>
          <w:szCs w:val="24"/>
        </w:rPr>
        <w:t xml:space="preserve">be used. </w:t>
      </w:r>
      <w:r>
        <w:rPr>
          <w:rFonts w:cs="Times New Roman"/>
          <w:szCs w:val="24"/>
        </w:rPr>
        <w:t xml:space="preserve">Provides that </w:t>
      </w:r>
      <w:r>
        <w:t>t</w:t>
      </w:r>
      <w:r w:rsidRPr="00E107B7">
        <w:t>he overall objective for the investment of the fund is to maintain sufficient liquidity to meet the needs of the fund.</w:t>
      </w:r>
    </w:p>
    <w:p w:rsidR="00253889" w:rsidRPr="00E107B7" w:rsidRDefault="00253889" w:rsidP="00253889">
      <w:pPr>
        <w:spacing w:after="0" w:line="240" w:lineRule="auto"/>
        <w:ind w:left="1440"/>
        <w:jc w:val="both"/>
      </w:pPr>
    </w:p>
    <w:p w:rsidR="00253889" w:rsidRPr="0016568A" w:rsidRDefault="00253889" w:rsidP="00253889">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(c) Requires that the expenses of managing the fund and its assets be paid from the fund. Prohibits money in the fund from being used for any other purpose, except as otherwise provided by this chapter and Section 49-e-1, Article III</w:t>
      </w:r>
      <w:r>
        <w:rPr>
          <w:rFonts w:cs="Times New Roman"/>
          <w:szCs w:val="24"/>
          <w:lang w:val="en"/>
        </w:rPr>
        <w:t xml:space="preserve"> (Legislative Department)</w:t>
      </w:r>
      <w:r w:rsidRPr="0016568A">
        <w:rPr>
          <w:rFonts w:cs="Times New Roman"/>
          <w:szCs w:val="24"/>
          <w:lang w:val="en"/>
        </w:rPr>
        <w:t xml:space="preserve">, Texas Constitution. </w:t>
      </w:r>
    </w:p>
    <w:p w:rsidR="00253889" w:rsidRPr="0016568A" w:rsidRDefault="00253889" w:rsidP="00253889">
      <w:pPr>
        <w:autoSpaceDE w:val="0"/>
        <w:autoSpaceDN w:val="0"/>
        <w:adjustRightInd w:val="0"/>
        <w:spacing w:after="0" w:line="240" w:lineRule="auto"/>
        <w:ind w:left="1440"/>
        <w:jc w:val="both"/>
        <w:rPr>
          <w:rFonts w:ascii="Calibri" w:hAnsi="Calibri" w:cs="Calibri"/>
          <w:szCs w:val="24"/>
          <w:lang w:val="en"/>
        </w:rPr>
      </w:pPr>
    </w:p>
    <w:p w:rsidR="00253889" w:rsidRDefault="00253889" w:rsidP="00253889">
      <w:pPr>
        <w:spacing w:after="0" w:line="240" w:lineRule="auto"/>
        <w:ind w:left="1440"/>
        <w:jc w:val="both"/>
      </w:pPr>
      <w:r w:rsidRPr="00E107B7">
        <w:rPr>
          <w:rFonts w:cs="Times New Roman"/>
          <w:szCs w:val="24"/>
          <w:lang w:val="en"/>
        </w:rPr>
        <w:t xml:space="preserve">(d) Authorizes the trust company, in managing the assets of the fund, through procedures and subject to restrictions the trust company considers appropriate, to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 </w:t>
      </w:r>
      <w:r>
        <w:rPr>
          <w:rFonts w:cs="Times New Roman"/>
          <w:szCs w:val="24"/>
          <w:lang w:val="en"/>
        </w:rPr>
        <w:t xml:space="preserve">Authorizes </w:t>
      </w:r>
      <w:r>
        <w:t>t</w:t>
      </w:r>
      <w:r w:rsidRPr="00E107B7">
        <w:t>he fund</w:t>
      </w:r>
      <w:r>
        <w:t xml:space="preserve"> to </w:t>
      </w:r>
      <w:r w:rsidRPr="00E107B7">
        <w:t xml:space="preserve">be invested with the state treasury pool and </w:t>
      </w:r>
      <w:r>
        <w:t xml:space="preserve">to </w:t>
      </w:r>
      <w:r w:rsidRPr="00E107B7">
        <w:t>be pooled with other state assets for purposes of investment.</w:t>
      </w:r>
    </w:p>
    <w:p w:rsidR="00253889" w:rsidRPr="00E107B7" w:rsidRDefault="00253889" w:rsidP="00253889">
      <w:pPr>
        <w:spacing w:after="0" w:line="240" w:lineRule="auto"/>
        <w:ind w:left="1440"/>
        <w:jc w:val="both"/>
      </w:pPr>
    </w:p>
    <w:p w:rsidR="00253889" w:rsidRPr="0016568A" w:rsidRDefault="00253889" w:rsidP="00253889">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(e) Requires TPWD</w:t>
      </w:r>
      <w:r>
        <w:rPr>
          <w:rFonts w:cs="Times New Roman"/>
          <w:szCs w:val="24"/>
          <w:lang w:val="en"/>
        </w:rPr>
        <w:t xml:space="preserve"> </w:t>
      </w:r>
      <w:r w:rsidRPr="0016568A">
        <w:rPr>
          <w:rFonts w:cs="Times New Roman"/>
          <w:szCs w:val="24"/>
          <w:lang w:val="en"/>
        </w:rPr>
        <w:t xml:space="preserve">to provide the trust company with a cash flow forecast at least annually, and more frequently as appropriate, to ensure the trust company is able to satisfy the </w:t>
      </w:r>
      <w:r>
        <w:rPr>
          <w:rFonts w:cs="Times New Roman"/>
          <w:szCs w:val="24"/>
          <w:lang w:val="en"/>
        </w:rPr>
        <w:t xml:space="preserve">objectives specified by Subsection (b). </w:t>
      </w:r>
    </w:p>
    <w:p w:rsidR="00253889" w:rsidRPr="0016568A" w:rsidRDefault="00253889" w:rsidP="00253889">
      <w:pPr>
        <w:autoSpaceDE w:val="0"/>
        <w:autoSpaceDN w:val="0"/>
        <w:adjustRightInd w:val="0"/>
        <w:spacing w:after="0" w:line="240" w:lineRule="auto"/>
        <w:jc w:val="both"/>
        <w:rPr>
          <w:rFonts w:ascii="Calibri" w:hAnsi="Calibri" w:cs="Calibri"/>
          <w:szCs w:val="24"/>
          <w:lang w:val="en"/>
        </w:rPr>
      </w:pPr>
    </w:p>
    <w:p w:rsidR="00253889" w:rsidRPr="0016568A" w:rsidRDefault="00253889" w:rsidP="00253889">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21A.003. REQUEST FOR DISTRIBUTION. Authorizes TPWD to request from the trust company a distribution from the fund for the purpose of acquiring real property in this state for the creation and improvement of publicly accessible state parks.</w:t>
      </w:r>
    </w:p>
    <w:p w:rsidR="00253889" w:rsidRPr="0016568A" w:rsidRDefault="00253889" w:rsidP="00253889">
      <w:pPr>
        <w:autoSpaceDE w:val="0"/>
        <w:autoSpaceDN w:val="0"/>
        <w:adjustRightInd w:val="0"/>
        <w:spacing w:after="0" w:line="240" w:lineRule="auto"/>
        <w:ind w:left="1440"/>
        <w:jc w:val="both"/>
        <w:rPr>
          <w:rFonts w:ascii="Calibri" w:hAnsi="Calibri" w:cs="Calibri"/>
          <w:szCs w:val="24"/>
          <w:lang w:val="en"/>
        </w:rPr>
      </w:pPr>
    </w:p>
    <w:p w:rsidR="00253889" w:rsidRPr="0016568A" w:rsidRDefault="00253889" w:rsidP="00253889">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21A.004. REQUIRED APPROVAL OF ACQUISITION. (a) Requires TPWD to submit to the Legislative Budget Board (LBB) a request for approval of a proposed acquisition of real property under this chapter before the property is acquired.</w:t>
      </w:r>
    </w:p>
    <w:p w:rsidR="00253889" w:rsidRPr="0016568A" w:rsidRDefault="00253889" w:rsidP="00253889">
      <w:pPr>
        <w:autoSpaceDE w:val="0"/>
        <w:autoSpaceDN w:val="0"/>
        <w:adjustRightInd w:val="0"/>
        <w:spacing w:after="0" w:line="240" w:lineRule="auto"/>
        <w:jc w:val="both"/>
        <w:rPr>
          <w:rFonts w:cs="Times New Roman"/>
          <w:szCs w:val="24"/>
          <w:lang w:val="en"/>
        </w:rPr>
      </w:pPr>
    </w:p>
    <w:p w:rsidR="00253889" w:rsidRPr="0016568A" w:rsidRDefault="00253889" w:rsidP="00253889">
      <w:pPr>
        <w:autoSpaceDE w:val="0"/>
        <w:autoSpaceDN w:val="0"/>
        <w:adjustRightInd w:val="0"/>
        <w:spacing w:after="0" w:line="240" w:lineRule="auto"/>
        <w:ind w:left="1440"/>
        <w:jc w:val="both"/>
        <w:rPr>
          <w:rFonts w:ascii="Calibri" w:hAnsi="Calibri" w:cs="Calibri"/>
          <w:szCs w:val="24"/>
          <w:lang w:val="en"/>
        </w:rPr>
      </w:pPr>
      <w:r w:rsidRPr="0016568A">
        <w:rPr>
          <w:rFonts w:cs="Times New Roman"/>
          <w:szCs w:val="24"/>
          <w:lang w:val="en"/>
        </w:rPr>
        <w:t>(b) Provides that a request to the LBB under this section is required to be considered approved on the 30th day after the date the request is submitted unless the request is approved or disapproved before that date.</w:t>
      </w:r>
    </w:p>
    <w:p w:rsidR="00253889" w:rsidRPr="0016568A" w:rsidRDefault="00253889" w:rsidP="00253889">
      <w:pPr>
        <w:autoSpaceDE w:val="0"/>
        <w:autoSpaceDN w:val="0"/>
        <w:adjustRightInd w:val="0"/>
        <w:spacing w:after="0" w:line="240" w:lineRule="auto"/>
        <w:ind w:left="1440"/>
        <w:jc w:val="both"/>
        <w:rPr>
          <w:rFonts w:ascii="Calibri" w:hAnsi="Calibri" w:cs="Calibri"/>
          <w:szCs w:val="24"/>
          <w:lang w:val="en"/>
        </w:rPr>
      </w:pPr>
    </w:p>
    <w:p w:rsidR="00253889" w:rsidRPr="0016568A" w:rsidRDefault="00253889" w:rsidP="00253889">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21A.005. PROHIBITED EXPENDITURES. Prohibits money in the fund from being used:</w:t>
      </w:r>
    </w:p>
    <w:p w:rsidR="00253889" w:rsidRPr="0016568A" w:rsidRDefault="00253889" w:rsidP="00253889">
      <w:pPr>
        <w:autoSpaceDE w:val="0"/>
        <w:autoSpaceDN w:val="0"/>
        <w:adjustRightInd w:val="0"/>
        <w:spacing w:after="0" w:line="240" w:lineRule="auto"/>
        <w:ind w:left="720"/>
        <w:jc w:val="both"/>
        <w:rPr>
          <w:rFonts w:cs="Times New Roman"/>
          <w:szCs w:val="24"/>
          <w:lang w:val="en"/>
        </w:rPr>
      </w:pPr>
    </w:p>
    <w:p w:rsidR="00253889" w:rsidRPr="0016568A" w:rsidRDefault="00253889" w:rsidP="00253889">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(1) to pay salaries, employee benefits, costs associated with employee benefits, or administration, operating, or program costs of TPWD; or</w:t>
      </w:r>
    </w:p>
    <w:p w:rsidR="00253889" w:rsidRPr="0016568A" w:rsidRDefault="00253889" w:rsidP="00253889">
      <w:pPr>
        <w:autoSpaceDE w:val="0"/>
        <w:autoSpaceDN w:val="0"/>
        <w:adjustRightInd w:val="0"/>
        <w:spacing w:after="0" w:line="240" w:lineRule="auto"/>
        <w:ind w:left="1440"/>
        <w:jc w:val="both"/>
        <w:rPr>
          <w:rFonts w:cs="Times New Roman"/>
          <w:szCs w:val="24"/>
          <w:lang w:val="en"/>
        </w:rPr>
      </w:pPr>
    </w:p>
    <w:p w:rsidR="00253889" w:rsidRPr="0016568A" w:rsidRDefault="00253889" w:rsidP="00253889">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(2) for the maintenance or operation of state parks.</w:t>
      </w:r>
    </w:p>
    <w:p w:rsidR="00253889" w:rsidRPr="0016568A" w:rsidRDefault="00253889" w:rsidP="00253889">
      <w:pPr>
        <w:autoSpaceDE w:val="0"/>
        <w:autoSpaceDN w:val="0"/>
        <w:adjustRightInd w:val="0"/>
        <w:spacing w:after="0" w:line="240" w:lineRule="auto"/>
        <w:ind w:left="1440"/>
        <w:jc w:val="both"/>
        <w:rPr>
          <w:rFonts w:ascii="Calibri" w:hAnsi="Calibri" w:cs="Calibri"/>
          <w:sz w:val="22"/>
          <w:lang w:val="en"/>
        </w:rPr>
      </w:pPr>
    </w:p>
    <w:p w:rsidR="00253889" w:rsidRPr="0016568A" w:rsidRDefault="00253889" w:rsidP="00253889">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21A.006. EXPENDITURES SUBJECT TO AUDIT. Provides that all expenditures by TPWD under this chapter are subject to audit by the state auditor.</w:t>
      </w:r>
    </w:p>
    <w:p w:rsidR="00253889" w:rsidRPr="0016568A" w:rsidRDefault="00253889" w:rsidP="00253889">
      <w:pPr>
        <w:autoSpaceDE w:val="0"/>
        <w:autoSpaceDN w:val="0"/>
        <w:adjustRightInd w:val="0"/>
        <w:spacing w:after="0" w:line="240" w:lineRule="auto"/>
        <w:ind w:left="720"/>
        <w:jc w:val="both"/>
        <w:rPr>
          <w:rFonts w:ascii="Calibri" w:hAnsi="Calibri" w:cs="Calibri"/>
          <w:sz w:val="22"/>
          <w:lang w:val="en"/>
        </w:rPr>
      </w:pPr>
    </w:p>
    <w:p w:rsidR="00253889" w:rsidRPr="0016568A" w:rsidRDefault="00253889" w:rsidP="00253889">
      <w:pPr>
        <w:autoSpaceDE w:val="0"/>
        <w:autoSpaceDN w:val="0"/>
        <w:adjustRightInd w:val="0"/>
        <w:spacing w:after="0" w:line="240" w:lineRule="auto"/>
        <w:ind w:left="720"/>
        <w:jc w:val="both"/>
        <w:rPr>
          <w:rFonts w:ascii="Calibri" w:hAnsi="Calibri" w:cs="Calibri"/>
          <w:sz w:val="22"/>
          <w:lang w:val="en"/>
        </w:rPr>
      </w:pPr>
      <w:r w:rsidRPr="0016568A">
        <w:rPr>
          <w:rFonts w:cs="Times New Roman"/>
          <w:szCs w:val="24"/>
          <w:lang w:val="en"/>
        </w:rPr>
        <w:t>Sec. 2lA.007. STRATEGIC PLAN. Requires TPWD to include in each strategic plan submitted under Section 2056.002</w:t>
      </w:r>
      <w:r>
        <w:rPr>
          <w:rFonts w:cs="Times New Roman"/>
          <w:szCs w:val="24"/>
          <w:lang w:val="en"/>
        </w:rPr>
        <w:t xml:space="preserve"> (Strategic Plans)</w:t>
      </w:r>
      <w:r w:rsidRPr="0016568A">
        <w:rPr>
          <w:rFonts w:cs="Times New Roman"/>
          <w:szCs w:val="24"/>
          <w:lang w:val="en"/>
        </w:rPr>
        <w:t>, Government Code, a report on each acquisition funded using money in the fund during the two-year period preceding the date on which TPWD submits the plan.</w:t>
      </w:r>
    </w:p>
    <w:p w:rsidR="00253889" w:rsidRPr="0016568A" w:rsidRDefault="00253889" w:rsidP="00253889">
      <w:pPr>
        <w:autoSpaceDE w:val="0"/>
        <w:autoSpaceDN w:val="0"/>
        <w:adjustRightInd w:val="0"/>
        <w:spacing w:after="0" w:line="240" w:lineRule="auto"/>
        <w:ind w:left="720"/>
        <w:jc w:val="both"/>
        <w:rPr>
          <w:rFonts w:ascii="Calibri" w:hAnsi="Calibri" w:cs="Calibri"/>
          <w:sz w:val="22"/>
          <w:lang w:val="en"/>
        </w:rPr>
      </w:pPr>
    </w:p>
    <w:p w:rsidR="00253889" w:rsidRPr="0016568A" w:rsidRDefault="00253889" w:rsidP="00253889">
      <w:pPr>
        <w:spacing w:after="0" w:line="240" w:lineRule="auto"/>
        <w:jc w:val="both"/>
        <w:rPr>
          <w:rFonts w:eastAsia="Times New Roman" w:cs="Times New Roman"/>
          <w:szCs w:val="24"/>
        </w:rPr>
      </w:pPr>
      <w:r w:rsidRPr="0016568A">
        <w:rPr>
          <w:rFonts w:eastAsia="Times New Roman" w:cs="Times New Roman"/>
          <w:szCs w:val="24"/>
        </w:rPr>
        <w:t xml:space="preserve">SECTION 2. Effective date: January 1, 2024, contingent upon approval by the voters of </w:t>
      </w:r>
      <w:r w:rsidRPr="0016568A">
        <w:t>the constitutional amendment proposed by the 88th Legislature, Regular Session, 2023, providing for the creation of the centennial parks conservation fund to be used for the creation and improvement of state parks.</w:t>
      </w:r>
    </w:p>
    <w:p w:rsidR="00253889" w:rsidRPr="00C8671F" w:rsidRDefault="00253889" w:rsidP="00253889">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538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D54" w:rsidRDefault="00294D54" w:rsidP="000F1DF9">
      <w:pPr>
        <w:spacing w:after="0" w:line="240" w:lineRule="auto"/>
      </w:pPr>
      <w:r>
        <w:separator/>
      </w:r>
    </w:p>
  </w:endnote>
  <w:endnote w:type="continuationSeparator" w:id="0">
    <w:p w:rsidR="00294D54" w:rsidRDefault="00294D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D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388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3889">
                <w:rPr>
                  <w:sz w:val="20"/>
                  <w:szCs w:val="20"/>
                </w:rPr>
                <w:t>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388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D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D54" w:rsidRDefault="00294D54" w:rsidP="000F1DF9">
      <w:pPr>
        <w:spacing w:after="0" w:line="240" w:lineRule="auto"/>
      </w:pPr>
      <w:r>
        <w:separator/>
      </w:r>
    </w:p>
  </w:footnote>
  <w:footnote w:type="continuationSeparator" w:id="0">
    <w:p w:rsidR="00294D54" w:rsidRDefault="00294D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3889"/>
    <w:rsid w:val="00257C49"/>
    <w:rsid w:val="00294D5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88B8"/>
  <w15:docId w15:val="{20B47CFF-6A49-455A-A3F9-56C1F913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8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3747249B784EA3841E899AD25B0CF4"/>
        <w:category>
          <w:name w:val="General"/>
          <w:gallery w:val="placeholder"/>
        </w:category>
        <w:types>
          <w:type w:val="bbPlcHdr"/>
        </w:types>
        <w:behaviors>
          <w:behavior w:val="content"/>
        </w:behaviors>
        <w:guid w:val="{46D4964A-46DC-4D51-AC04-C08C10230487}"/>
      </w:docPartPr>
      <w:docPartBody>
        <w:p w:rsidR="00000000" w:rsidRDefault="0052561F"/>
      </w:docPartBody>
    </w:docPart>
    <w:docPart>
      <w:docPartPr>
        <w:name w:val="6580A7FCF7EE487E9EE608F59C79FC0C"/>
        <w:category>
          <w:name w:val="General"/>
          <w:gallery w:val="placeholder"/>
        </w:category>
        <w:types>
          <w:type w:val="bbPlcHdr"/>
        </w:types>
        <w:behaviors>
          <w:behavior w:val="content"/>
        </w:behaviors>
        <w:guid w:val="{99592116-DEC8-498C-A9A5-0B870551C59B}"/>
      </w:docPartPr>
      <w:docPartBody>
        <w:p w:rsidR="00000000" w:rsidRDefault="0052561F"/>
      </w:docPartBody>
    </w:docPart>
    <w:docPart>
      <w:docPartPr>
        <w:name w:val="383AD8CBD28D413AAF9700D94758EE35"/>
        <w:category>
          <w:name w:val="General"/>
          <w:gallery w:val="placeholder"/>
        </w:category>
        <w:types>
          <w:type w:val="bbPlcHdr"/>
        </w:types>
        <w:behaviors>
          <w:behavior w:val="content"/>
        </w:behaviors>
        <w:guid w:val="{E2A646F9-1757-4DCA-A310-B8043509459A}"/>
      </w:docPartPr>
      <w:docPartBody>
        <w:p w:rsidR="00000000" w:rsidRDefault="0052561F"/>
      </w:docPartBody>
    </w:docPart>
    <w:docPart>
      <w:docPartPr>
        <w:name w:val="3D72015686464B2680C5C0D8D5F70487"/>
        <w:category>
          <w:name w:val="General"/>
          <w:gallery w:val="placeholder"/>
        </w:category>
        <w:types>
          <w:type w:val="bbPlcHdr"/>
        </w:types>
        <w:behaviors>
          <w:behavior w:val="content"/>
        </w:behaviors>
        <w:guid w:val="{D24221B6-3247-4B9E-B818-3B613AD51196}"/>
      </w:docPartPr>
      <w:docPartBody>
        <w:p w:rsidR="00000000" w:rsidRDefault="0052561F"/>
      </w:docPartBody>
    </w:docPart>
    <w:docPart>
      <w:docPartPr>
        <w:name w:val="CD0EBAF5024445A4A70C6ACD371EBABC"/>
        <w:category>
          <w:name w:val="General"/>
          <w:gallery w:val="placeholder"/>
        </w:category>
        <w:types>
          <w:type w:val="bbPlcHdr"/>
        </w:types>
        <w:behaviors>
          <w:behavior w:val="content"/>
        </w:behaviors>
        <w:guid w:val="{AE5D09C9-1460-4026-AB21-A2F027F912F9}"/>
      </w:docPartPr>
      <w:docPartBody>
        <w:p w:rsidR="00000000" w:rsidRDefault="0052561F"/>
      </w:docPartBody>
    </w:docPart>
    <w:docPart>
      <w:docPartPr>
        <w:name w:val="46E2601817D84A44B32340FA94F46397"/>
        <w:category>
          <w:name w:val="General"/>
          <w:gallery w:val="placeholder"/>
        </w:category>
        <w:types>
          <w:type w:val="bbPlcHdr"/>
        </w:types>
        <w:behaviors>
          <w:behavior w:val="content"/>
        </w:behaviors>
        <w:guid w:val="{626E4650-71C7-4B16-B8A3-B504BA11DE7A}"/>
      </w:docPartPr>
      <w:docPartBody>
        <w:p w:rsidR="00000000" w:rsidRDefault="0052561F"/>
      </w:docPartBody>
    </w:docPart>
    <w:docPart>
      <w:docPartPr>
        <w:name w:val="68198852131547FCA5DD04A7FE24492A"/>
        <w:category>
          <w:name w:val="General"/>
          <w:gallery w:val="placeholder"/>
        </w:category>
        <w:types>
          <w:type w:val="bbPlcHdr"/>
        </w:types>
        <w:behaviors>
          <w:behavior w:val="content"/>
        </w:behaviors>
        <w:guid w:val="{DBDB41E8-691D-462E-AD81-3C4123BB4CF6}"/>
      </w:docPartPr>
      <w:docPartBody>
        <w:p w:rsidR="00000000" w:rsidRDefault="0052561F"/>
      </w:docPartBody>
    </w:docPart>
    <w:docPart>
      <w:docPartPr>
        <w:name w:val="A6C2984A778940DFABE990534B40EB03"/>
        <w:category>
          <w:name w:val="General"/>
          <w:gallery w:val="placeholder"/>
        </w:category>
        <w:types>
          <w:type w:val="bbPlcHdr"/>
        </w:types>
        <w:behaviors>
          <w:behavior w:val="content"/>
        </w:behaviors>
        <w:guid w:val="{FDD9F1C2-1F2B-43CE-A141-8CD728CB0F4E}"/>
      </w:docPartPr>
      <w:docPartBody>
        <w:p w:rsidR="00000000" w:rsidRDefault="0052561F"/>
      </w:docPartBody>
    </w:docPart>
    <w:docPart>
      <w:docPartPr>
        <w:name w:val="D3ACF4AFDFE54DD89CEBA777A34ABB9D"/>
        <w:category>
          <w:name w:val="General"/>
          <w:gallery w:val="placeholder"/>
        </w:category>
        <w:types>
          <w:type w:val="bbPlcHdr"/>
        </w:types>
        <w:behaviors>
          <w:behavior w:val="content"/>
        </w:behaviors>
        <w:guid w:val="{AD778A6C-1FB2-4129-B067-54CA950BA708}"/>
      </w:docPartPr>
      <w:docPartBody>
        <w:p w:rsidR="00000000" w:rsidRDefault="0052561F"/>
      </w:docPartBody>
    </w:docPart>
    <w:docPart>
      <w:docPartPr>
        <w:name w:val="E7D0EA2B61A24DD2A3192A1999B4AE08"/>
        <w:category>
          <w:name w:val="General"/>
          <w:gallery w:val="placeholder"/>
        </w:category>
        <w:types>
          <w:type w:val="bbPlcHdr"/>
        </w:types>
        <w:behaviors>
          <w:behavior w:val="content"/>
        </w:behaviors>
        <w:guid w:val="{EAE695D0-2EB3-4BEA-86DF-730DD62766F7}"/>
      </w:docPartPr>
      <w:docPartBody>
        <w:p w:rsidR="00000000" w:rsidRDefault="0061505A" w:rsidP="0061505A">
          <w:pPr>
            <w:pStyle w:val="E7D0EA2B61A24DD2A3192A1999B4AE08"/>
          </w:pPr>
          <w:r w:rsidRPr="00A30DD1">
            <w:rPr>
              <w:rStyle w:val="PlaceholderText"/>
            </w:rPr>
            <w:t>Click here to enter a date.</w:t>
          </w:r>
        </w:p>
      </w:docPartBody>
    </w:docPart>
    <w:docPart>
      <w:docPartPr>
        <w:name w:val="1B82E51A73A74033BBB54B717774C318"/>
        <w:category>
          <w:name w:val="General"/>
          <w:gallery w:val="placeholder"/>
        </w:category>
        <w:types>
          <w:type w:val="bbPlcHdr"/>
        </w:types>
        <w:behaviors>
          <w:behavior w:val="content"/>
        </w:behaviors>
        <w:guid w:val="{E39EEE3F-0B8F-4D68-BE83-FDB29A378CDD}"/>
      </w:docPartPr>
      <w:docPartBody>
        <w:p w:rsidR="00000000" w:rsidRDefault="0052561F"/>
      </w:docPartBody>
    </w:docPart>
    <w:docPart>
      <w:docPartPr>
        <w:name w:val="259758ADA2A9475CA09E7168847B610D"/>
        <w:category>
          <w:name w:val="General"/>
          <w:gallery w:val="placeholder"/>
        </w:category>
        <w:types>
          <w:type w:val="bbPlcHdr"/>
        </w:types>
        <w:behaviors>
          <w:behavior w:val="content"/>
        </w:behaviors>
        <w:guid w:val="{E5E45575-E51D-4C97-A76C-59F85212F764}"/>
      </w:docPartPr>
      <w:docPartBody>
        <w:p w:rsidR="00000000" w:rsidRDefault="0052561F"/>
      </w:docPartBody>
    </w:docPart>
    <w:docPart>
      <w:docPartPr>
        <w:name w:val="E8D90ABDA9EB4D82B648824E150732C5"/>
        <w:category>
          <w:name w:val="General"/>
          <w:gallery w:val="placeholder"/>
        </w:category>
        <w:types>
          <w:type w:val="bbPlcHdr"/>
        </w:types>
        <w:behaviors>
          <w:behavior w:val="content"/>
        </w:behaviors>
        <w:guid w:val="{2DFBA1C4-CD98-4145-9FDB-FE25220E4458}"/>
      </w:docPartPr>
      <w:docPartBody>
        <w:p w:rsidR="00000000" w:rsidRDefault="0061505A" w:rsidP="0061505A">
          <w:pPr>
            <w:pStyle w:val="E8D90ABDA9EB4D82B648824E150732C5"/>
          </w:pPr>
          <w:r>
            <w:rPr>
              <w:rFonts w:eastAsia="Times New Roman" w:cs="Times New Roman"/>
              <w:bCs/>
              <w:szCs w:val="24"/>
            </w:rPr>
            <w:t xml:space="preserve"> </w:t>
          </w:r>
        </w:p>
      </w:docPartBody>
    </w:docPart>
    <w:docPart>
      <w:docPartPr>
        <w:name w:val="165E2DFB13CA4AFA8A9FFA304F7F8A5B"/>
        <w:category>
          <w:name w:val="General"/>
          <w:gallery w:val="placeholder"/>
        </w:category>
        <w:types>
          <w:type w:val="bbPlcHdr"/>
        </w:types>
        <w:behaviors>
          <w:behavior w:val="content"/>
        </w:behaviors>
        <w:guid w:val="{C4F8D870-F625-43EA-B509-C5D1B7739C85}"/>
      </w:docPartPr>
      <w:docPartBody>
        <w:p w:rsidR="00000000" w:rsidRDefault="0052561F"/>
      </w:docPartBody>
    </w:docPart>
    <w:docPart>
      <w:docPartPr>
        <w:name w:val="D01AD88AE4A84885BE02F8F3B09742B0"/>
        <w:category>
          <w:name w:val="General"/>
          <w:gallery w:val="placeholder"/>
        </w:category>
        <w:types>
          <w:type w:val="bbPlcHdr"/>
        </w:types>
        <w:behaviors>
          <w:behavior w:val="content"/>
        </w:behaviors>
        <w:guid w:val="{8DCDBB8F-B5A4-4987-A9EF-ABDFB374AE32}"/>
      </w:docPartPr>
      <w:docPartBody>
        <w:p w:rsidR="00000000" w:rsidRDefault="00525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561F"/>
    <w:rsid w:val="00576003"/>
    <w:rsid w:val="005B408E"/>
    <w:rsid w:val="005D31F2"/>
    <w:rsid w:val="0061505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5A"/>
    <w:rPr>
      <w:color w:val="808080"/>
    </w:rPr>
  </w:style>
  <w:style w:type="paragraph" w:customStyle="1" w:styleId="E7D0EA2B61A24DD2A3192A1999B4AE08">
    <w:name w:val="E7D0EA2B61A24DD2A3192A1999B4AE08"/>
    <w:rsid w:val="0061505A"/>
    <w:pPr>
      <w:spacing w:after="160" w:line="259" w:lineRule="auto"/>
    </w:pPr>
  </w:style>
  <w:style w:type="paragraph" w:customStyle="1" w:styleId="E8D90ABDA9EB4D82B648824E150732C5">
    <w:name w:val="E8D90ABDA9EB4D82B648824E150732C5"/>
    <w:rsid w:val="0061505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Pages>
  <Words>752</Words>
  <Characters>4287</Characters>
  <Application>Microsoft Office Word</Application>
  <DocSecurity>0</DocSecurity>
  <Lines>35</Lines>
  <Paragraphs>10</Paragraphs>
  <ScaleCrop>false</ScaleCrop>
  <Company>Texas Legislative Council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2023-06-07T20:20:00Z</dcterms:modified>
</cp:coreProperties>
</file>

<file path=docProps/custom.xml><?xml version="1.0" encoding="utf-8"?>
<op:Properties xmlns:vt="http://schemas.openxmlformats.org/officeDocument/2006/docPropsVTypes" xmlns:op="http://schemas.openxmlformats.org/officeDocument/2006/custom-properties"/>
</file>