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269C" w:rsidRDefault="0037269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1828D3862F4AEB85F0795A4E0E8785"/>
          </w:placeholder>
        </w:sdtPr>
        <w:sdtContent>
          <w:r w:rsidRPr="005C2A78">
            <w:rPr>
              <w:rFonts w:cs="Times New Roman"/>
              <w:b/>
              <w:szCs w:val="24"/>
              <w:u w:val="single"/>
            </w:rPr>
            <w:t>BILL ANALYSIS</w:t>
          </w:r>
        </w:sdtContent>
      </w:sdt>
    </w:p>
    <w:p w:rsidR="0037269C" w:rsidRPr="00585C31" w:rsidRDefault="0037269C" w:rsidP="000F1DF9">
      <w:pPr>
        <w:spacing w:after="0" w:line="240" w:lineRule="auto"/>
        <w:rPr>
          <w:rFonts w:cs="Times New Roman"/>
          <w:szCs w:val="24"/>
        </w:rPr>
      </w:pPr>
    </w:p>
    <w:p w:rsidR="0037269C" w:rsidRPr="00585C31" w:rsidRDefault="0037269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7269C" w:rsidTr="000F1DF9">
        <w:tc>
          <w:tcPr>
            <w:tcW w:w="2718" w:type="dxa"/>
          </w:tcPr>
          <w:p w:rsidR="0037269C" w:rsidRPr="005C2A78" w:rsidRDefault="0037269C" w:rsidP="006D756B">
            <w:pPr>
              <w:rPr>
                <w:rFonts w:cs="Times New Roman"/>
                <w:szCs w:val="24"/>
              </w:rPr>
            </w:pPr>
            <w:sdt>
              <w:sdtPr>
                <w:rPr>
                  <w:rFonts w:cs="Times New Roman"/>
                  <w:szCs w:val="24"/>
                </w:rPr>
                <w:alias w:val="Agency Title"/>
                <w:tag w:val="AgencyTitleContentControl"/>
                <w:id w:val="1920747753"/>
                <w:lock w:val="sdtContentLocked"/>
                <w:placeholder>
                  <w:docPart w:val="06D65AD0360940E4B724B869E097E655"/>
                </w:placeholder>
              </w:sdtPr>
              <w:sdtEndPr>
                <w:rPr>
                  <w:rFonts w:cstheme="minorBidi"/>
                  <w:szCs w:val="22"/>
                </w:rPr>
              </w:sdtEndPr>
              <w:sdtContent>
                <w:r>
                  <w:rPr>
                    <w:rFonts w:cs="Times New Roman"/>
                    <w:szCs w:val="24"/>
                  </w:rPr>
                  <w:t>Senate Research Center</w:t>
                </w:r>
              </w:sdtContent>
            </w:sdt>
          </w:p>
        </w:tc>
        <w:tc>
          <w:tcPr>
            <w:tcW w:w="6858" w:type="dxa"/>
          </w:tcPr>
          <w:p w:rsidR="0037269C" w:rsidRPr="00FF6471" w:rsidRDefault="0037269C" w:rsidP="000F1DF9">
            <w:pPr>
              <w:jc w:val="right"/>
              <w:rPr>
                <w:rFonts w:cs="Times New Roman"/>
                <w:szCs w:val="24"/>
              </w:rPr>
            </w:pPr>
            <w:sdt>
              <w:sdtPr>
                <w:rPr>
                  <w:rFonts w:cs="Times New Roman"/>
                  <w:szCs w:val="24"/>
                </w:rPr>
                <w:alias w:val="Bill Number"/>
                <w:tag w:val="BillNumberOne"/>
                <w:id w:val="-410784069"/>
                <w:lock w:val="sdtContentLocked"/>
                <w:placeholder>
                  <w:docPart w:val="3BD48327E4BF477FB58CF9B9E36E9BC0"/>
                </w:placeholder>
              </w:sdtPr>
              <w:sdtContent>
                <w:r>
                  <w:rPr>
                    <w:rFonts w:cs="Times New Roman"/>
                    <w:szCs w:val="24"/>
                  </w:rPr>
                  <w:t>C.S.S.B. 1711</w:t>
                </w:r>
              </w:sdtContent>
            </w:sdt>
          </w:p>
        </w:tc>
      </w:tr>
      <w:tr w:rsidR="0037269C" w:rsidTr="000F1DF9">
        <w:sdt>
          <w:sdtPr>
            <w:rPr>
              <w:rFonts w:cs="Times New Roman"/>
              <w:szCs w:val="24"/>
            </w:rPr>
            <w:alias w:val="TLCNumber"/>
            <w:tag w:val="TLCNumber"/>
            <w:id w:val="-542600604"/>
            <w:lock w:val="sdtLocked"/>
            <w:placeholder>
              <w:docPart w:val="A2438F23E90748399D3D92D95C787085"/>
            </w:placeholder>
          </w:sdtPr>
          <w:sdtContent>
            <w:tc>
              <w:tcPr>
                <w:tcW w:w="2718" w:type="dxa"/>
              </w:tcPr>
              <w:p w:rsidR="0037269C" w:rsidRPr="000F1DF9" w:rsidRDefault="0037269C" w:rsidP="00C65088">
                <w:pPr>
                  <w:rPr>
                    <w:rFonts w:cs="Times New Roman"/>
                    <w:szCs w:val="24"/>
                  </w:rPr>
                </w:pPr>
                <w:r>
                  <w:rPr>
                    <w:rFonts w:cs="Times New Roman"/>
                    <w:szCs w:val="24"/>
                  </w:rPr>
                  <w:t>88R21791 JTZ-F</w:t>
                </w:r>
              </w:p>
            </w:tc>
          </w:sdtContent>
        </w:sdt>
        <w:tc>
          <w:tcPr>
            <w:tcW w:w="6858" w:type="dxa"/>
          </w:tcPr>
          <w:p w:rsidR="0037269C" w:rsidRPr="005C2A78" w:rsidRDefault="0037269C" w:rsidP="00073EDD">
            <w:pPr>
              <w:jc w:val="right"/>
              <w:rPr>
                <w:rFonts w:cs="Times New Roman"/>
                <w:szCs w:val="24"/>
              </w:rPr>
            </w:pPr>
            <w:sdt>
              <w:sdtPr>
                <w:rPr>
                  <w:rFonts w:cs="Times New Roman"/>
                  <w:szCs w:val="24"/>
                </w:rPr>
                <w:alias w:val="Author Label"/>
                <w:tag w:val="By"/>
                <w:id w:val="72399597"/>
                <w:lock w:val="sdtLocked"/>
                <w:placeholder>
                  <w:docPart w:val="AF8223F6901544DFA197B34F33D21AB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C693930256F470CA03B2FC65BDDEAFB"/>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40E7C7D1272E4D57B02F95D01C9BA848"/>
                </w:placeholder>
                <w:showingPlcHdr/>
              </w:sdtPr>
              <w:sdtContent/>
            </w:sdt>
            <w:sdt>
              <w:sdtPr>
                <w:rPr>
                  <w:rFonts w:cs="Times New Roman"/>
                  <w:szCs w:val="24"/>
                </w:rPr>
                <w:alias w:val="DualSponsor"/>
                <w:tag w:val="DualSponsor"/>
                <w:id w:val="1029379812"/>
                <w:lock w:val="sdtContentLocked"/>
                <w:placeholder>
                  <w:docPart w:val="0D8958A397A541C1ABFF34E65AA54987"/>
                </w:placeholder>
                <w:showingPlcHdr/>
              </w:sdtPr>
              <w:sdtContent/>
            </w:sdt>
          </w:p>
        </w:tc>
      </w:tr>
      <w:tr w:rsidR="0037269C" w:rsidTr="000F1DF9">
        <w:tc>
          <w:tcPr>
            <w:tcW w:w="2718" w:type="dxa"/>
          </w:tcPr>
          <w:p w:rsidR="0037269C" w:rsidRPr="00BC7495" w:rsidRDefault="0037269C" w:rsidP="000F1DF9">
            <w:pPr>
              <w:rPr>
                <w:rFonts w:cs="Times New Roman"/>
                <w:szCs w:val="24"/>
              </w:rPr>
            </w:pPr>
          </w:p>
        </w:tc>
        <w:sdt>
          <w:sdtPr>
            <w:rPr>
              <w:rFonts w:cs="Times New Roman"/>
              <w:szCs w:val="24"/>
            </w:rPr>
            <w:alias w:val="Committee"/>
            <w:tag w:val="Committee"/>
            <w:id w:val="1914272295"/>
            <w:lock w:val="sdtContentLocked"/>
            <w:placeholder>
              <w:docPart w:val="30A02AED88E84E51AD697A01EEC98EC9"/>
            </w:placeholder>
          </w:sdtPr>
          <w:sdtContent>
            <w:tc>
              <w:tcPr>
                <w:tcW w:w="6858" w:type="dxa"/>
              </w:tcPr>
              <w:p w:rsidR="0037269C" w:rsidRPr="00FF6471" w:rsidRDefault="0037269C" w:rsidP="000F1DF9">
                <w:pPr>
                  <w:jc w:val="right"/>
                  <w:rPr>
                    <w:rFonts w:cs="Times New Roman"/>
                    <w:szCs w:val="24"/>
                  </w:rPr>
                </w:pPr>
                <w:r>
                  <w:rPr>
                    <w:rFonts w:cs="Times New Roman"/>
                    <w:szCs w:val="24"/>
                  </w:rPr>
                  <w:t>State Affairs</w:t>
                </w:r>
              </w:p>
            </w:tc>
          </w:sdtContent>
        </w:sdt>
      </w:tr>
      <w:tr w:rsidR="0037269C" w:rsidTr="000F1DF9">
        <w:tc>
          <w:tcPr>
            <w:tcW w:w="2718" w:type="dxa"/>
          </w:tcPr>
          <w:p w:rsidR="0037269C" w:rsidRPr="00BC7495" w:rsidRDefault="0037269C" w:rsidP="000F1DF9">
            <w:pPr>
              <w:rPr>
                <w:rFonts w:cs="Times New Roman"/>
                <w:szCs w:val="24"/>
              </w:rPr>
            </w:pPr>
          </w:p>
        </w:tc>
        <w:sdt>
          <w:sdtPr>
            <w:rPr>
              <w:rFonts w:cs="Times New Roman"/>
              <w:szCs w:val="24"/>
            </w:rPr>
            <w:alias w:val="Date"/>
            <w:tag w:val="DateContentControl"/>
            <w:id w:val="1178081906"/>
            <w:lock w:val="sdtLocked"/>
            <w:placeholder>
              <w:docPart w:val="2CB21C39231E476987B177BC54A4D02D"/>
            </w:placeholder>
            <w:date w:fullDate="2023-04-11T00:00:00Z">
              <w:dateFormat w:val="M/d/yyyy"/>
              <w:lid w:val="en-US"/>
              <w:storeMappedDataAs w:val="dateTime"/>
              <w:calendar w:val="gregorian"/>
            </w:date>
          </w:sdtPr>
          <w:sdtContent>
            <w:tc>
              <w:tcPr>
                <w:tcW w:w="6858" w:type="dxa"/>
              </w:tcPr>
              <w:p w:rsidR="0037269C" w:rsidRPr="00FF6471" w:rsidRDefault="0037269C" w:rsidP="000F1DF9">
                <w:pPr>
                  <w:jc w:val="right"/>
                  <w:rPr>
                    <w:rFonts w:cs="Times New Roman"/>
                    <w:szCs w:val="24"/>
                  </w:rPr>
                </w:pPr>
                <w:r>
                  <w:rPr>
                    <w:rFonts w:cs="Times New Roman"/>
                    <w:szCs w:val="24"/>
                  </w:rPr>
                  <w:t>4/11/2023</w:t>
                </w:r>
              </w:p>
            </w:tc>
          </w:sdtContent>
        </w:sdt>
      </w:tr>
      <w:tr w:rsidR="0037269C" w:rsidTr="000F1DF9">
        <w:tc>
          <w:tcPr>
            <w:tcW w:w="2718" w:type="dxa"/>
          </w:tcPr>
          <w:p w:rsidR="0037269C" w:rsidRPr="00BC7495" w:rsidRDefault="0037269C" w:rsidP="000F1DF9">
            <w:pPr>
              <w:rPr>
                <w:rFonts w:cs="Times New Roman"/>
                <w:szCs w:val="24"/>
              </w:rPr>
            </w:pPr>
          </w:p>
        </w:tc>
        <w:sdt>
          <w:sdtPr>
            <w:rPr>
              <w:rFonts w:cs="Times New Roman"/>
              <w:szCs w:val="24"/>
            </w:rPr>
            <w:alias w:val="BA Version"/>
            <w:tag w:val="BAVersion"/>
            <w:id w:val="-1685590809"/>
            <w:lock w:val="sdtContentLocked"/>
            <w:placeholder>
              <w:docPart w:val="2DD508FF6A3D41A68D274A23E5E91DCB"/>
            </w:placeholder>
          </w:sdtPr>
          <w:sdtContent>
            <w:tc>
              <w:tcPr>
                <w:tcW w:w="6858" w:type="dxa"/>
              </w:tcPr>
              <w:p w:rsidR="0037269C" w:rsidRPr="00FF6471" w:rsidRDefault="0037269C" w:rsidP="000F1DF9">
                <w:pPr>
                  <w:jc w:val="right"/>
                  <w:rPr>
                    <w:rFonts w:cs="Times New Roman"/>
                    <w:szCs w:val="24"/>
                  </w:rPr>
                </w:pPr>
                <w:r>
                  <w:rPr>
                    <w:rFonts w:cs="Times New Roman"/>
                    <w:szCs w:val="24"/>
                  </w:rPr>
                  <w:t>Committee Report (Substituted)</w:t>
                </w:r>
              </w:p>
            </w:tc>
          </w:sdtContent>
        </w:sdt>
      </w:tr>
    </w:tbl>
    <w:p w:rsidR="0037269C" w:rsidRPr="00FF6471" w:rsidRDefault="0037269C" w:rsidP="000F1DF9">
      <w:pPr>
        <w:spacing w:after="0" w:line="240" w:lineRule="auto"/>
        <w:rPr>
          <w:rFonts w:cs="Times New Roman"/>
          <w:szCs w:val="24"/>
        </w:rPr>
      </w:pPr>
    </w:p>
    <w:p w:rsidR="0037269C" w:rsidRPr="00FF6471" w:rsidRDefault="0037269C" w:rsidP="000F1DF9">
      <w:pPr>
        <w:spacing w:after="0" w:line="240" w:lineRule="auto"/>
        <w:rPr>
          <w:rFonts w:cs="Times New Roman"/>
          <w:szCs w:val="24"/>
        </w:rPr>
      </w:pPr>
    </w:p>
    <w:p w:rsidR="0037269C" w:rsidRPr="00FF6471" w:rsidRDefault="0037269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3695E04938143DEAD499968B4CB3029"/>
        </w:placeholder>
      </w:sdtPr>
      <w:sdtContent>
        <w:p w:rsidR="0037269C" w:rsidRDefault="0037269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7EBB569713314686BB5F96202172475B"/>
        </w:placeholder>
      </w:sdtPr>
      <w:sdtEndPr/>
      <w:sdtContent>
        <w:p w:rsidR="0037269C" w:rsidRDefault="0037269C" w:rsidP="0037269C">
          <w:pPr>
            <w:pStyle w:val="NormalWeb"/>
            <w:spacing w:before="0" w:beforeAutospacing="0" w:after="0" w:afterAutospacing="0"/>
            <w:jc w:val="both"/>
            <w:divId w:val="415712955"/>
            <w:rPr>
              <w:rFonts w:eastAsia="Times New Roman"/>
              <w:bCs/>
            </w:rPr>
          </w:pPr>
        </w:p>
        <w:p w:rsidR="0037269C" w:rsidRPr="0037269C" w:rsidRDefault="0037269C" w:rsidP="0037269C">
          <w:pPr>
            <w:pStyle w:val="NormalWeb"/>
            <w:spacing w:before="0" w:beforeAutospacing="0" w:after="0" w:afterAutospacing="0"/>
            <w:jc w:val="both"/>
            <w:divId w:val="415712955"/>
          </w:pPr>
          <w:r w:rsidRPr="0037269C">
            <w:t>S.B. 1711 would ensure that student organizations are able to select members and organizational leadership that follow the organization's sincerely held beliefs. These organizational protections will help ensure that organizations can continue to adequately represent the beliefs of their members. Additionally, S.B. 1711 waives sovereign immunity and allows harmed students and student organizations to bring civil actions to enforce these protections.</w:t>
          </w:r>
        </w:p>
        <w:p w:rsidR="0037269C" w:rsidRPr="0037269C" w:rsidRDefault="0037269C" w:rsidP="0037269C">
          <w:pPr>
            <w:pStyle w:val="NormalWeb"/>
            <w:spacing w:before="0" w:beforeAutospacing="0" w:after="0" w:afterAutospacing="0"/>
            <w:jc w:val="both"/>
            <w:divId w:val="415712955"/>
          </w:pPr>
          <w:r w:rsidRPr="0037269C">
            <w:t> </w:t>
          </w:r>
        </w:p>
        <w:p w:rsidR="0037269C" w:rsidRPr="0037269C" w:rsidRDefault="0037269C" w:rsidP="0037269C">
          <w:pPr>
            <w:pStyle w:val="NormalWeb"/>
            <w:spacing w:before="0" w:beforeAutospacing="0" w:after="0" w:afterAutospacing="0"/>
            <w:jc w:val="both"/>
            <w:divId w:val="415712955"/>
          </w:pPr>
          <w:r w:rsidRPr="0037269C">
            <w:t>(Original Author's/Sponsor's Statement of Intent)</w:t>
          </w:r>
        </w:p>
        <w:p w:rsidR="0037269C" w:rsidRPr="0037269C" w:rsidRDefault="0037269C" w:rsidP="0037269C">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37269C" w:rsidRPr="00203130" w:rsidRDefault="0037269C" w:rsidP="00961796">
      <w:pPr>
        <w:spacing w:line="240" w:lineRule="auto"/>
        <w:jc w:val="both"/>
        <w:rPr>
          <w:rFonts w:cs="Times New Roman"/>
          <w:szCs w:val="24"/>
        </w:rPr>
      </w:pPr>
      <w:r w:rsidRPr="00203130">
        <w:rPr>
          <w:rFonts w:eastAsia="Times New Roman" w:cs="Times New Roman"/>
          <w:szCs w:val="24"/>
        </w:rPr>
        <w:t xml:space="preserve">C.S.S.B. 1711 </w:t>
      </w:r>
      <w:bookmarkStart w:id="1" w:name="AmendsCurrentLaw"/>
      <w:bookmarkEnd w:id="1"/>
      <w:r w:rsidRPr="00203130">
        <w:rPr>
          <w:rFonts w:eastAsia="Times New Roman" w:cs="Times New Roman"/>
          <w:szCs w:val="24"/>
        </w:rPr>
        <w:t>amends</w:t>
      </w:r>
      <w:r>
        <w:rPr>
          <w:rFonts w:cs="Times New Roman"/>
          <w:szCs w:val="24"/>
        </w:rPr>
        <w:t xml:space="preserve"> current law relating to the protection of expressive activities at public institutions of higher education.</w:t>
      </w:r>
    </w:p>
    <w:p w:rsidR="0037269C" w:rsidRPr="005C2A78" w:rsidRDefault="0037269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F1BB3E0BAA345EB9BDC54BD49546268"/>
          </w:placeholder>
        </w:sdtPr>
        <w:sdtContent>
          <w:r>
            <w:rPr>
              <w:rFonts w:eastAsia="Times New Roman" w:cs="Times New Roman"/>
              <w:b/>
              <w:szCs w:val="24"/>
              <w:u w:val="single"/>
            </w:rPr>
            <w:t>RULEMAKING AUTHORITY</w:t>
          </w:r>
        </w:sdtContent>
      </w:sdt>
    </w:p>
    <w:p w:rsidR="0037269C" w:rsidRPr="006529C4" w:rsidRDefault="0037269C" w:rsidP="00774EC7">
      <w:pPr>
        <w:spacing w:after="0" w:line="240" w:lineRule="auto"/>
        <w:jc w:val="both"/>
        <w:rPr>
          <w:rFonts w:cs="Times New Roman"/>
          <w:szCs w:val="24"/>
        </w:rPr>
      </w:pPr>
    </w:p>
    <w:p w:rsidR="0037269C" w:rsidRPr="006529C4" w:rsidRDefault="0037269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7269C" w:rsidRPr="006529C4" w:rsidRDefault="0037269C" w:rsidP="00774EC7">
      <w:pPr>
        <w:spacing w:after="0" w:line="240" w:lineRule="auto"/>
        <w:jc w:val="both"/>
        <w:rPr>
          <w:rFonts w:cs="Times New Roman"/>
          <w:szCs w:val="24"/>
        </w:rPr>
      </w:pPr>
    </w:p>
    <w:p w:rsidR="0037269C" w:rsidRPr="005C2A78" w:rsidRDefault="0037269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BA943BD31794236AD827687B88C6BFA"/>
          </w:placeholder>
        </w:sdtPr>
        <w:sdtContent>
          <w:r>
            <w:rPr>
              <w:rFonts w:eastAsia="Times New Roman" w:cs="Times New Roman"/>
              <w:b/>
              <w:szCs w:val="24"/>
              <w:u w:val="single"/>
            </w:rPr>
            <w:t>SECTION BY SECTION ANALYSIS</w:t>
          </w:r>
        </w:sdtContent>
      </w:sdt>
    </w:p>
    <w:p w:rsidR="0037269C" w:rsidRPr="005C2A78" w:rsidRDefault="0037269C" w:rsidP="000F1DF9">
      <w:pPr>
        <w:spacing w:after="0" w:line="240" w:lineRule="auto"/>
        <w:jc w:val="both"/>
        <w:rPr>
          <w:rFonts w:eastAsia="Times New Roman" w:cs="Times New Roman"/>
          <w:szCs w:val="24"/>
        </w:rPr>
      </w:pPr>
    </w:p>
    <w:p w:rsidR="0037269C" w:rsidRDefault="0037269C" w:rsidP="00961796">
      <w:pPr>
        <w:spacing w:after="0" w:line="240" w:lineRule="auto"/>
        <w:jc w:val="both"/>
        <w:rPr>
          <w:rFonts w:eastAsia="Times New Roman" w:cs="Times New Roman"/>
          <w:szCs w:val="24"/>
        </w:rPr>
      </w:pPr>
      <w:r w:rsidRPr="005C2A78">
        <w:rPr>
          <w:rFonts w:eastAsia="Times New Roman" w:cs="Times New Roman"/>
          <w:szCs w:val="24"/>
        </w:rPr>
        <w:t>SECTION 1.</w:t>
      </w:r>
      <w:r w:rsidRPr="00736519">
        <w:t xml:space="preserve"> </w:t>
      </w:r>
      <w:r>
        <w:t xml:space="preserve">Amends </w:t>
      </w:r>
      <w:r w:rsidRPr="00736519">
        <w:rPr>
          <w:rFonts w:eastAsia="Times New Roman" w:cs="Times New Roman"/>
          <w:szCs w:val="24"/>
        </w:rPr>
        <w:t>Section 51.9315, Education Code, by amending Subsection (g) and adding Subsections (k), (l), (m), and (n)</w:t>
      </w:r>
      <w:r>
        <w:rPr>
          <w:rFonts w:eastAsia="Times New Roman" w:cs="Times New Roman"/>
          <w:szCs w:val="24"/>
        </w:rPr>
        <w:t>,</w:t>
      </w:r>
      <w:r w:rsidRPr="00736519">
        <w:rPr>
          <w:rFonts w:eastAsia="Times New Roman" w:cs="Times New Roman"/>
          <w:szCs w:val="24"/>
        </w:rPr>
        <w:t xml:space="preserve"> as follows:</w:t>
      </w:r>
    </w:p>
    <w:p w:rsidR="0037269C" w:rsidRPr="00736519" w:rsidRDefault="0037269C" w:rsidP="00961796">
      <w:pPr>
        <w:spacing w:after="0" w:line="240" w:lineRule="auto"/>
        <w:jc w:val="both"/>
        <w:rPr>
          <w:rFonts w:eastAsia="Times New Roman" w:cs="Times New Roman"/>
          <w:szCs w:val="24"/>
        </w:rPr>
      </w:pPr>
    </w:p>
    <w:p w:rsidR="0037269C" w:rsidRPr="00736519" w:rsidRDefault="0037269C" w:rsidP="00961796">
      <w:pPr>
        <w:spacing w:after="0" w:line="240" w:lineRule="auto"/>
        <w:ind w:left="720"/>
        <w:jc w:val="both"/>
        <w:rPr>
          <w:rFonts w:eastAsia="Times New Roman" w:cs="Times New Roman"/>
          <w:szCs w:val="24"/>
        </w:rPr>
      </w:pPr>
      <w:r w:rsidRPr="00736519">
        <w:rPr>
          <w:rFonts w:eastAsia="Times New Roman" w:cs="Times New Roman"/>
          <w:szCs w:val="24"/>
        </w:rPr>
        <w:t>(g)</w:t>
      </w:r>
      <w:r>
        <w:rPr>
          <w:rFonts w:eastAsia="Times New Roman" w:cs="Times New Roman"/>
          <w:szCs w:val="24"/>
        </w:rPr>
        <w:t xml:space="preserve"> Prohibits an </w:t>
      </w:r>
      <w:r w:rsidRPr="00736519">
        <w:rPr>
          <w:rFonts w:eastAsia="Times New Roman" w:cs="Times New Roman"/>
          <w:szCs w:val="24"/>
        </w:rPr>
        <w:t xml:space="preserve">institution of higher education </w:t>
      </w:r>
      <w:r>
        <w:rPr>
          <w:rFonts w:eastAsia="Times New Roman" w:cs="Times New Roman"/>
          <w:szCs w:val="24"/>
        </w:rPr>
        <w:t>from taking</w:t>
      </w:r>
      <w:r w:rsidRPr="00736519">
        <w:rPr>
          <w:rFonts w:eastAsia="Times New Roman" w:cs="Times New Roman"/>
          <w:szCs w:val="24"/>
        </w:rPr>
        <w:t xml:space="preserve"> action against a student organization or deny</w:t>
      </w:r>
      <w:r>
        <w:rPr>
          <w:rFonts w:eastAsia="Times New Roman" w:cs="Times New Roman"/>
          <w:szCs w:val="24"/>
        </w:rPr>
        <w:t>ing</w:t>
      </w:r>
      <w:r w:rsidRPr="00736519">
        <w:rPr>
          <w:rFonts w:eastAsia="Times New Roman" w:cs="Times New Roman"/>
          <w:szCs w:val="24"/>
        </w:rPr>
        <w:t xml:space="preserve"> the organization any benefit generally available to other student organizations at the institution on the basis of:</w:t>
      </w:r>
    </w:p>
    <w:p w:rsidR="0037269C" w:rsidRDefault="0037269C" w:rsidP="00961796">
      <w:pPr>
        <w:spacing w:after="0" w:line="240" w:lineRule="auto"/>
        <w:ind w:left="1440"/>
        <w:jc w:val="both"/>
        <w:rPr>
          <w:rFonts w:eastAsia="Times New Roman" w:cs="Times New Roman"/>
          <w:szCs w:val="24"/>
        </w:rPr>
      </w:pPr>
    </w:p>
    <w:p w:rsidR="0037269C" w:rsidRPr="00736519" w:rsidRDefault="0037269C" w:rsidP="00961796">
      <w:pPr>
        <w:spacing w:after="0" w:line="240" w:lineRule="auto"/>
        <w:ind w:left="1440"/>
        <w:jc w:val="both"/>
        <w:rPr>
          <w:rFonts w:eastAsia="Times New Roman" w:cs="Times New Roman"/>
          <w:szCs w:val="24"/>
        </w:rPr>
      </w:pPr>
      <w:r w:rsidRPr="00736519">
        <w:rPr>
          <w:rFonts w:eastAsia="Times New Roman" w:cs="Times New Roman"/>
          <w:szCs w:val="24"/>
        </w:rPr>
        <w:t xml:space="preserve">(1) </w:t>
      </w:r>
      <w:r>
        <w:rPr>
          <w:rFonts w:eastAsia="Times New Roman" w:cs="Times New Roman"/>
          <w:szCs w:val="24"/>
        </w:rPr>
        <w:t>creates this subdivision from existing text</w:t>
      </w:r>
      <w:r w:rsidRPr="00736519">
        <w:rPr>
          <w:rFonts w:eastAsia="Times New Roman" w:cs="Times New Roman"/>
          <w:szCs w:val="24"/>
        </w:rPr>
        <w:t>; or</w:t>
      </w:r>
    </w:p>
    <w:p w:rsidR="0037269C" w:rsidRDefault="0037269C" w:rsidP="00961796">
      <w:pPr>
        <w:spacing w:after="0" w:line="240" w:lineRule="auto"/>
        <w:ind w:left="1440"/>
        <w:jc w:val="both"/>
        <w:rPr>
          <w:rFonts w:eastAsia="Times New Roman" w:cs="Times New Roman"/>
          <w:szCs w:val="24"/>
        </w:rPr>
      </w:pPr>
    </w:p>
    <w:p w:rsidR="0037269C" w:rsidRPr="00736519" w:rsidRDefault="0037269C" w:rsidP="00961796">
      <w:pPr>
        <w:spacing w:after="0" w:line="240" w:lineRule="auto"/>
        <w:ind w:left="1440"/>
        <w:jc w:val="both"/>
        <w:rPr>
          <w:rFonts w:eastAsia="Times New Roman" w:cs="Times New Roman"/>
          <w:szCs w:val="24"/>
        </w:rPr>
      </w:pPr>
      <w:r w:rsidRPr="00736519">
        <w:rPr>
          <w:rFonts w:eastAsia="Times New Roman" w:cs="Times New Roman"/>
          <w:szCs w:val="24"/>
        </w:rPr>
        <w:t>(2) a requirement of the organization that the organization's leaders or members:</w:t>
      </w:r>
    </w:p>
    <w:p w:rsidR="0037269C" w:rsidRDefault="0037269C" w:rsidP="00961796">
      <w:pPr>
        <w:spacing w:after="0" w:line="240" w:lineRule="auto"/>
        <w:ind w:left="2160"/>
        <w:jc w:val="both"/>
        <w:rPr>
          <w:rFonts w:eastAsia="Times New Roman" w:cs="Times New Roman"/>
          <w:szCs w:val="24"/>
        </w:rPr>
      </w:pPr>
    </w:p>
    <w:p w:rsidR="0037269C" w:rsidRPr="00736519" w:rsidRDefault="0037269C" w:rsidP="00961796">
      <w:pPr>
        <w:spacing w:after="0" w:line="240" w:lineRule="auto"/>
        <w:ind w:left="2160"/>
        <w:jc w:val="both"/>
        <w:rPr>
          <w:rFonts w:eastAsia="Times New Roman" w:cs="Times New Roman"/>
          <w:szCs w:val="24"/>
        </w:rPr>
      </w:pPr>
      <w:r w:rsidRPr="00736519">
        <w:rPr>
          <w:rFonts w:eastAsia="Times New Roman" w:cs="Times New Roman"/>
          <w:szCs w:val="24"/>
        </w:rPr>
        <w:t>(A) affirm and adhere to the organization's sincerely held beliefs;</w:t>
      </w:r>
    </w:p>
    <w:p w:rsidR="0037269C" w:rsidRDefault="0037269C" w:rsidP="00961796">
      <w:pPr>
        <w:spacing w:after="0" w:line="240" w:lineRule="auto"/>
        <w:ind w:left="2160"/>
        <w:jc w:val="both"/>
        <w:rPr>
          <w:rFonts w:eastAsia="Times New Roman" w:cs="Times New Roman"/>
          <w:szCs w:val="24"/>
        </w:rPr>
      </w:pPr>
    </w:p>
    <w:p w:rsidR="0037269C" w:rsidRPr="00736519" w:rsidRDefault="0037269C" w:rsidP="00961796">
      <w:pPr>
        <w:spacing w:after="0" w:line="240" w:lineRule="auto"/>
        <w:ind w:left="2160"/>
        <w:jc w:val="both"/>
        <w:rPr>
          <w:rFonts w:eastAsia="Times New Roman" w:cs="Times New Roman"/>
          <w:szCs w:val="24"/>
        </w:rPr>
      </w:pPr>
      <w:r w:rsidRPr="00736519">
        <w:rPr>
          <w:rFonts w:eastAsia="Times New Roman" w:cs="Times New Roman"/>
          <w:szCs w:val="24"/>
        </w:rPr>
        <w:t>(B) comply with the organization's standards of conduct; or</w:t>
      </w:r>
    </w:p>
    <w:p w:rsidR="0037269C" w:rsidRDefault="0037269C" w:rsidP="00961796">
      <w:pPr>
        <w:spacing w:after="0" w:line="240" w:lineRule="auto"/>
        <w:ind w:left="2160"/>
        <w:jc w:val="both"/>
        <w:rPr>
          <w:rFonts w:eastAsia="Times New Roman" w:cs="Times New Roman"/>
          <w:szCs w:val="24"/>
        </w:rPr>
      </w:pPr>
    </w:p>
    <w:p w:rsidR="0037269C" w:rsidRPr="00736519" w:rsidRDefault="0037269C" w:rsidP="00961796">
      <w:pPr>
        <w:spacing w:after="0" w:line="240" w:lineRule="auto"/>
        <w:ind w:left="2160"/>
        <w:jc w:val="both"/>
        <w:rPr>
          <w:rFonts w:eastAsia="Times New Roman" w:cs="Times New Roman"/>
          <w:szCs w:val="24"/>
        </w:rPr>
      </w:pPr>
      <w:r w:rsidRPr="00736519">
        <w:rPr>
          <w:rFonts w:eastAsia="Times New Roman" w:cs="Times New Roman"/>
          <w:szCs w:val="24"/>
        </w:rPr>
        <w:t>(C) further the organization's mission or purpose.</w:t>
      </w:r>
    </w:p>
    <w:p w:rsidR="0037269C" w:rsidRDefault="0037269C" w:rsidP="00961796">
      <w:pPr>
        <w:spacing w:after="0" w:line="240" w:lineRule="auto"/>
        <w:ind w:left="720"/>
        <w:jc w:val="both"/>
        <w:rPr>
          <w:rFonts w:eastAsia="Times New Roman" w:cs="Times New Roman"/>
          <w:szCs w:val="24"/>
        </w:rPr>
      </w:pPr>
    </w:p>
    <w:p w:rsidR="0037269C" w:rsidRDefault="0037269C" w:rsidP="00961796">
      <w:pPr>
        <w:spacing w:after="0" w:line="240" w:lineRule="auto"/>
        <w:ind w:left="720"/>
        <w:jc w:val="both"/>
        <w:rPr>
          <w:rFonts w:eastAsia="Times New Roman" w:cs="Times New Roman"/>
          <w:szCs w:val="24"/>
        </w:rPr>
      </w:pPr>
      <w:r w:rsidRPr="00736519">
        <w:rPr>
          <w:rFonts w:eastAsia="Times New Roman" w:cs="Times New Roman"/>
          <w:szCs w:val="24"/>
        </w:rPr>
        <w:t>(k)</w:t>
      </w:r>
      <w:r>
        <w:rPr>
          <w:rFonts w:eastAsia="Times New Roman" w:cs="Times New Roman"/>
          <w:szCs w:val="24"/>
        </w:rPr>
        <w:t xml:space="preserve"> Authorizes </w:t>
      </w:r>
      <w:r w:rsidRPr="00736519">
        <w:rPr>
          <w:rFonts w:eastAsia="Times New Roman" w:cs="Times New Roman"/>
          <w:szCs w:val="24"/>
        </w:rPr>
        <w:t>a person or student organization</w:t>
      </w:r>
      <w:r>
        <w:rPr>
          <w:rFonts w:eastAsia="Times New Roman" w:cs="Times New Roman"/>
          <w:szCs w:val="24"/>
        </w:rPr>
        <w:t>, not later than</w:t>
      </w:r>
      <w:r w:rsidRPr="00E22FA1">
        <w:rPr>
          <w:rFonts w:eastAsia="Times New Roman" w:cs="Times New Roman"/>
          <w:szCs w:val="24"/>
        </w:rPr>
        <w:t xml:space="preserve"> </w:t>
      </w:r>
      <w:r w:rsidRPr="00736519">
        <w:rPr>
          <w:rFonts w:eastAsia="Times New Roman" w:cs="Times New Roman"/>
          <w:szCs w:val="24"/>
        </w:rPr>
        <w:t xml:space="preserve">the first anniversary of the date </w:t>
      </w:r>
      <w:r>
        <w:rPr>
          <w:rFonts w:eastAsia="Times New Roman" w:cs="Times New Roman"/>
          <w:szCs w:val="24"/>
        </w:rPr>
        <w:t>the</w:t>
      </w:r>
      <w:r w:rsidRPr="00736519">
        <w:rPr>
          <w:rFonts w:eastAsia="Times New Roman" w:cs="Times New Roman"/>
          <w:szCs w:val="24"/>
        </w:rPr>
        <w:t xml:space="preserve"> </w:t>
      </w:r>
      <w:r>
        <w:rPr>
          <w:rFonts w:eastAsia="Times New Roman" w:cs="Times New Roman"/>
          <w:szCs w:val="24"/>
        </w:rPr>
        <w:t>person or organization's expressive rights where allegedly violated by an institution of higher education under</w:t>
      </w:r>
      <w:r w:rsidRPr="00736519">
        <w:rPr>
          <w:rFonts w:eastAsia="Times New Roman" w:cs="Times New Roman"/>
          <w:szCs w:val="24"/>
        </w:rPr>
        <w:t xml:space="preserve"> </w:t>
      </w:r>
      <w:r>
        <w:rPr>
          <w:rFonts w:eastAsia="Times New Roman" w:cs="Times New Roman"/>
          <w:szCs w:val="24"/>
        </w:rPr>
        <w:t>Section 51.9315 (Protected Expression on Campus), to</w:t>
      </w:r>
      <w:r w:rsidRPr="00736519">
        <w:rPr>
          <w:rFonts w:eastAsia="Times New Roman" w:cs="Times New Roman"/>
          <w:szCs w:val="24"/>
        </w:rPr>
        <w:t xml:space="preserve"> bring an action </w:t>
      </w:r>
      <w:r>
        <w:rPr>
          <w:rFonts w:eastAsia="Times New Roman" w:cs="Times New Roman"/>
          <w:szCs w:val="24"/>
        </w:rPr>
        <w:t>against the institution for a declaratory judgment under Chapter 37 (Declaratory Judgments), Civil Practice and Remedies Code, or for an injunction to prevent the institution from further violating this section.</w:t>
      </w:r>
      <w:r w:rsidRPr="00736519">
        <w:rPr>
          <w:rFonts w:eastAsia="Times New Roman" w:cs="Times New Roman"/>
          <w:szCs w:val="24"/>
        </w:rPr>
        <w:t xml:space="preserve"> </w:t>
      </w:r>
    </w:p>
    <w:p w:rsidR="0037269C" w:rsidRPr="00736519" w:rsidRDefault="0037269C" w:rsidP="00961796">
      <w:pPr>
        <w:spacing w:after="0" w:line="240" w:lineRule="auto"/>
        <w:ind w:left="720"/>
        <w:jc w:val="both"/>
        <w:rPr>
          <w:rFonts w:eastAsia="Times New Roman" w:cs="Times New Roman"/>
          <w:szCs w:val="24"/>
        </w:rPr>
      </w:pPr>
    </w:p>
    <w:p w:rsidR="0037269C" w:rsidRDefault="0037269C" w:rsidP="00961796">
      <w:pPr>
        <w:spacing w:after="0" w:line="240" w:lineRule="auto"/>
        <w:ind w:left="720"/>
        <w:jc w:val="both"/>
        <w:rPr>
          <w:rFonts w:eastAsia="Times New Roman" w:cs="Times New Roman"/>
          <w:szCs w:val="24"/>
        </w:rPr>
      </w:pPr>
      <w:r w:rsidRPr="00736519">
        <w:rPr>
          <w:rFonts w:eastAsia="Times New Roman" w:cs="Times New Roman"/>
          <w:szCs w:val="24"/>
        </w:rPr>
        <w:t xml:space="preserve">(l) </w:t>
      </w:r>
      <w:r>
        <w:rPr>
          <w:rFonts w:eastAsia="Times New Roman" w:cs="Times New Roman"/>
          <w:szCs w:val="24"/>
        </w:rPr>
        <w:t xml:space="preserve">Provides that </w:t>
      </w:r>
      <w:r w:rsidRPr="00736519">
        <w:rPr>
          <w:rFonts w:eastAsia="Times New Roman" w:cs="Times New Roman"/>
          <w:szCs w:val="24"/>
        </w:rPr>
        <w:t>each day of a continuing violation of this section, including each day a rule or policy of an institution of higher education that violates this section remains in effect</w:t>
      </w:r>
      <w:r>
        <w:rPr>
          <w:rFonts w:eastAsia="Times New Roman" w:cs="Times New Roman"/>
          <w:szCs w:val="24"/>
        </w:rPr>
        <w:t>, f</w:t>
      </w:r>
      <w:r w:rsidRPr="00736519">
        <w:rPr>
          <w:rFonts w:eastAsia="Times New Roman" w:cs="Times New Roman"/>
          <w:szCs w:val="24"/>
        </w:rPr>
        <w:t>or purposes of computing the limitation period under Subsection (k), constitutes a separate violation.</w:t>
      </w:r>
    </w:p>
    <w:p w:rsidR="0037269C" w:rsidRPr="00736519" w:rsidRDefault="0037269C" w:rsidP="00961796">
      <w:pPr>
        <w:spacing w:after="0" w:line="240" w:lineRule="auto"/>
        <w:ind w:left="720"/>
        <w:jc w:val="both"/>
        <w:rPr>
          <w:rFonts w:eastAsia="Times New Roman" w:cs="Times New Roman"/>
          <w:szCs w:val="24"/>
        </w:rPr>
      </w:pPr>
    </w:p>
    <w:p w:rsidR="0037269C" w:rsidRDefault="0037269C" w:rsidP="00961796">
      <w:pPr>
        <w:spacing w:after="0" w:line="240" w:lineRule="auto"/>
        <w:ind w:left="720"/>
        <w:jc w:val="both"/>
        <w:rPr>
          <w:rFonts w:eastAsia="Times New Roman" w:cs="Times New Roman"/>
          <w:szCs w:val="24"/>
        </w:rPr>
      </w:pPr>
      <w:r w:rsidRPr="00736519">
        <w:rPr>
          <w:rFonts w:eastAsia="Times New Roman" w:cs="Times New Roman"/>
          <w:szCs w:val="24"/>
        </w:rPr>
        <w:t>(m)</w:t>
      </w:r>
      <w:r>
        <w:rPr>
          <w:rFonts w:eastAsia="Times New Roman" w:cs="Times New Roman"/>
          <w:szCs w:val="24"/>
        </w:rPr>
        <w:t xml:space="preserve"> Authorizes a </w:t>
      </w:r>
      <w:r w:rsidRPr="00736519">
        <w:rPr>
          <w:rFonts w:eastAsia="Times New Roman" w:cs="Times New Roman"/>
          <w:szCs w:val="24"/>
        </w:rPr>
        <w:t xml:space="preserve">person or student organization </w:t>
      </w:r>
      <w:r>
        <w:rPr>
          <w:rFonts w:eastAsia="Times New Roman" w:cs="Times New Roman"/>
          <w:szCs w:val="24"/>
        </w:rPr>
        <w:t>to</w:t>
      </w:r>
      <w:r w:rsidRPr="00736519">
        <w:rPr>
          <w:rFonts w:eastAsia="Times New Roman" w:cs="Times New Roman"/>
          <w:szCs w:val="24"/>
        </w:rPr>
        <w:t xml:space="preserve"> raise a violation of this section against the person or organization as a defense or counterclaim in any relevant civil, administrative, or disciplinary proceedings brought against the person or organization by the institution of higher education.</w:t>
      </w:r>
    </w:p>
    <w:p w:rsidR="0037269C" w:rsidRPr="00736519" w:rsidRDefault="0037269C" w:rsidP="00961796">
      <w:pPr>
        <w:spacing w:after="0" w:line="240" w:lineRule="auto"/>
        <w:ind w:left="720"/>
        <w:jc w:val="both"/>
        <w:rPr>
          <w:rFonts w:eastAsia="Times New Roman" w:cs="Times New Roman"/>
          <w:szCs w:val="24"/>
        </w:rPr>
      </w:pPr>
    </w:p>
    <w:p w:rsidR="0037269C" w:rsidRPr="00736519" w:rsidRDefault="0037269C" w:rsidP="00961796">
      <w:pPr>
        <w:spacing w:after="0" w:line="240" w:lineRule="auto"/>
        <w:ind w:left="720"/>
        <w:jc w:val="both"/>
        <w:rPr>
          <w:rFonts w:eastAsia="Times New Roman" w:cs="Times New Roman"/>
          <w:szCs w:val="24"/>
        </w:rPr>
      </w:pPr>
      <w:r w:rsidRPr="00736519">
        <w:rPr>
          <w:rFonts w:eastAsia="Times New Roman" w:cs="Times New Roman"/>
          <w:szCs w:val="24"/>
        </w:rPr>
        <w:t>(n)</w:t>
      </w:r>
      <w:r>
        <w:rPr>
          <w:rFonts w:eastAsia="Times New Roman" w:cs="Times New Roman"/>
          <w:szCs w:val="24"/>
        </w:rPr>
        <w:t xml:space="preserve"> Provides that an</w:t>
      </w:r>
      <w:r w:rsidRPr="00736519">
        <w:rPr>
          <w:rFonts w:eastAsia="Times New Roman" w:cs="Times New Roman"/>
          <w:szCs w:val="24"/>
        </w:rPr>
        <w:t xml:space="preserve"> institution of higher education's sovereign immunity to suit and from liability is waived and abolished to the extent of liability created under this section.</w:t>
      </w:r>
    </w:p>
    <w:p w:rsidR="0037269C" w:rsidRDefault="0037269C" w:rsidP="00961796">
      <w:pPr>
        <w:spacing w:after="0" w:line="240" w:lineRule="auto"/>
        <w:jc w:val="both"/>
        <w:rPr>
          <w:rFonts w:eastAsia="Times New Roman" w:cs="Times New Roman"/>
          <w:szCs w:val="24"/>
        </w:rPr>
      </w:pPr>
    </w:p>
    <w:p w:rsidR="0037269C" w:rsidRPr="00736519" w:rsidRDefault="0037269C" w:rsidP="00961796">
      <w:pPr>
        <w:spacing w:after="0" w:line="240" w:lineRule="auto"/>
        <w:jc w:val="both"/>
        <w:rPr>
          <w:rFonts w:eastAsia="Times New Roman" w:cs="Times New Roman"/>
          <w:szCs w:val="24"/>
        </w:rPr>
      </w:pPr>
      <w:r w:rsidRPr="00736519">
        <w:rPr>
          <w:rFonts w:eastAsia="Times New Roman" w:cs="Times New Roman"/>
          <w:szCs w:val="24"/>
        </w:rPr>
        <w:t xml:space="preserve">SECTION 2. </w:t>
      </w:r>
      <w:r>
        <w:rPr>
          <w:rFonts w:eastAsia="Times New Roman" w:cs="Times New Roman"/>
          <w:szCs w:val="24"/>
        </w:rPr>
        <w:t xml:space="preserve">Makes application of </w:t>
      </w:r>
      <w:r w:rsidRPr="00736519">
        <w:rPr>
          <w:rFonts w:eastAsia="Times New Roman" w:cs="Times New Roman"/>
          <w:szCs w:val="24"/>
        </w:rPr>
        <w:t>Section 51.9315, Education Code, as amended by this Act</w:t>
      </w:r>
      <w:r>
        <w:rPr>
          <w:rFonts w:eastAsia="Times New Roman" w:cs="Times New Roman"/>
          <w:szCs w:val="24"/>
        </w:rPr>
        <w:t>, prospective.</w:t>
      </w:r>
    </w:p>
    <w:p w:rsidR="0037269C" w:rsidRDefault="0037269C" w:rsidP="00961796">
      <w:pPr>
        <w:spacing w:after="0" w:line="240" w:lineRule="auto"/>
        <w:jc w:val="both"/>
        <w:rPr>
          <w:rFonts w:eastAsia="Times New Roman" w:cs="Times New Roman"/>
          <w:szCs w:val="24"/>
        </w:rPr>
      </w:pPr>
    </w:p>
    <w:p w:rsidR="0037269C" w:rsidRPr="00C8671F" w:rsidRDefault="0037269C" w:rsidP="00961796">
      <w:pPr>
        <w:spacing w:after="0" w:line="240" w:lineRule="auto"/>
        <w:jc w:val="both"/>
        <w:rPr>
          <w:rFonts w:eastAsia="Times New Roman" w:cs="Times New Roman"/>
          <w:szCs w:val="24"/>
        </w:rPr>
      </w:pPr>
      <w:r w:rsidRPr="00736519">
        <w:rPr>
          <w:rFonts w:eastAsia="Times New Roman" w:cs="Times New Roman"/>
          <w:szCs w:val="24"/>
        </w:rPr>
        <w:t xml:space="preserve">SECTION 3. </w:t>
      </w:r>
      <w:r>
        <w:rPr>
          <w:rFonts w:eastAsia="Times New Roman" w:cs="Times New Roman"/>
          <w:szCs w:val="24"/>
        </w:rPr>
        <w:t xml:space="preserve">Effective date: </w:t>
      </w:r>
      <w:r w:rsidRPr="00736519">
        <w:rPr>
          <w:rFonts w:eastAsia="Times New Roman" w:cs="Times New Roman"/>
          <w:szCs w:val="24"/>
        </w:rPr>
        <w:t>September 1, 2023.</w:t>
      </w:r>
      <w:r w:rsidRPr="005C2A78">
        <w:rPr>
          <w:rFonts w:eastAsia="Times New Roman" w:cs="Times New Roman"/>
          <w:szCs w:val="24"/>
        </w:rPr>
        <w:t xml:space="preserve"> </w:t>
      </w:r>
    </w:p>
    <w:p w:rsidR="0037269C" w:rsidRPr="00C8671F" w:rsidRDefault="0037269C" w:rsidP="00961796">
      <w:pPr>
        <w:spacing w:after="0" w:line="240" w:lineRule="auto"/>
        <w:jc w:val="both"/>
        <w:rPr>
          <w:rFonts w:eastAsia="Times New Roman" w:cs="Times New Roman"/>
          <w:szCs w:val="24"/>
        </w:rPr>
      </w:pPr>
    </w:p>
    <w:sectPr w:rsidR="0037269C"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6E36" w:rsidRDefault="00D06E36" w:rsidP="000F1DF9">
      <w:pPr>
        <w:spacing w:after="0" w:line="240" w:lineRule="auto"/>
      </w:pPr>
      <w:r>
        <w:separator/>
      </w:r>
    </w:p>
  </w:endnote>
  <w:endnote w:type="continuationSeparator" w:id="0">
    <w:p w:rsidR="00D06E36" w:rsidRDefault="00D06E3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06E3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7269C">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7269C">
                <w:rPr>
                  <w:sz w:val="20"/>
                  <w:szCs w:val="20"/>
                </w:rPr>
                <w:t>C.S.S.B. 1711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7269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06E3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6E36" w:rsidRDefault="00D06E36" w:rsidP="000F1DF9">
      <w:pPr>
        <w:spacing w:after="0" w:line="240" w:lineRule="auto"/>
      </w:pPr>
      <w:r>
        <w:separator/>
      </w:r>
    </w:p>
  </w:footnote>
  <w:footnote w:type="continuationSeparator" w:id="0">
    <w:p w:rsidR="00D06E36" w:rsidRDefault="00D06E3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269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06E36"/>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8A5E6"/>
  <w15:docId w15:val="{DC314B51-59D4-49CD-B6E6-E952E179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7269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1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51828D3862F4AEB85F0795A4E0E8785"/>
        <w:category>
          <w:name w:val="General"/>
          <w:gallery w:val="placeholder"/>
        </w:category>
        <w:types>
          <w:type w:val="bbPlcHdr"/>
        </w:types>
        <w:behaviors>
          <w:behavior w:val="content"/>
        </w:behaviors>
        <w:guid w:val="{9B98BE28-066C-4475-AD8A-C5602A2DF6CB}"/>
      </w:docPartPr>
      <w:docPartBody>
        <w:p w:rsidR="00000000" w:rsidRDefault="00D41F1B"/>
      </w:docPartBody>
    </w:docPart>
    <w:docPart>
      <w:docPartPr>
        <w:name w:val="06D65AD0360940E4B724B869E097E655"/>
        <w:category>
          <w:name w:val="General"/>
          <w:gallery w:val="placeholder"/>
        </w:category>
        <w:types>
          <w:type w:val="bbPlcHdr"/>
        </w:types>
        <w:behaviors>
          <w:behavior w:val="content"/>
        </w:behaviors>
        <w:guid w:val="{D0F738E4-010B-43C2-B382-5F87CCAEC29F}"/>
      </w:docPartPr>
      <w:docPartBody>
        <w:p w:rsidR="00000000" w:rsidRDefault="00D41F1B"/>
      </w:docPartBody>
    </w:docPart>
    <w:docPart>
      <w:docPartPr>
        <w:name w:val="3BD48327E4BF477FB58CF9B9E36E9BC0"/>
        <w:category>
          <w:name w:val="General"/>
          <w:gallery w:val="placeholder"/>
        </w:category>
        <w:types>
          <w:type w:val="bbPlcHdr"/>
        </w:types>
        <w:behaviors>
          <w:behavior w:val="content"/>
        </w:behaviors>
        <w:guid w:val="{AFA95A5A-FB87-4DB9-B539-3D836808AE19}"/>
      </w:docPartPr>
      <w:docPartBody>
        <w:p w:rsidR="00000000" w:rsidRDefault="00D41F1B"/>
      </w:docPartBody>
    </w:docPart>
    <w:docPart>
      <w:docPartPr>
        <w:name w:val="A2438F23E90748399D3D92D95C787085"/>
        <w:category>
          <w:name w:val="General"/>
          <w:gallery w:val="placeholder"/>
        </w:category>
        <w:types>
          <w:type w:val="bbPlcHdr"/>
        </w:types>
        <w:behaviors>
          <w:behavior w:val="content"/>
        </w:behaviors>
        <w:guid w:val="{BC9E14A4-001A-4BAF-8D9C-FAD20033AF25}"/>
      </w:docPartPr>
      <w:docPartBody>
        <w:p w:rsidR="00000000" w:rsidRDefault="00D41F1B"/>
      </w:docPartBody>
    </w:docPart>
    <w:docPart>
      <w:docPartPr>
        <w:name w:val="AF8223F6901544DFA197B34F33D21ABB"/>
        <w:category>
          <w:name w:val="General"/>
          <w:gallery w:val="placeholder"/>
        </w:category>
        <w:types>
          <w:type w:val="bbPlcHdr"/>
        </w:types>
        <w:behaviors>
          <w:behavior w:val="content"/>
        </w:behaviors>
        <w:guid w:val="{CCB4BD91-1C0C-4A60-BC8B-AA0AF139DBBB}"/>
      </w:docPartPr>
      <w:docPartBody>
        <w:p w:rsidR="00000000" w:rsidRDefault="00D41F1B"/>
      </w:docPartBody>
    </w:docPart>
    <w:docPart>
      <w:docPartPr>
        <w:name w:val="6C693930256F470CA03B2FC65BDDEAFB"/>
        <w:category>
          <w:name w:val="General"/>
          <w:gallery w:val="placeholder"/>
        </w:category>
        <w:types>
          <w:type w:val="bbPlcHdr"/>
        </w:types>
        <w:behaviors>
          <w:behavior w:val="content"/>
        </w:behaviors>
        <w:guid w:val="{507876A0-C0C4-4EFA-BD2C-DAEBC43FAF3B}"/>
      </w:docPartPr>
      <w:docPartBody>
        <w:p w:rsidR="00000000" w:rsidRDefault="00D41F1B"/>
      </w:docPartBody>
    </w:docPart>
    <w:docPart>
      <w:docPartPr>
        <w:name w:val="40E7C7D1272E4D57B02F95D01C9BA848"/>
        <w:category>
          <w:name w:val="General"/>
          <w:gallery w:val="placeholder"/>
        </w:category>
        <w:types>
          <w:type w:val="bbPlcHdr"/>
        </w:types>
        <w:behaviors>
          <w:behavior w:val="content"/>
        </w:behaviors>
        <w:guid w:val="{E0472CA9-5CB7-4835-81E1-892151478F71}"/>
      </w:docPartPr>
      <w:docPartBody>
        <w:p w:rsidR="00000000" w:rsidRDefault="00D41F1B"/>
      </w:docPartBody>
    </w:docPart>
    <w:docPart>
      <w:docPartPr>
        <w:name w:val="0D8958A397A541C1ABFF34E65AA54987"/>
        <w:category>
          <w:name w:val="General"/>
          <w:gallery w:val="placeholder"/>
        </w:category>
        <w:types>
          <w:type w:val="bbPlcHdr"/>
        </w:types>
        <w:behaviors>
          <w:behavior w:val="content"/>
        </w:behaviors>
        <w:guid w:val="{7B4C4633-FFC3-4D38-9EEC-D7B6DE24EC64}"/>
      </w:docPartPr>
      <w:docPartBody>
        <w:p w:rsidR="00000000" w:rsidRDefault="00D41F1B"/>
      </w:docPartBody>
    </w:docPart>
    <w:docPart>
      <w:docPartPr>
        <w:name w:val="30A02AED88E84E51AD697A01EEC98EC9"/>
        <w:category>
          <w:name w:val="General"/>
          <w:gallery w:val="placeholder"/>
        </w:category>
        <w:types>
          <w:type w:val="bbPlcHdr"/>
        </w:types>
        <w:behaviors>
          <w:behavior w:val="content"/>
        </w:behaviors>
        <w:guid w:val="{A251E251-99DF-432C-BB83-8D4E75B207F4}"/>
      </w:docPartPr>
      <w:docPartBody>
        <w:p w:rsidR="00000000" w:rsidRDefault="00D41F1B"/>
      </w:docPartBody>
    </w:docPart>
    <w:docPart>
      <w:docPartPr>
        <w:name w:val="2CB21C39231E476987B177BC54A4D02D"/>
        <w:category>
          <w:name w:val="General"/>
          <w:gallery w:val="placeholder"/>
        </w:category>
        <w:types>
          <w:type w:val="bbPlcHdr"/>
        </w:types>
        <w:behaviors>
          <w:behavior w:val="content"/>
        </w:behaviors>
        <w:guid w:val="{241D75EB-8935-4974-9FF8-8E41B5965672}"/>
      </w:docPartPr>
      <w:docPartBody>
        <w:p w:rsidR="00000000" w:rsidRDefault="009454C6" w:rsidP="009454C6">
          <w:pPr>
            <w:pStyle w:val="2CB21C39231E476987B177BC54A4D02D"/>
          </w:pPr>
          <w:r w:rsidRPr="00A30DD1">
            <w:rPr>
              <w:rStyle w:val="PlaceholderText"/>
            </w:rPr>
            <w:t>Click here to enter a date.</w:t>
          </w:r>
        </w:p>
      </w:docPartBody>
    </w:docPart>
    <w:docPart>
      <w:docPartPr>
        <w:name w:val="2DD508FF6A3D41A68D274A23E5E91DCB"/>
        <w:category>
          <w:name w:val="General"/>
          <w:gallery w:val="placeholder"/>
        </w:category>
        <w:types>
          <w:type w:val="bbPlcHdr"/>
        </w:types>
        <w:behaviors>
          <w:behavior w:val="content"/>
        </w:behaviors>
        <w:guid w:val="{DC9C662D-6ABE-4A36-94D0-882C6A6EC627}"/>
      </w:docPartPr>
      <w:docPartBody>
        <w:p w:rsidR="00000000" w:rsidRDefault="00D41F1B"/>
      </w:docPartBody>
    </w:docPart>
    <w:docPart>
      <w:docPartPr>
        <w:name w:val="03695E04938143DEAD499968B4CB3029"/>
        <w:category>
          <w:name w:val="General"/>
          <w:gallery w:val="placeholder"/>
        </w:category>
        <w:types>
          <w:type w:val="bbPlcHdr"/>
        </w:types>
        <w:behaviors>
          <w:behavior w:val="content"/>
        </w:behaviors>
        <w:guid w:val="{8005749F-6644-482E-8A13-9D5CBE2EE221}"/>
      </w:docPartPr>
      <w:docPartBody>
        <w:p w:rsidR="00000000" w:rsidRDefault="00D41F1B"/>
      </w:docPartBody>
    </w:docPart>
    <w:docPart>
      <w:docPartPr>
        <w:name w:val="7EBB569713314686BB5F96202172475B"/>
        <w:category>
          <w:name w:val="General"/>
          <w:gallery w:val="placeholder"/>
        </w:category>
        <w:types>
          <w:type w:val="bbPlcHdr"/>
        </w:types>
        <w:behaviors>
          <w:behavior w:val="content"/>
        </w:behaviors>
        <w:guid w:val="{666BF26A-21F0-45E0-A702-A0C3A7137616}"/>
      </w:docPartPr>
      <w:docPartBody>
        <w:p w:rsidR="00000000" w:rsidRDefault="009454C6" w:rsidP="009454C6">
          <w:pPr>
            <w:pStyle w:val="7EBB569713314686BB5F96202172475B"/>
          </w:pPr>
          <w:r>
            <w:rPr>
              <w:rFonts w:eastAsia="Times New Roman" w:cs="Times New Roman"/>
              <w:bCs/>
              <w:szCs w:val="24"/>
            </w:rPr>
            <w:t xml:space="preserve"> </w:t>
          </w:r>
        </w:p>
      </w:docPartBody>
    </w:docPart>
    <w:docPart>
      <w:docPartPr>
        <w:name w:val="6F1BB3E0BAA345EB9BDC54BD49546268"/>
        <w:category>
          <w:name w:val="General"/>
          <w:gallery w:val="placeholder"/>
        </w:category>
        <w:types>
          <w:type w:val="bbPlcHdr"/>
        </w:types>
        <w:behaviors>
          <w:behavior w:val="content"/>
        </w:behaviors>
        <w:guid w:val="{FBED7A0D-E8E7-480A-BC34-126B8CA0199F}"/>
      </w:docPartPr>
      <w:docPartBody>
        <w:p w:rsidR="00000000" w:rsidRDefault="00D41F1B"/>
      </w:docPartBody>
    </w:docPart>
    <w:docPart>
      <w:docPartPr>
        <w:name w:val="2BA943BD31794236AD827687B88C6BFA"/>
        <w:category>
          <w:name w:val="General"/>
          <w:gallery w:val="placeholder"/>
        </w:category>
        <w:types>
          <w:type w:val="bbPlcHdr"/>
        </w:types>
        <w:behaviors>
          <w:behavior w:val="content"/>
        </w:behaviors>
        <w:guid w:val="{28CCD796-45E8-49E9-BCA8-BA1BB10F32FD}"/>
      </w:docPartPr>
      <w:docPartBody>
        <w:p w:rsidR="00000000" w:rsidRDefault="00D41F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454C6"/>
    <w:rsid w:val="00984D6C"/>
    <w:rsid w:val="00A54AD6"/>
    <w:rsid w:val="00A57564"/>
    <w:rsid w:val="00B252A4"/>
    <w:rsid w:val="00B5530B"/>
    <w:rsid w:val="00C129E8"/>
    <w:rsid w:val="00C968BA"/>
    <w:rsid w:val="00D41F1B"/>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54C6"/>
    <w:rPr>
      <w:color w:val="808080"/>
    </w:rPr>
  </w:style>
  <w:style w:type="paragraph" w:customStyle="1" w:styleId="2CB21C39231E476987B177BC54A4D02D">
    <w:name w:val="2CB21C39231E476987B177BC54A4D02D"/>
    <w:rsid w:val="009454C6"/>
    <w:pPr>
      <w:spacing w:after="160" w:line="259" w:lineRule="auto"/>
    </w:pPr>
  </w:style>
  <w:style w:type="paragraph" w:customStyle="1" w:styleId="7EBB569713314686BB5F96202172475B">
    <w:name w:val="7EBB569713314686BB5F96202172475B"/>
    <w:rsid w:val="009454C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466</Words>
  <Characters>2660</Characters>
  <Application>Microsoft Office Word</Application>
  <DocSecurity>0</DocSecurity>
  <Lines>22</Lines>
  <Paragraphs>6</Paragraphs>
  <ScaleCrop>false</ScaleCrop>
  <Company>Texas Legislative Council</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2023-04-12T01:11:00Z</dcterms:modified>
</cp:coreProperties>
</file>

<file path=docProps/custom.xml><?xml version="1.0" encoding="utf-8"?>
<op:Properties xmlns:vt="http://schemas.openxmlformats.org/officeDocument/2006/docPropsVTypes" xmlns:op="http://schemas.openxmlformats.org/officeDocument/2006/custom-properties"/>
</file>