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819" w:rsidRDefault="00A838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C103B6564347B9BA18C70EA5552747"/>
          </w:placeholder>
        </w:sdtPr>
        <w:sdtContent>
          <w:r w:rsidRPr="005C2A78">
            <w:rPr>
              <w:rFonts w:cs="Times New Roman"/>
              <w:b/>
              <w:szCs w:val="24"/>
              <w:u w:val="single"/>
            </w:rPr>
            <w:t>BILL ANALYSIS</w:t>
          </w:r>
        </w:sdtContent>
      </w:sdt>
    </w:p>
    <w:p w:rsidR="00A83819" w:rsidRPr="00585C31" w:rsidRDefault="00A83819" w:rsidP="000F1DF9">
      <w:pPr>
        <w:spacing w:after="0" w:line="240" w:lineRule="auto"/>
        <w:rPr>
          <w:rFonts w:cs="Times New Roman"/>
          <w:szCs w:val="24"/>
        </w:rPr>
      </w:pPr>
    </w:p>
    <w:p w:rsidR="00A83819" w:rsidRPr="00585C31" w:rsidRDefault="00A838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3819" w:rsidTr="000F1DF9">
        <w:tc>
          <w:tcPr>
            <w:tcW w:w="2718" w:type="dxa"/>
          </w:tcPr>
          <w:p w:rsidR="00A83819" w:rsidRPr="005C2A78" w:rsidRDefault="00A83819" w:rsidP="006D756B">
            <w:pPr>
              <w:rPr>
                <w:rFonts w:cs="Times New Roman"/>
                <w:szCs w:val="24"/>
              </w:rPr>
            </w:pPr>
            <w:sdt>
              <w:sdtPr>
                <w:rPr>
                  <w:rFonts w:cs="Times New Roman"/>
                  <w:szCs w:val="24"/>
                </w:rPr>
                <w:alias w:val="Agency Title"/>
                <w:tag w:val="AgencyTitleContentControl"/>
                <w:id w:val="1920747753"/>
                <w:lock w:val="sdtContentLocked"/>
                <w:placeholder>
                  <w:docPart w:val="AC608348AB1840839D2D42081F1DCEAD"/>
                </w:placeholder>
              </w:sdtPr>
              <w:sdtEndPr>
                <w:rPr>
                  <w:rFonts w:cstheme="minorBidi"/>
                  <w:szCs w:val="22"/>
                </w:rPr>
              </w:sdtEndPr>
              <w:sdtContent>
                <w:r>
                  <w:rPr>
                    <w:rFonts w:cs="Times New Roman"/>
                    <w:szCs w:val="24"/>
                  </w:rPr>
                  <w:t>Senate Research Center</w:t>
                </w:r>
              </w:sdtContent>
            </w:sdt>
          </w:p>
        </w:tc>
        <w:tc>
          <w:tcPr>
            <w:tcW w:w="6858" w:type="dxa"/>
          </w:tcPr>
          <w:p w:rsidR="00A83819" w:rsidRPr="00FF6471" w:rsidRDefault="00A83819" w:rsidP="000F1DF9">
            <w:pPr>
              <w:jc w:val="right"/>
              <w:rPr>
                <w:rFonts w:cs="Times New Roman"/>
                <w:szCs w:val="24"/>
              </w:rPr>
            </w:pPr>
            <w:sdt>
              <w:sdtPr>
                <w:rPr>
                  <w:rFonts w:cs="Times New Roman"/>
                  <w:szCs w:val="24"/>
                </w:rPr>
                <w:alias w:val="Bill Number"/>
                <w:tag w:val="BillNumberOne"/>
                <w:id w:val="-410784069"/>
                <w:lock w:val="sdtContentLocked"/>
                <w:placeholder>
                  <w:docPart w:val="2C23C4C6309F4067BD0016C020318E7B"/>
                </w:placeholder>
              </w:sdtPr>
              <w:sdtContent>
                <w:r>
                  <w:rPr>
                    <w:rFonts w:cs="Times New Roman"/>
                    <w:szCs w:val="24"/>
                  </w:rPr>
                  <w:t>S.B. 1716</w:t>
                </w:r>
              </w:sdtContent>
            </w:sdt>
          </w:p>
        </w:tc>
      </w:tr>
      <w:tr w:rsidR="00A83819" w:rsidTr="000F1DF9">
        <w:sdt>
          <w:sdtPr>
            <w:rPr>
              <w:rFonts w:cs="Times New Roman"/>
              <w:szCs w:val="24"/>
            </w:rPr>
            <w:alias w:val="TLCNumber"/>
            <w:tag w:val="TLCNumber"/>
            <w:id w:val="-542600604"/>
            <w:lock w:val="sdtLocked"/>
            <w:placeholder>
              <w:docPart w:val="F02EE4B5A6C44FA7ACC3346FF03713FA"/>
            </w:placeholder>
            <w:showingPlcHdr/>
          </w:sdtPr>
          <w:sdtContent>
            <w:tc>
              <w:tcPr>
                <w:tcW w:w="2718" w:type="dxa"/>
              </w:tcPr>
              <w:p w:rsidR="00A83819" w:rsidRPr="000F1DF9" w:rsidRDefault="00A83819" w:rsidP="00C65088">
                <w:pPr>
                  <w:rPr>
                    <w:rFonts w:cs="Times New Roman"/>
                    <w:szCs w:val="24"/>
                  </w:rPr>
                </w:pPr>
              </w:p>
            </w:tc>
          </w:sdtContent>
        </w:sdt>
        <w:tc>
          <w:tcPr>
            <w:tcW w:w="6858" w:type="dxa"/>
          </w:tcPr>
          <w:p w:rsidR="00A83819" w:rsidRPr="005C2A78" w:rsidRDefault="00A83819" w:rsidP="00073EDD">
            <w:pPr>
              <w:jc w:val="right"/>
              <w:rPr>
                <w:rFonts w:cs="Times New Roman"/>
                <w:szCs w:val="24"/>
              </w:rPr>
            </w:pPr>
            <w:sdt>
              <w:sdtPr>
                <w:rPr>
                  <w:rFonts w:cs="Times New Roman"/>
                  <w:szCs w:val="24"/>
                </w:rPr>
                <w:alias w:val="Author Label"/>
                <w:tag w:val="By"/>
                <w:id w:val="72399597"/>
                <w:lock w:val="sdtLocked"/>
                <w:placeholder>
                  <w:docPart w:val="541EB6E60BD84A22AFBFD56007EA5E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9EEC1909B34497A0DFE838ED22B6E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47DFF3882CC4FEA8A28988DEDE8E874"/>
                </w:placeholder>
                <w:showingPlcHdr/>
              </w:sdtPr>
              <w:sdtContent/>
            </w:sdt>
            <w:sdt>
              <w:sdtPr>
                <w:rPr>
                  <w:rFonts w:cs="Times New Roman"/>
                  <w:szCs w:val="24"/>
                </w:rPr>
                <w:alias w:val="DualSponsor"/>
                <w:tag w:val="DualSponsor"/>
                <w:id w:val="1029379812"/>
                <w:lock w:val="sdtContentLocked"/>
                <w:placeholder>
                  <w:docPart w:val="BCCF82053E6242F892C3D73A21E9169C"/>
                </w:placeholder>
                <w:showingPlcHdr/>
              </w:sdtPr>
              <w:sdtContent/>
            </w:sdt>
          </w:p>
        </w:tc>
      </w:tr>
      <w:tr w:rsidR="00A83819" w:rsidTr="000F1DF9">
        <w:tc>
          <w:tcPr>
            <w:tcW w:w="2718" w:type="dxa"/>
          </w:tcPr>
          <w:p w:rsidR="00A83819" w:rsidRPr="00BC7495" w:rsidRDefault="00A83819" w:rsidP="000F1DF9">
            <w:pPr>
              <w:rPr>
                <w:rFonts w:cs="Times New Roman"/>
                <w:szCs w:val="24"/>
              </w:rPr>
            </w:pPr>
          </w:p>
        </w:tc>
        <w:sdt>
          <w:sdtPr>
            <w:rPr>
              <w:rFonts w:cs="Times New Roman"/>
              <w:szCs w:val="24"/>
            </w:rPr>
            <w:alias w:val="Committee"/>
            <w:tag w:val="Committee"/>
            <w:id w:val="1914272295"/>
            <w:lock w:val="sdtContentLocked"/>
            <w:placeholder>
              <w:docPart w:val="2E2FF8CE0F74446D859AA4BCFFC9EA1C"/>
            </w:placeholder>
          </w:sdtPr>
          <w:sdtContent>
            <w:tc>
              <w:tcPr>
                <w:tcW w:w="6858" w:type="dxa"/>
              </w:tcPr>
              <w:p w:rsidR="00A83819" w:rsidRPr="00FF6471" w:rsidRDefault="00A83819" w:rsidP="000F1DF9">
                <w:pPr>
                  <w:jc w:val="right"/>
                  <w:rPr>
                    <w:rFonts w:cs="Times New Roman"/>
                    <w:szCs w:val="24"/>
                  </w:rPr>
                </w:pPr>
                <w:r>
                  <w:rPr>
                    <w:rFonts w:cs="Times New Roman"/>
                    <w:szCs w:val="24"/>
                  </w:rPr>
                  <w:t>Transportation</w:t>
                </w:r>
              </w:p>
            </w:tc>
          </w:sdtContent>
        </w:sdt>
      </w:tr>
      <w:tr w:rsidR="00A83819" w:rsidTr="000F1DF9">
        <w:tc>
          <w:tcPr>
            <w:tcW w:w="2718" w:type="dxa"/>
          </w:tcPr>
          <w:p w:rsidR="00A83819" w:rsidRPr="00BC7495" w:rsidRDefault="00A83819" w:rsidP="000F1DF9">
            <w:pPr>
              <w:rPr>
                <w:rFonts w:cs="Times New Roman"/>
                <w:szCs w:val="24"/>
              </w:rPr>
            </w:pPr>
          </w:p>
        </w:tc>
        <w:sdt>
          <w:sdtPr>
            <w:rPr>
              <w:rFonts w:cs="Times New Roman"/>
              <w:szCs w:val="24"/>
            </w:rPr>
            <w:alias w:val="Date"/>
            <w:tag w:val="DateContentControl"/>
            <w:id w:val="1178081906"/>
            <w:lock w:val="sdtLocked"/>
            <w:placeholder>
              <w:docPart w:val="F2A0DFE1E7764B45B593A07629AED370"/>
            </w:placeholder>
            <w:date w:fullDate="2023-05-26T00:00:00Z">
              <w:dateFormat w:val="M/d/yyyy"/>
              <w:lid w:val="en-US"/>
              <w:storeMappedDataAs w:val="dateTime"/>
              <w:calendar w:val="gregorian"/>
            </w:date>
          </w:sdtPr>
          <w:sdtContent>
            <w:tc>
              <w:tcPr>
                <w:tcW w:w="6858" w:type="dxa"/>
              </w:tcPr>
              <w:p w:rsidR="00A83819" w:rsidRPr="00FF6471" w:rsidRDefault="00A83819" w:rsidP="000F1DF9">
                <w:pPr>
                  <w:jc w:val="right"/>
                  <w:rPr>
                    <w:rFonts w:cs="Times New Roman"/>
                    <w:szCs w:val="24"/>
                  </w:rPr>
                </w:pPr>
                <w:r>
                  <w:rPr>
                    <w:rFonts w:cs="Times New Roman"/>
                    <w:szCs w:val="24"/>
                  </w:rPr>
                  <w:t>5/26/2023</w:t>
                </w:r>
              </w:p>
            </w:tc>
          </w:sdtContent>
        </w:sdt>
      </w:tr>
      <w:tr w:rsidR="00A83819" w:rsidTr="000F1DF9">
        <w:tc>
          <w:tcPr>
            <w:tcW w:w="2718" w:type="dxa"/>
          </w:tcPr>
          <w:p w:rsidR="00A83819" w:rsidRPr="00BC7495" w:rsidRDefault="00A83819" w:rsidP="000F1DF9">
            <w:pPr>
              <w:rPr>
                <w:rFonts w:cs="Times New Roman"/>
                <w:szCs w:val="24"/>
              </w:rPr>
            </w:pPr>
          </w:p>
        </w:tc>
        <w:sdt>
          <w:sdtPr>
            <w:rPr>
              <w:rFonts w:cs="Times New Roman"/>
              <w:szCs w:val="24"/>
            </w:rPr>
            <w:alias w:val="BA Version"/>
            <w:tag w:val="BAVersion"/>
            <w:id w:val="-1685590809"/>
            <w:lock w:val="sdtContentLocked"/>
            <w:placeholder>
              <w:docPart w:val="270CB735F6804EB39706108C3E1867B1"/>
            </w:placeholder>
          </w:sdtPr>
          <w:sdtContent>
            <w:tc>
              <w:tcPr>
                <w:tcW w:w="6858" w:type="dxa"/>
              </w:tcPr>
              <w:p w:rsidR="00A83819" w:rsidRPr="00FF6471" w:rsidRDefault="00A83819" w:rsidP="000F1DF9">
                <w:pPr>
                  <w:jc w:val="right"/>
                  <w:rPr>
                    <w:rFonts w:cs="Times New Roman"/>
                    <w:szCs w:val="24"/>
                  </w:rPr>
                </w:pPr>
                <w:r>
                  <w:rPr>
                    <w:rFonts w:cs="Times New Roman"/>
                    <w:szCs w:val="24"/>
                  </w:rPr>
                  <w:t>Enrolled</w:t>
                </w:r>
              </w:p>
            </w:tc>
          </w:sdtContent>
        </w:sdt>
      </w:tr>
    </w:tbl>
    <w:p w:rsidR="00A83819" w:rsidRPr="00FF6471" w:rsidRDefault="00A83819" w:rsidP="000F1DF9">
      <w:pPr>
        <w:spacing w:after="0" w:line="240" w:lineRule="auto"/>
        <w:rPr>
          <w:rFonts w:cs="Times New Roman"/>
          <w:szCs w:val="24"/>
        </w:rPr>
      </w:pPr>
    </w:p>
    <w:p w:rsidR="00A83819" w:rsidRPr="00FF6471" w:rsidRDefault="00A83819" w:rsidP="000F1DF9">
      <w:pPr>
        <w:spacing w:after="0" w:line="240" w:lineRule="auto"/>
        <w:rPr>
          <w:rFonts w:cs="Times New Roman"/>
          <w:szCs w:val="24"/>
        </w:rPr>
      </w:pPr>
    </w:p>
    <w:p w:rsidR="00A83819" w:rsidRPr="00FF6471" w:rsidRDefault="00A838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A0C0D319ED4B17A5BF5B19EA2DAA09"/>
        </w:placeholder>
      </w:sdtPr>
      <w:sdtContent>
        <w:p w:rsidR="00A83819" w:rsidRDefault="00A838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0F1203B9D94C48A1FA8299D5383F6A"/>
        </w:placeholder>
      </w:sdtPr>
      <w:sdtContent>
        <w:p w:rsidR="00A83819" w:rsidRDefault="00A83819" w:rsidP="00A969DD">
          <w:pPr>
            <w:pStyle w:val="NormalWeb"/>
            <w:spacing w:before="0" w:beforeAutospacing="0" w:after="0" w:afterAutospacing="0"/>
            <w:jc w:val="both"/>
            <w:divId w:val="1646617690"/>
            <w:rPr>
              <w:rFonts w:eastAsia="Times New Roman"/>
              <w:bCs/>
            </w:rPr>
          </w:pPr>
        </w:p>
        <w:p w:rsidR="00A83819" w:rsidRPr="00A969DD" w:rsidRDefault="00A83819" w:rsidP="00A969DD">
          <w:pPr>
            <w:pStyle w:val="NormalWeb"/>
            <w:spacing w:before="0" w:beforeAutospacing="0" w:after="0" w:afterAutospacing="0"/>
            <w:jc w:val="both"/>
            <w:divId w:val="1646617690"/>
          </w:pPr>
          <w:r w:rsidRPr="00A969DD">
            <w:t>Current law limits the term of leases for operating airports and associated air navigation facilities to 40 years. This often does not provide enough time for private entities to recoup their investment in the development of airport infrastructure and businesses. As a result, airports may not have access to the capital required to expand or upgrade their facilities, which could limit the number of passengers and cargo they can handle. This ultimately affects the potential revenue that could be generated by airports.</w:t>
          </w:r>
        </w:p>
        <w:p w:rsidR="00A83819" w:rsidRPr="00A969DD" w:rsidRDefault="00A83819" w:rsidP="00A969DD">
          <w:pPr>
            <w:pStyle w:val="NormalWeb"/>
            <w:spacing w:before="0" w:beforeAutospacing="0" w:after="0" w:afterAutospacing="0"/>
            <w:jc w:val="both"/>
            <w:divId w:val="1646617690"/>
          </w:pPr>
          <w:r w:rsidRPr="00A969DD">
            <w:t> </w:t>
          </w:r>
        </w:p>
        <w:p w:rsidR="00A83819" w:rsidRPr="00A969DD" w:rsidRDefault="00A83819" w:rsidP="00A969DD">
          <w:pPr>
            <w:pStyle w:val="NormalWeb"/>
            <w:spacing w:before="0" w:beforeAutospacing="0" w:after="0" w:afterAutospacing="0"/>
            <w:jc w:val="both"/>
            <w:divId w:val="1646617690"/>
          </w:pPr>
          <w:r w:rsidRPr="00A969DD">
            <w:t>S.B. 1716 would increase the maximum term limit for leasing airport operation and associated air navigation facilities from 40 to 99 years. This change would encourage private entities to develop airports, which can provide jobs, stimulate economic growth, and improve air transportation service quality.</w:t>
          </w:r>
        </w:p>
        <w:p w:rsidR="00A83819" w:rsidRPr="00A969DD" w:rsidRDefault="00A83819" w:rsidP="00A969DD">
          <w:pPr>
            <w:pStyle w:val="NormalWeb"/>
            <w:spacing w:before="0" w:beforeAutospacing="0" w:after="0" w:afterAutospacing="0"/>
            <w:jc w:val="both"/>
            <w:divId w:val="1646617690"/>
          </w:pPr>
          <w:r w:rsidRPr="00A969DD">
            <w:t> </w:t>
          </w:r>
        </w:p>
        <w:p w:rsidR="00A83819" w:rsidRPr="00A969DD" w:rsidRDefault="00A83819" w:rsidP="00A969DD">
          <w:pPr>
            <w:pStyle w:val="NormalWeb"/>
            <w:spacing w:before="0" w:beforeAutospacing="0" w:after="0" w:afterAutospacing="0"/>
            <w:jc w:val="both"/>
            <w:divId w:val="1646617690"/>
          </w:pPr>
          <w:r w:rsidRPr="00A969DD">
            <w:t>(Original Author's/Sponsor's Statement of Intent)</w:t>
          </w:r>
        </w:p>
        <w:p w:rsidR="00A83819" w:rsidRPr="00D70925" w:rsidRDefault="00A83819" w:rsidP="00A969DD">
          <w:pPr>
            <w:spacing w:after="0" w:line="240" w:lineRule="auto"/>
            <w:jc w:val="both"/>
            <w:rPr>
              <w:rFonts w:eastAsia="Times New Roman" w:cs="Times New Roman"/>
              <w:bCs/>
              <w:szCs w:val="24"/>
            </w:rPr>
          </w:pPr>
        </w:p>
      </w:sdtContent>
    </w:sdt>
    <w:p w:rsidR="00A83819" w:rsidRDefault="00A838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1716 </w:t>
      </w:r>
      <w:bookmarkStart w:id="1" w:name="AmendsCurrentLaw"/>
      <w:bookmarkEnd w:id="1"/>
      <w:r>
        <w:rPr>
          <w:rFonts w:cs="Times New Roman"/>
          <w:szCs w:val="24"/>
        </w:rPr>
        <w:t>amends current law relating to term limits for certain contracts regarding airports and associated air navigation facilities operated by or on behalf of a local government.</w:t>
      </w:r>
    </w:p>
    <w:p w:rsidR="00A83819" w:rsidRPr="00A969DD" w:rsidRDefault="00A83819" w:rsidP="000F1DF9">
      <w:pPr>
        <w:spacing w:after="0" w:line="240" w:lineRule="auto"/>
        <w:jc w:val="both"/>
        <w:rPr>
          <w:rFonts w:eastAsia="Times New Roman" w:cs="Times New Roman"/>
          <w:szCs w:val="24"/>
        </w:rPr>
      </w:pPr>
    </w:p>
    <w:p w:rsidR="00A83819" w:rsidRPr="005C2A78" w:rsidRDefault="00A838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1254AF2B964999BFA93CB8FDCB9622"/>
          </w:placeholder>
        </w:sdtPr>
        <w:sdtContent>
          <w:r>
            <w:rPr>
              <w:rFonts w:eastAsia="Times New Roman" w:cs="Times New Roman"/>
              <w:b/>
              <w:szCs w:val="24"/>
              <w:u w:val="single"/>
            </w:rPr>
            <w:t>RULEMAKING AUTHORITY</w:t>
          </w:r>
        </w:sdtContent>
      </w:sdt>
    </w:p>
    <w:p w:rsidR="00A83819" w:rsidRPr="006529C4" w:rsidRDefault="00A83819" w:rsidP="00774EC7">
      <w:pPr>
        <w:spacing w:after="0" w:line="240" w:lineRule="auto"/>
        <w:jc w:val="both"/>
        <w:rPr>
          <w:rFonts w:cs="Times New Roman"/>
          <w:szCs w:val="24"/>
        </w:rPr>
      </w:pPr>
    </w:p>
    <w:p w:rsidR="00A83819" w:rsidRPr="006529C4" w:rsidRDefault="00A838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3819" w:rsidRPr="006529C4" w:rsidRDefault="00A83819" w:rsidP="00774EC7">
      <w:pPr>
        <w:spacing w:after="0" w:line="240" w:lineRule="auto"/>
        <w:jc w:val="both"/>
        <w:rPr>
          <w:rFonts w:cs="Times New Roman"/>
          <w:szCs w:val="24"/>
        </w:rPr>
      </w:pPr>
    </w:p>
    <w:p w:rsidR="00A83819" w:rsidRPr="005C2A78" w:rsidRDefault="00A838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87C5968E084EAE8C02C438BAB62962"/>
          </w:placeholder>
        </w:sdtPr>
        <w:sdtContent>
          <w:r>
            <w:rPr>
              <w:rFonts w:eastAsia="Times New Roman" w:cs="Times New Roman"/>
              <w:b/>
              <w:szCs w:val="24"/>
              <w:u w:val="single"/>
            </w:rPr>
            <w:t>SECTION BY SECTION ANALYSIS</w:t>
          </w:r>
        </w:sdtContent>
      </w:sdt>
    </w:p>
    <w:p w:rsidR="00A83819" w:rsidRPr="005C2A78" w:rsidRDefault="00A83819" w:rsidP="000F1DF9">
      <w:pPr>
        <w:spacing w:after="0" w:line="240" w:lineRule="auto"/>
        <w:jc w:val="both"/>
        <w:rPr>
          <w:rFonts w:eastAsia="Times New Roman" w:cs="Times New Roman"/>
          <w:szCs w:val="24"/>
        </w:rPr>
      </w:pPr>
    </w:p>
    <w:p w:rsidR="00A83819" w:rsidRPr="00341A8D" w:rsidRDefault="00A83819" w:rsidP="00A83819">
      <w:pPr>
        <w:spacing w:after="0" w:line="240" w:lineRule="auto"/>
        <w:jc w:val="both"/>
        <w:rPr>
          <w:rFonts w:eastAsia="Times New Roman" w:cs="Times New Roman"/>
          <w:szCs w:val="24"/>
        </w:rPr>
      </w:pPr>
      <w:r w:rsidRPr="005C2A78">
        <w:rPr>
          <w:rFonts w:eastAsia="Times New Roman" w:cs="Times New Roman"/>
          <w:szCs w:val="24"/>
        </w:rPr>
        <w:t>SECTION 1.</w:t>
      </w:r>
      <w:r w:rsidRPr="00341A8D">
        <w:t xml:space="preserve"> </w:t>
      </w:r>
      <w:r>
        <w:t xml:space="preserve">Amends </w:t>
      </w:r>
      <w:r w:rsidRPr="00341A8D">
        <w:rPr>
          <w:rFonts w:eastAsia="Times New Roman" w:cs="Times New Roman"/>
          <w:szCs w:val="24"/>
        </w:rPr>
        <w:t xml:space="preserve">Section 22.020(a), Transportation Code, </w:t>
      </w:r>
      <w:r>
        <w:rPr>
          <w:rFonts w:eastAsia="Times New Roman" w:cs="Times New Roman"/>
          <w:szCs w:val="24"/>
        </w:rPr>
        <w:t>to authorize a</w:t>
      </w:r>
      <w:r w:rsidRPr="00341A8D">
        <w:rPr>
          <w:rFonts w:eastAsia="Times New Roman" w:cs="Times New Roman"/>
          <w:szCs w:val="24"/>
        </w:rPr>
        <w:t xml:space="preserve"> local government, by contract, lease, or other arrangement, on a consideration fixed by the local government and for a term not to exceed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 xml:space="preserve">40 years, </w:t>
      </w:r>
      <w:r>
        <w:rPr>
          <w:rFonts w:eastAsia="Times New Roman" w:cs="Times New Roman"/>
          <w:szCs w:val="24"/>
        </w:rPr>
        <w:t>to</w:t>
      </w:r>
      <w:r w:rsidRPr="00341A8D">
        <w:rPr>
          <w:rFonts w:eastAsia="Times New Roman" w:cs="Times New Roman"/>
          <w:szCs w:val="24"/>
        </w:rPr>
        <w:t xml:space="preserve"> authorize a qualified person to operate, as the agent of the local government or otherwise, an airport owned or controlled by the local government.</w:t>
      </w:r>
    </w:p>
    <w:p w:rsidR="00A83819" w:rsidRDefault="00A83819" w:rsidP="00A83819">
      <w:pPr>
        <w:spacing w:after="0" w:line="240" w:lineRule="auto"/>
        <w:jc w:val="both"/>
        <w:rPr>
          <w:rFonts w:eastAsia="Times New Roman" w:cs="Times New Roman"/>
          <w:szCs w:val="24"/>
        </w:rPr>
      </w:pPr>
    </w:p>
    <w:p w:rsidR="00A83819" w:rsidRPr="00341A8D" w:rsidRDefault="00A83819" w:rsidP="00A83819">
      <w:pPr>
        <w:spacing w:after="0" w:line="240" w:lineRule="auto"/>
        <w:jc w:val="both"/>
        <w:rPr>
          <w:rFonts w:eastAsia="Times New Roman" w:cs="Times New Roman"/>
          <w:szCs w:val="24"/>
        </w:rPr>
      </w:pPr>
      <w:r w:rsidRPr="00341A8D">
        <w:rPr>
          <w:rFonts w:eastAsia="Times New Roman" w:cs="Times New Roman"/>
          <w:szCs w:val="24"/>
        </w:rPr>
        <w:t xml:space="preserve">SECTION 2. </w:t>
      </w:r>
      <w:r>
        <w:rPr>
          <w:rFonts w:eastAsia="Times New Roman" w:cs="Times New Roman"/>
          <w:szCs w:val="24"/>
        </w:rPr>
        <w:t xml:space="preserve">Amends </w:t>
      </w:r>
      <w:r w:rsidRPr="00341A8D">
        <w:rPr>
          <w:rFonts w:eastAsia="Times New Roman" w:cs="Times New Roman"/>
          <w:szCs w:val="24"/>
        </w:rPr>
        <w:t>Sections 22.021(a) and (d), Transportation Code, as follows:</w:t>
      </w:r>
    </w:p>
    <w:p w:rsidR="00A83819" w:rsidRDefault="00A83819" w:rsidP="00A83819">
      <w:pPr>
        <w:spacing w:after="0" w:line="240" w:lineRule="auto"/>
        <w:ind w:left="720"/>
        <w:jc w:val="both"/>
        <w:rPr>
          <w:rFonts w:eastAsia="Times New Roman" w:cs="Times New Roman"/>
          <w:szCs w:val="24"/>
        </w:rPr>
      </w:pPr>
    </w:p>
    <w:p w:rsidR="00A83819" w:rsidRDefault="00A83819" w:rsidP="00A83819">
      <w:pPr>
        <w:spacing w:after="0" w:line="240" w:lineRule="auto"/>
        <w:ind w:left="720"/>
        <w:jc w:val="both"/>
        <w:rPr>
          <w:rFonts w:eastAsia="Times New Roman" w:cs="Times New Roman"/>
          <w:szCs w:val="24"/>
        </w:rPr>
      </w:pPr>
      <w:r w:rsidRPr="00341A8D">
        <w:rPr>
          <w:rFonts w:eastAsia="Times New Roman" w:cs="Times New Roman"/>
          <w:szCs w:val="24"/>
        </w:rPr>
        <w:t>(a)</w:t>
      </w:r>
      <w:r>
        <w:rPr>
          <w:rFonts w:eastAsia="Times New Roman" w:cs="Times New Roman"/>
          <w:szCs w:val="24"/>
        </w:rPr>
        <w:t xml:space="preserve"> Authorizes </w:t>
      </w:r>
      <w:r w:rsidRPr="00341A8D">
        <w:rPr>
          <w:rFonts w:eastAsia="Times New Roman" w:cs="Times New Roman"/>
          <w:szCs w:val="24"/>
        </w:rPr>
        <w:t>a local government</w:t>
      </w:r>
      <w:r>
        <w:rPr>
          <w:rFonts w:eastAsia="Times New Roman" w:cs="Times New Roman"/>
          <w:szCs w:val="24"/>
        </w:rPr>
        <w:t>, i</w:t>
      </w:r>
      <w:r w:rsidRPr="00341A8D">
        <w:rPr>
          <w:rFonts w:eastAsia="Times New Roman" w:cs="Times New Roman"/>
          <w:szCs w:val="24"/>
        </w:rPr>
        <w:t xml:space="preserve">n operating an airport or air navigation facility that it owns, leases, or controls, </w:t>
      </w:r>
      <w:r>
        <w:rPr>
          <w:rFonts w:eastAsia="Times New Roman" w:cs="Times New Roman"/>
          <w:szCs w:val="24"/>
        </w:rPr>
        <w:t>to</w:t>
      </w:r>
      <w:r w:rsidRPr="00341A8D">
        <w:rPr>
          <w:rFonts w:eastAsia="Times New Roman" w:cs="Times New Roman"/>
          <w:szCs w:val="24"/>
        </w:rPr>
        <w:t xml:space="preserve"> enter into a contract, lease, or other arrangement for a term not exceeding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40 years</w:t>
      </w:r>
      <w:r>
        <w:rPr>
          <w:rFonts w:eastAsia="Times New Roman" w:cs="Times New Roman"/>
          <w:szCs w:val="24"/>
        </w:rPr>
        <w:t>,</w:t>
      </w:r>
      <w:r w:rsidRPr="00341A8D">
        <w:rPr>
          <w:rFonts w:eastAsia="Times New Roman" w:cs="Times New Roman"/>
          <w:szCs w:val="24"/>
        </w:rPr>
        <w:t xml:space="preserve"> with </w:t>
      </w:r>
      <w:r>
        <w:rPr>
          <w:rFonts w:eastAsia="Times New Roman" w:cs="Times New Roman"/>
          <w:szCs w:val="24"/>
        </w:rPr>
        <w:t xml:space="preserve">certain </w:t>
      </w:r>
      <w:r w:rsidRPr="00341A8D">
        <w:rPr>
          <w:rFonts w:eastAsia="Times New Roman" w:cs="Times New Roman"/>
          <w:szCs w:val="24"/>
        </w:rPr>
        <w:t>perso</w:t>
      </w:r>
      <w:r>
        <w:rPr>
          <w:rFonts w:eastAsia="Times New Roman" w:cs="Times New Roman"/>
          <w:szCs w:val="24"/>
        </w:rPr>
        <w:t>ns.</w:t>
      </w:r>
    </w:p>
    <w:p w:rsidR="00A83819" w:rsidRPr="00341A8D" w:rsidRDefault="00A83819" w:rsidP="00A83819">
      <w:pPr>
        <w:spacing w:after="0" w:line="240" w:lineRule="auto"/>
        <w:ind w:left="720"/>
        <w:jc w:val="both"/>
        <w:rPr>
          <w:rFonts w:eastAsia="Times New Roman" w:cs="Times New Roman"/>
          <w:szCs w:val="24"/>
        </w:rPr>
      </w:pPr>
    </w:p>
    <w:p w:rsidR="00A83819" w:rsidRPr="00341A8D" w:rsidRDefault="00A83819" w:rsidP="00A83819">
      <w:pPr>
        <w:spacing w:after="0" w:line="240" w:lineRule="auto"/>
        <w:ind w:left="720"/>
        <w:jc w:val="both"/>
        <w:rPr>
          <w:rFonts w:eastAsia="Times New Roman" w:cs="Times New Roman"/>
          <w:szCs w:val="24"/>
        </w:rPr>
      </w:pPr>
      <w:r w:rsidRPr="00341A8D">
        <w:rPr>
          <w:rFonts w:eastAsia="Times New Roman" w:cs="Times New Roman"/>
          <w:szCs w:val="24"/>
        </w:rPr>
        <w:t xml:space="preserve">(d) </w:t>
      </w:r>
      <w:r>
        <w:rPr>
          <w:rFonts w:eastAsia="Times New Roman" w:cs="Times New Roman"/>
          <w:szCs w:val="24"/>
        </w:rPr>
        <w:t>Makes a conforming change to this subsection.</w:t>
      </w:r>
    </w:p>
    <w:p w:rsidR="00A83819" w:rsidRDefault="00A83819" w:rsidP="00A83819">
      <w:pPr>
        <w:spacing w:after="0" w:line="240" w:lineRule="auto"/>
        <w:jc w:val="both"/>
        <w:rPr>
          <w:rFonts w:eastAsia="Times New Roman" w:cs="Times New Roman"/>
          <w:szCs w:val="24"/>
        </w:rPr>
      </w:pPr>
    </w:p>
    <w:p w:rsidR="00A83819" w:rsidRPr="00341A8D" w:rsidRDefault="00A83819" w:rsidP="00A83819">
      <w:pPr>
        <w:spacing w:after="0" w:line="240" w:lineRule="auto"/>
        <w:jc w:val="both"/>
        <w:rPr>
          <w:rFonts w:eastAsia="Times New Roman" w:cs="Times New Roman"/>
          <w:szCs w:val="24"/>
        </w:rPr>
      </w:pPr>
      <w:r w:rsidRPr="00341A8D">
        <w:rPr>
          <w:rFonts w:eastAsia="Times New Roman" w:cs="Times New Roman"/>
          <w:szCs w:val="24"/>
        </w:rPr>
        <w:t xml:space="preserve">SECTION 3. </w:t>
      </w:r>
      <w:r>
        <w:rPr>
          <w:rFonts w:eastAsia="Times New Roman" w:cs="Times New Roman"/>
          <w:szCs w:val="24"/>
        </w:rPr>
        <w:t xml:space="preserve">Amends </w:t>
      </w:r>
      <w:r w:rsidRPr="00341A8D">
        <w:rPr>
          <w:rFonts w:eastAsia="Times New Roman" w:cs="Times New Roman"/>
          <w:szCs w:val="24"/>
        </w:rPr>
        <w:t>Sections 22.022(a) and (b), Transportation Code, as follows:</w:t>
      </w:r>
    </w:p>
    <w:p w:rsidR="00A83819" w:rsidRDefault="00A83819" w:rsidP="00A83819">
      <w:pPr>
        <w:spacing w:after="0" w:line="240" w:lineRule="auto"/>
        <w:ind w:left="720"/>
        <w:jc w:val="both"/>
        <w:rPr>
          <w:rFonts w:eastAsia="Times New Roman" w:cs="Times New Roman"/>
          <w:szCs w:val="24"/>
        </w:rPr>
      </w:pPr>
    </w:p>
    <w:p w:rsidR="00A83819" w:rsidRDefault="00A83819" w:rsidP="00A83819">
      <w:pPr>
        <w:spacing w:after="0" w:line="240" w:lineRule="auto"/>
        <w:ind w:left="720"/>
        <w:jc w:val="both"/>
        <w:rPr>
          <w:rFonts w:eastAsia="Times New Roman" w:cs="Times New Roman"/>
          <w:szCs w:val="24"/>
        </w:rPr>
      </w:pPr>
      <w:r w:rsidRPr="00341A8D">
        <w:rPr>
          <w:rFonts w:eastAsia="Times New Roman" w:cs="Times New Roman"/>
          <w:szCs w:val="24"/>
        </w:rPr>
        <w:t xml:space="preserve">(a) </w:t>
      </w:r>
      <w:r>
        <w:rPr>
          <w:rFonts w:eastAsia="Times New Roman" w:cs="Times New Roman"/>
          <w:szCs w:val="24"/>
        </w:rPr>
        <w:t xml:space="preserve">Prohibits a </w:t>
      </w:r>
      <w:r w:rsidRPr="00341A8D">
        <w:rPr>
          <w:rFonts w:eastAsia="Times New Roman" w:cs="Times New Roman"/>
          <w:szCs w:val="24"/>
        </w:rPr>
        <w:t xml:space="preserve">lease of real property </w:t>
      </w:r>
      <w:r>
        <w:rPr>
          <w:rFonts w:eastAsia="Times New Roman" w:cs="Times New Roman"/>
          <w:szCs w:val="24"/>
        </w:rPr>
        <w:t>from exceeding</w:t>
      </w:r>
      <w:r w:rsidRPr="00341A8D">
        <w:rPr>
          <w:rFonts w:eastAsia="Times New Roman" w:cs="Times New Roman"/>
          <w:szCs w:val="24"/>
        </w:rPr>
        <w:t xml:space="preserve">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40</w:t>
      </w:r>
      <w:r>
        <w:rPr>
          <w:rFonts w:eastAsia="Times New Roman" w:cs="Times New Roman"/>
          <w:szCs w:val="24"/>
        </w:rPr>
        <w:t xml:space="preserve"> </w:t>
      </w:r>
      <w:r w:rsidRPr="00341A8D">
        <w:rPr>
          <w:rFonts w:eastAsia="Times New Roman" w:cs="Times New Roman"/>
          <w:szCs w:val="24"/>
        </w:rPr>
        <w:t>years</w:t>
      </w:r>
      <w:r>
        <w:rPr>
          <w:rFonts w:eastAsia="Times New Roman" w:cs="Times New Roman"/>
          <w:szCs w:val="24"/>
        </w:rPr>
        <w:t>,</w:t>
      </w:r>
      <w:r w:rsidRPr="00341A8D">
        <w:rPr>
          <w:rFonts w:eastAsia="Times New Roman" w:cs="Times New Roman"/>
          <w:szCs w:val="24"/>
        </w:rPr>
        <w:t xml:space="preserve"> if</w:t>
      </w:r>
      <w:r>
        <w:rPr>
          <w:rFonts w:eastAsia="Times New Roman" w:cs="Times New Roman"/>
          <w:szCs w:val="24"/>
        </w:rPr>
        <w:t xml:space="preserve"> certain criteria are met.</w:t>
      </w:r>
    </w:p>
    <w:p w:rsidR="00A83819" w:rsidRPr="00341A8D" w:rsidRDefault="00A83819" w:rsidP="00A83819">
      <w:pPr>
        <w:spacing w:after="0" w:line="240" w:lineRule="auto"/>
        <w:ind w:left="720"/>
        <w:jc w:val="both"/>
        <w:rPr>
          <w:rFonts w:eastAsia="Times New Roman" w:cs="Times New Roman"/>
          <w:szCs w:val="24"/>
        </w:rPr>
      </w:pPr>
    </w:p>
    <w:p w:rsidR="00A83819" w:rsidRPr="00341A8D" w:rsidRDefault="00A83819" w:rsidP="00A83819">
      <w:pPr>
        <w:spacing w:after="0" w:line="240" w:lineRule="auto"/>
        <w:ind w:left="720"/>
        <w:jc w:val="both"/>
        <w:rPr>
          <w:rFonts w:eastAsia="Times New Roman" w:cs="Times New Roman"/>
          <w:szCs w:val="24"/>
        </w:rPr>
      </w:pPr>
      <w:r w:rsidRPr="00341A8D">
        <w:rPr>
          <w:rFonts w:eastAsia="Times New Roman" w:cs="Times New Roman"/>
          <w:szCs w:val="24"/>
        </w:rPr>
        <w:t xml:space="preserve">(b) </w:t>
      </w:r>
      <w:r>
        <w:rPr>
          <w:rFonts w:eastAsia="Times New Roman" w:cs="Times New Roman"/>
          <w:szCs w:val="24"/>
        </w:rPr>
        <w:t xml:space="preserve">Prohibits a </w:t>
      </w:r>
      <w:r w:rsidRPr="00341A8D">
        <w:rPr>
          <w:rFonts w:eastAsia="Times New Roman" w:cs="Times New Roman"/>
          <w:szCs w:val="24"/>
        </w:rPr>
        <w:t xml:space="preserve">renewal or extension of a lease under Subsection (a) </w:t>
      </w:r>
      <w:r>
        <w:rPr>
          <w:rFonts w:eastAsia="Times New Roman" w:cs="Times New Roman"/>
          <w:szCs w:val="24"/>
        </w:rPr>
        <w:t>from exceeding</w:t>
      </w:r>
      <w:r w:rsidRPr="00341A8D">
        <w:rPr>
          <w:rFonts w:eastAsia="Times New Roman" w:cs="Times New Roman"/>
          <w:szCs w:val="24"/>
        </w:rPr>
        <w:t xml:space="preserve">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40 years.</w:t>
      </w:r>
      <w:r>
        <w:rPr>
          <w:rFonts w:eastAsia="Times New Roman" w:cs="Times New Roman"/>
          <w:szCs w:val="24"/>
        </w:rPr>
        <w:t xml:space="preserve"> Prohibits </w:t>
      </w:r>
      <w:r w:rsidRPr="00341A8D">
        <w:rPr>
          <w:rFonts w:eastAsia="Times New Roman" w:cs="Times New Roman"/>
          <w:szCs w:val="24"/>
        </w:rPr>
        <w:t>the renewals or extensions</w:t>
      </w:r>
      <w:r>
        <w:rPr>
          <w:rFonts w:eastAsia="Times New Roman" w:cs="Times New Roman"/>
          <w:szCs w:val="24"/>
        </w:rPr>
        <w:t>, i</w:t>
      </w:r>
      <w:r w:rsidRPr="00341A8D">
        <w:rPr>
          <w:rFonts w:eastAsia="Times New Roman" w:cs="Times New Roman"/>
          <w:szCs w:val="24"/>
        </w:rPr>
        <w:t xml:space="preserve">f the lease provides for more than one renewal or extension, </w:t>
      </w:r>
      <w:r>
        <w:rPr>
          <w:rFonts w:eastAsia="Times New Roman" w:cs="Times New Roman"/>
          <w:szCs w:val="24"/>
        </w:rPr>
        <w:t xml:space="preserve">from </w:t>
      </w:r>
      <w:r w:rsidRPr="00341A8D">
        <w:rPr>
          <w:rFonts w:eastAsia="Times New Roman" w:cs="Times New Roman"/>
          <w:szCs w:val="24"/>
        </w:rPr>
        <w:t>in the aggregate exceed</w:t>
      </w:r>
      <w:r>
        <w:rPr>
          <w:rFonts w:eastAsia="Times New Roman" w:cs="Times New Roman"/>
          <w:szCs w:val="24"/>
        </w:rPr>
        <w:t xml:space="preserve">ing 50 years, rather than </w:t>
      </w:r>
      <w:r w:rsidRPr="00341A8D">
        <w:rPr>
          <w:rFonts w:eastAsia="Times New Roman" w:cs="Times New Roman"/>
          <w:szCs w:val="24"/>
        </w:rPr>
        <w:t>40 years.</w:t>
      </w:r>
    </w:p>
    <w:p w:rsidR="00A83819" w:rsidRDefault="00A83819" w:rsidP="00A83819">
      <w:pPr>
        <w:spacing w:after="0" w:line="240" w:lineRule="auto"/>
        <w:jc w:val="both"/>
        <w:rPr>
          <w:rFonts w:eastAsia="Times New Roman" w:cs="Times New Roman"/>
          <w:szCs w:val="24"/>
        </w:rPr>
      </w:pPr>
    </w:p>
    <w:p w:rsidR="00A83819" w:rsidRPr="00C8671F" w:rsidRDefault="00A83819" w:rsidP="00A83819">
      <w:pPr>
        <w:spacing w:after="0" w:line="240" w:lineRule="auto"/>
        <w:jc w:val="both"/>
        <w:rPr>
          <w:rFonts w:eastAsia="Times New Roman" w:cs="Times New Roman"/>
          <w:szCs w:val="24"/>
        </w:rPr>
      </w:pPr>
      <w:r w:rsidRPr="00341A8D">
        <w:rPr>
          <w:rFonts w:eastAsia="Times New Roman" w:cs="Times New Roman"/>
          <w:szCs w:val="24"/>
        </w:rPr>
        <w:t>SECTION 4.</w:t>
      </w:r>
      <w:r>
        <w:rPr>
          <w:rFonts w:eastAsia="Times New Roman" w:cs="Times New Roman"/>
          <w:szCs w:val="24"/>
        </w:rPr>
        <w:t xml:space="preserve"> Effective date: </w:t>
      </w:r>
      <w:r w:rsidRPr="00341A8D">
        <w:rPr>
          <w:rFonts w:eastAsia="Times New Roman" w:cs="Times New Roman"/>
          <w:szCs w:val="24"/>
        </w:rPr>
        <w:t>September 1, 2023.</w:t>
      </w:r>
      <w:r w:rsidRPr="005C2A78">
        <w:rPr>
          <w:rFonts w:eastAsia="Times New Roman" w:cs="Times New Roman"/>
          <w:szCs w:val="24"/>
        </w:rPr>
        <w:t xml:space="preserve"> </w:t>
      </w:r>
    </w:p>
    <w:p w:rsidR="00A83819" w:rsidRPr="00C8671F" w:rsidRDefault="00A83819" w:rsidP="00A83819">
      <w:pPr>
        <w:spacing w:after="0" w:line="240" w:lineRule="auto"/>
        <w:jc w:val="both"/>
        <w:rPr>
          <w:rFonts w:eastAsia="Times New Roman" w:cs="Times New Roman"/>
          <w:szCs w:val="24"/>
        </w:rPr>
      </w:pPr>
    </w:p>
    <w:sectPr w:rsidR="00A838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8AE" w:rsidRDefault="00B268AE" w:rsidP="000F1DF9">
      <w:pPr>
        <w:spacing w:after="0" w:line="240" w:lineRule="auto"/>
      </w:pPr>
      <w:r>
        <w:separator/>
      </w:r>
    </w:p>
  </w:endnote>
  <w:endnote w:type="continuationSeparator" w:id="0">
    <w:p w:rsidR="00B268AE" w:rsidRDefault="00B268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68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381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3819">
                <w:rPr>
                  <w:sz w:val="20"/>
                  <w:szCs w:val="20"/>
                </w:rPr>
                <w:t>S.B. 1716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38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68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8AE" w:rsidRDefault="00B268AE" w:rsidP="000F1DF9">
      <w:pPr>
        <w:spacing w:after="0" w:line="240" w:lineRule="auto"/>
      </w:pPr>
      <w:r>
        <w:separator/>
      </w:r>
    </w:p>
  </w:footnote>
  <w:footnote w:type="continuationSeparator" w:id="0">
    <w:p w:rsidR="00B268AE" w:rsidRDefault="00B268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3819"/>
    <w:rsid w:val="00AE3F44"/>
    <w:rsid w:val="00B268A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67DCB"/>
  <w15:docId w15:val="{1D9085E4-E8A8-4752-A736-9A5C7EF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38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C103B6564347B9BA18C70EA5552747"/>
        <w:category>
          <w:name w:val="General"/>
          <w:gallery w:val="placeholder"/>
        </w:category>
        <w:types>
          <w:type w:val="bbPlcHdr"/>
        </w:types>
        <w:behaviors>
          <w:behavior w:val="content"/>
        </w:behaviors>
        <w:guid w:val="{01F2CD78-918E-42D4-B6EA-A73629032709}"/>
      </w:docPartPr>
      <w:docPartBody>
        <w:p w:rsidR="00000000" w:rsidRDefault="00131AD9"/>
      </w:docPartBody>
    </w:docPart>
    <w:docPart>
      <w:docPartPr>
        <w:name w:val="AC608348AB1840839D2D42081F1DCEAD"/>
        <w:category>
          <w:name w:val="General"/>
          <w:gallery w:val="placeholder"/>
        </w:category>
        <w:types>
          <w:type w:val="bbPlcHdr"/>
        </w:types>
        <w:behaviors>
          <w:behavior w:val="content"/>
        </w:behaviors>
        <w:guid w:val="{0E254FA1-CC55-426B-8640-0384E3618370}"/>
      </w:docPartPr>
      <w:docPartBody>
        <w:p w:rsidR="00000000" w:rsidRDefault="00131AD9"/>
      </w:docPartBody>
    </w:docPart>
    <w:docPart>
      <w:docPartPr>
        <w:name w:val="2C23C4C6309F4067BD0016C020318E7B"/>
        <w:category>
          <w:name w:val="General"/>
          <w:gallery w:val="placeholder"/>
        </w:category>
        <w:types>
          <w:type w:val="bbPlcHdr"/>
        </w:types>
        <w:behaviors>
          <w:behavior w:val="content"/>
        </w:behaviors>
        <w:guid w:val="{AB399599-D37E-4EFA-82CE-B284A713864C}"/>
      </w:docPartPr>
      <w:docPartBody>
        <w:p w:rsidR="00000000" w:rsidRDefault="00131AD9"/>
      </w:docPartBody>
    </w:docPart>
    <w:docPart>
      <w:docPartPr>
        <w:name w:val="F02EE4B5A6C44FA7ACC3346FF03713FA"/>
        <w:category>
          <w:name w:val="General"/>
          <w:gallery w:val="placeholder"/>
        </w:category>
        <w:types>
          <w:type w:val="bbPlcHdr"/>
        </w:types>
        <w:behaviors>
          <w:behavior w:val="content"/>
        </w:behaviors>
        <w:guid w:val="{E2CDC61F-007D-4736-9802-9E78B7254651}"/>
      </w:docPartPr>
      <w:docPartBody>
        <w:p w:rsidR="00000000" w:rsidRDefault="00131AD9"/>
      </w:docPartBody>
    </w:docPart>
    <w:docPart>
      <w:docPartPr>
        <w:name w:val="541EB6E60BD84A22AFBFD56007EA5E6C"/>
        <w:category>
          <w:name w:val="General"/>
          <w:gallery w:val="placeholder"/>
        </w:category>
        <w:types>
          <w:type w:val="bbPlcHdr"/>
        </w:types>
        <w:behaviors>
          <w:behavior w:val="content"/>
        </w:behaviors>
        <w:guid w:val="{3C99A3EA-046E-4E27-A216-EF2E956BDFC6}"/>
      </w:docPartPr>
      <w:docPartBody>
        <w:p w:rsidR="00000000" w:rsidRDefault="00131AD9"/>
      </w:docPartBody>
    </w:docPart>
    <w:docPart>
      <w:docPartPr>
        <w:name w:val="F59EEC1909B34497A0DFE838ED22B6E0"/>
        <w:category>
          <w:name w:val="General"/>
          <w:gallery w:val="placeholder"/>
        </w:category>
        <w:types>
          <w:type w:val="bbPlcHdr"/>
        </w:types>
        <w:behaviors>
          <w:behavior w:val="content"/>
        </w:behaviors>
        <w:guid w:val="{5503C53C-9AC2-4B65-8312-D1F5506C9AA2}"/>
      </w:docPartPr>
      <w:docPartBody>
        <w:p w:rsidR="00000000" w:rsidRDefault="00131AD9"/>
      </w:docPartBody>
    </w:docPart>
    <w:docPart>
      <w:docPartPr>
        <w:name w:val="147DFF3882CC4FEA8A28988DEDE8E874"/>
        <w:category>
          <w:name w:val="General"/>
          <w:gallery w:val="placeholder"/>
        </w:category>
        <w:types>
          <w:type w:val="bbPlcHdr"/>
        </w:types>
        <w:behaviors>
          <w:behavior w:val="content"/>
        </w:behaviors>
        <w:guid w:val="{94F970B2-49C6-49B5-BF3C-216D539AD8C8}"/>
      </w:docPartPr>
      <w:docPartBody>
        <w:p w:rsidR="00000000" w:rsidRDefault="00131AD9"/>
      </w:docPartBody>
    </w:docPart>
    <w:docPart>
      <w:docPartPr>
        <w:name w:val="BCCF82053E6242F892C3D73A21E9169C"/>
        <w:category>
          <w:name w:val="General"/>
          <w:gallery w:val="placeholder"/>
        </w:category>
        <w:types>
          <w:type w:val="bbPlcHdr"/>
        </w:types>
        <w:behaviors>
          <w:behavior w:val="content"/>
        </w:behaviors>
        <w:guid w:val="{03AB840F-4194-4887-9B7C-ED6B453E89E6}"/>
      </w:docPartPr>
      <w:docPartBody>
        <w:p w:rsidR="00000000" w:rsidRDefault="00131AD9"/>
      </w:docPartBody>
    </w:docPart>
    <w:docPart>
      <w:docPartPr>
        <w:name w:val="2E2FF8CE0F74446D859AA4BCFFC9EA1C"/>
        <w:category>
          <w:name w:val="General"/>
          <w:gallery w:val="placeholder"/>
        </w:category>
        <w:types>
          <w:type w:val="bbPlcHdr"/>
        </w:types>
        <w:behaviors>
          <w:behavior w:val="content"/>
        </w:behaviors>
        <w:guid w:val="{3357C066-BD65-4800-AF07-D3180606A8F5}"/>
      </w:docPartPr>
      <w:docPartBody>
        <w:p w:rsidR="00000000" w:rsidRDefault="00131AD9"/>
      </w:docPartBody>
    </w:docPart>
    <w:docPart>
      <w:docPartPr>
        <w:name w:val="F2A0DFE1E7764B45B593A07629AED370"/>
        <w:category>
          <w:name w:val="General"/>
          <w:gallery w:val="placeholder"/>
        </w:category>
        <w:types>
          <w:type w:val="bbPlcHdr"/>
        </w:types>
        <w:behaviors>
          <w:behavior w:val="content"/>
        </w:behaviors>
        <w:guid w:val="{89A24D9E-99CE-4B3F-BD1B-39717A9D3B36}"/>
      </w:docPartPr>
      <w:docPartBody>
        <w:p w:rsidR="00000000" w:rsidRDefault="002958D1" w:rsidP="002958D1">
          <w:pPr>
            <w:pStyle w:val="F2A0DFE1E7764B45B593A07629AED370"/>
          </w:pPr>
          <w:r w:rsidRPr="00A30DD1">
            <w:rPr>
              <w:rStyle w:val="PlaceholderText"/>
            </w:rPr>
            <w:t>Click here to enter a date.</w:t>
          </w:r>
        </w:p>
      </w:docPartBody>
    </w:docPart>
    <w:docPart>
      <w:docPartPr>
        <w:name w:val="270CB735F6804EB39706108C3E1867B1"/>
        <w:category>
          <w:name w:val="General"/>
          <w:gallery w:val="placeholder"/>
        </w:category>
        <w:types>
          <w:type w:val="bbPlcHdr"/>
        </w:types>
        <w:behaviors>
          <w:behavior w:val="content"/>
        </w:behaviors>
        <w:guid w:val="{E7586918-9E73-47DA-A14C-53B28BDF6D15}"/>
      </w:docPartPr>
      <w:docPartBody>
        <w:p w:rsidR="00000000" w:rsidRDefault="00131AD9"/>
      </w:docPartBody>
    </w:docPart>
    <w:docPart>
      <w:docPartPr>
        <w:name w:val="F1A0C0D319ED4B17A5BF5B19EA2DAA09"/>
        <w:category>
          <w:name w:val="General"/>
          <w:gallery w:val="placeholder"/>
        </w:category>
        <w:types>
          <w:type w:val="bbPlcHdr"/>
        </w:types>
        <w:behaviors>
          <w:behavior w:val="content"/>
        </w:behaviors>
        <w:guid w:val="{CF6490E5-A4A2-42D2-BCF1-F0E14AD617BA}"/>
      </w:docPartPr>
      <w:docPartBody>
        <w:p w:rsidR="00000000" w:rsidRDefault="00131AD9"/>
      </w:docPartBody>
    </w:docPart>
    <w:docPart>
      <w:docPartPr>
        <w:name w:val="E30F1203B9D94C48A1FA8299D5383F6A"/>
        <w:category>
          <w:name w:val="General"/>
          <w:gallery w:val="placeholder"/>
        </w:category>
        <w:types>
          <w:type w:val="bbPlcHdr"/>
        </w:types>
        <w:behaviors>
          <w:behavior w:val="content"/>
        </w:behaviors>
        <w:guid w:val="{AB5029B5-3267-4CF0-A5AB-2A58EC380791}"/>
      </w:docPartPr>
      <w:docPartBody>
        <w:p w:rsidR="00000000" w:rsidRDefault="002958D1" w:rsidP="002958D1">
          <w:pPr>
            <w:pStyle w:val="E30F1203B9D94C48A1FA8299D5383F6A"/>
          </w:pPr>
          <w:r>
            <w:rPr>
              <w:rFonts w:eastAsia="Times New Roman" w:cs="Times New Roman"/>
              <w:bCs/>
              <w:szCs w:val="24"/>
            </w:rPr>
            <w:t xml:space="preserve"> </w:t>
          </w:r>
        </w:p>
      </w:docPartBody>
    </w:docPart>
    <w:docPart>
      <w:docPartPr>
        <w:name w:val="051254AF2B964999BFA93CB8FDCB9622"/>
        <w:category>
          <w:name w:val="General"/>
          <w:gallery w:val="placeholder"/>
        </w:category>
        <w:types>
          <w:type w:val="bbPlcHdr"/>
        </w:types>
        <w:behaviors>
          <w:behavior w:val="content"/>
        </w:behaviors>
        <w:guid w:val="{F977F50F-7D91-43DA-8BDC-9CE0D09EE182}"/>
      </w:docPartPr>
      <w:docPartBody>
        <w:p w:rsidR="00000000" w:rsidRDefault="00131AD9"/>
      </w:docPartBody>
    </w:docPart>
    <w:docPart>
      <w:docPartPr>
        <w:name w:val="8587C5968E084EAE8C02C438BAB62962"/>
        <w:category>
          <w:name w:val="General"/>
          <w:gallery w:val="placeholder"/>
        </w:category>
        <w:types>
          <w:type w:val="bbPlcHdr"/>
        </w:types>
        <w:behaviors>
          <w:behavior w:val="content"/>
        </w:behaviors>
        <w:guid w:val="{8D4E4398-A56D-4647-B061-D6C1186A4F7A}"/>
      </w:docPartPr>
      <w:docPartBody>
        <w:p w:rsidR="00000000" w:rsidRDefault="00131A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1AD9"/>
    <w:rsid w:val="001C5F26"/>
    <w:rsid w:val="001E7483"/>
    <w:rsid w:val="00280096"/>
    <w:rsid w:val="00290C4E"/>
    <w:rsid w:val="002958D1"/>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8D1"/>
    <w:rPr>
      <w:color w:val="808080"/>
    </w:rPr>
  </w:style>
  <w:style w:type="paragraph" w:customStyle="1" w:styleId="F2A0DFE1E7764B45B593A07629AED370">
    <w:name w:val="F2A0DFE1E7764B45B593A07629AED370"/>
    <w:rsid w:val="002958D1"/>
    <w:pPr>
      <w:spacing w:after="160" w:line="259" w:lineRule="auto"/>
    </w:pPr>
  </w:style>
  <w:style w:type="paragraph" w:customStyle="1" w:styleId="E30F1203B9D94C48A1FA8299D5383F6A">
    <w:name w:val="E30F1203B9D94C48A1FA8299D5383F6A"/>
    <w:rsid w:val="002958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405</Words>
  <Characters>2315</Characters>
  <Application>Microsoft Office Word</Application>
  <DocSecurity>0</DocSecurity>
  <Lines>19</Lines>
  <Paragraphs>5</Paragraphs>
  <ScaleCrop>false</ScaleCrop>
  <Company>Texas Legislative Council</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2023-05-26T21:35:00Z</cp:lastPrinted>
  <dcterms:created xsi:type="dcterms:W3CDTF">2015-05-29T14:24:00Z</dcterms:created>
  <dcterms:modified xsi:type="dcterms:W3CDTF">2023-05-26T21:37:00Z</dcterms:modified>
</cp:coreProperties>
</file>

<file path=docProps/custom.xml><?xml version="1.0" encoding="utf-8"?>
<op:Properties xmlns:vt="http://schemas.openxmlformats.org/officeDocument/2006/docPropsVTypes" xmlns:op="http://schemas.openxmlformats.org/officeDocument/2006/custom-properties"/>
</file>