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CE9" w:rsidRDefault="00C30CE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D8481B65D514396B9FC69A61AE8794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30CE9" w:rsidRPr="00585C31" w:rsidRDefault="00C30CE9" w:rsidP="000F1DF9">
      <w:pPr>
        <w:spacing w:after="0" w:line="240" w:lineRule="auto"/>
        <w:rPr>
          <w:rFonts w:cs="Times New Roman"/>
          <w:szCs w:val="24"/>
        </w:rPr>
      </w:pPr>
    </w:p>
    <w:p w:rsidR="00C30CE9" w:rsidRPr="00585C31" w:rsidRDefault="00C30CE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30CE9" w:rsidTr="000F1DF9">
        <w:tc>
          <w:tcPr>
            <w:tcW w:w="2718" w:type="dxa"/>
          </w:tcPr>
          <w:p w:rsidR="00C30CE9" w:rsidRPr="005C2A78" w:rsidRDefault="00C30CE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38F19908DD24D0DA25F23212A71209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30CE9" w:rsidRPr="00FF6471" w:rsidRDefault="00C30CE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3485DC701A147618BDA8FBB45B76E2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1720</w:t>
                </w:r>
              </w:sdtContent>
            </w:sdt>
          </w:p>
        </w:tc>
      </w:tr>
      <w:tr w:rsidR="00C30CE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55A6F856C3F44558F519184317B9F5A"/>
            </w:placeholder>
          </w:sdtPr>
          <w:sdtContent>
            <w:tc>
              <w:tcPr>
                <w:tcW w:w="2718" w:type="dxa"/>
              </w:tcPr>
              <w:p w:rsidR="00C30CE9" w:rsidRPr="000F1DF9" w:rsidRDefault="00C30CE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88R10045 BDP-D</w:t>
                </w:r>
              </w:p>
            </w:tc>
          </w:sdtContent>
        </w:sdt>
        <w:tc>
          <w:tcPr>
            <w:tcW w:w="6858" w:type="dxa"/>
          </w:tcPr>
          <w:p w:rsidR="00C30CE9" w:rsidRPr="005C2A78" w:rsidRDefault="00C30CE9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A7F57FB87AF4F42AA7E4D6187B0442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82D815C42E748C19785F9859898677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Kolkhorst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D99AE3521E24DDD86813D0A6A1D38E4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656EEBB367554E4F909E09EE7B3B6365"/>
                </w:placeholder>
                <w:showingPlcHdr/>
              </w:sdtPr>
              <w:sdtContent/>
            </w:sdt>
          </w:p>
        </w:tc>
      </w:tr>
      <w:tr w:rsidR="00C30CE9" w:rsidTr="000F1DF9">
        <w:tc>
          <w:tcPr>
            <w:tcW w:w="2718" w:type="dxa"/>
          </w:tcPr>
          <w:p w:rsidR="00C30CE9" w:rsidRPr="00BC7495" w:rsidRDefault="00C30CE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FB1C65A34394667B2CCDD8395B9C92A"/>
            </w:placeholder>
          </w:sdtPr>
          <w:sdtContent>
            <w:tc>
              <w:tcPr>
                <w:tcW w:w="6858" w:type="dxa"/>
              </w:tcPr>
              <w:p w:rsidR="00C30CE9" w:rsidRPr="00FF6471" w:rsidRDefault="00C30CE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C30CE9" w:rsidTr="000F1DF9">
        <w:tc>
          <w:tcPr>
            <w:tcW w:w="2718" w:type="dxa"/>
          </w:tcPr>
          <w:p w:rsidR="00C30CE9" w:rsidRPr="00BC7495" w:rsidRDefault="00C30CE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E7259BBEC064E90B3048C9BFECFE782"/>
            </w:placeholder>
            <w:date w:fullDate="2023-04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30CE9" w:rsidRPr="00FF6471" w:rsidRDefault="00C30CE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4/3/2023</w:t>
                </w:r>
              </w:p>
            </w:tc>
          </w:sdtContent>
        </w:sdt>
      </w:tr>
      <w:tr w:rsidR="00C30CE9" w:rsidTr="000F1DF9">
        <w:tc>
          <w:tcPr>
            <w:tcW w:w="2718" w:type="dxa"/>
          </w:tcPr>
          <w:p w:rsidR="00C30CE9" w:rsidRPr="00BC7495" w:rsidRDefault="00C30CE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088BE32529048A9831308810DEF87A6"/>
            </w:placeholder>
          </w:sdtPr>
          <w:sdtContent>
            <w:tc>
              <w:tcPr>
                <w:tcW w:w="6858" w:type="dxa"/>
              </w:tcPr>
              <w:p w:rsidR="00C30CE9" w:rsidRPr="00FF6471" w:rsidRDefault="00C30CE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C30CE9" w:rsidRPr="00FF6471" w:rsidRDefault="00C30CE9" w:rsidP="000F1DF9">
      <w:pPr>
        <w:spacing w:after="0" w:line="240" w:lineRule="auto"/>
        <w:rPr>
          <w:rFonts w:cs="Times New Roman"/>
          <w:szCs w:val="24"/>
        </w:rPr>
      </w:pPr>
    </w:p>
    <w:p w:rsidR="00C30CE9" w:rsidRPr="00FF6471" w:rsidRDefault="00C30CE9" w:rsidP="000F1DF9">
      <w:pPr>
        <w:spacing w:after="0" w:line="240" w:lineRule="auto"/>
        <w:rPr>
          <w:rFonts w:cs="Times New Roman"/>
          <w:szCs w:val="24"/>
        </w:rPr>
      </w:pPr>
    </w:p>
    <w:p w:rsidR="00C30CE9" w:rsidRPr="00FF6471" w:rsidRDefault="00C30CE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5D1A0F3B9F14780989D62825065CCAF"/>
        </w:placeholder>
      </w:sdtPr>
      <w:sdtContent>
        <w:p w:rsidR="00C30CE9" w:rsidRDefault="00C30CE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F284D811BF84236A17511EE3F4FAB05"/>
        </w:placeholder>
      </w:sdtPr>
      <w:sdtContent>
        <w:p w:rsidR="00C30CE9" w:rsidRDefault="00C30CE9" w:rsidP="004C2978">
          <w:pPr>
            <w:pStyle w:val="NormalWeb"/>
            <w:spacing w:before="0" w:beforeAutospacing="0" w:after="0" w:afterAutospacing="0"/>
            <w:jc w:val="both"/>
            <w:divId w:val="1927837216"/>
            <w:rPr>
              <w:rFonts w:eastAsia="Times New Roman"/>
              <w:bCs/>
            </w:rPr>
          </w:pPr>
        </w:p>
        <w:p w:rsidR="00C30CE9" w:rsidRPr="004C2978" w:rsidRDefault="00C30CE9" w:rsidP="004C2978">
          <w:pPr>
            <w:pStyle w:val="NormalWeb"/>
            <w:spacing w:before="0" w:beforeAutospacing="0" w:after="0" w:afterAutospacing="0"/>
            <w:jc w:val="both"/>
            <w:divId w:val="1927837216"/>
          </w:pPr>
          <w:r w:rsidRPr="004C2978">
            <w:t>Section 37.115(c)</w:t>
          </w:r>
          <w:r>
            <w:t xml:space="preserve">, </w:t>
          </w:r>
          <w:r w:rsidRPr="004C2978">
            <w:t>Education Code</w:t>
          </w:r>
          <w:r>
            <w:t>,</w:t>
          </w:r>
          <w:r w:rsidRPr="004C2978">
            <w:t xml:space="preserve"> requires the board of trustees of each school district to establish a threat assessment team responsible for conducting threat assessments on individuals who </w:t>
          </w:r>
          <w:r>
            <w:t>"</w:t>
          </w:r>
          <w:r w:rsidRPr="004C2978">
            <w:t>make threats of violence or exhibit harmful, threatening, or violent behavior.</w:t>
          </w:r>
          <w:r>
            <w:t>"</w:t>
          </w:r>
          <w:r w:rsidRPr="004C2978">
            <w:t xml:space="preserve">  Identifying individuals who may pose a threat to the safety of others requires those aware of the harmful behavior to report it. Concerns have been raised that some school district employees are hesitant to report a potential threat to the threat assessment team out of fear of retaliation if their identity is made known to the individual posing the threat. S</w:t>
          </w:r>
          <w:r>
            <w:t>.</w:t>
          </w:r>
          <w:r w:rsidRPr="004C2978">
            <w:t>B</w:t>
          </w:r>
          <w:r>
            <w:t>.</w:t>
          </w:r>
          <w:r w:rsidRPr="004C2978">
            <w:t xml:space="preserve"> 1720 addresses these concerns by allowing the individual reporting the threat to elect to keep their identity confidential, except as necessary for the threat assessment team, district</w:t>
          </w:r>
          <w:r>
            <w:t>,</w:t>
          </w:r>
          <w:r w:rsidRPr="004C2978">
            <w:t xml:space="preserve"> or law enforcement.</w:t>
          </w:r>
        </w:p>
        <w:p w:rsidR="00C30CE9" w:rsidRPr="00D70925" w:rsidRDefault="00C30CE9" w:rsidP="004C297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30CE9" w:rsidRDefault="00C30CE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1720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confidentiality of the identity of a public school employee who reports a potential threat to the school's threat assessment and safe and supportive school team.</w:t>
      </w:r>
    </w:p>
    <w:p w:rsidR="00C30CE9" w:rsidRPr="00656C71" w:rsidRDefault="00C30CE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30CE9" w:rsidRPr="005C2A78" w:rsidRDefault="00C30CE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774E45F7F4546FB991B12B1A96CDB5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30CE9" w:rsidRPr="006529C4" w:rsidRDefault="00C30CE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30CE9" w:rsidRPr="006529C4" w:rsidRDefault="00C30CE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30CE9" w:rsidRPr="006529C4" w:rsidRDefault="00C30CE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30CE9" w:rsidRPr="005C2A78" w:rsidRDefault="00C30CE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B31EF58619F4E288A60DE1CDD0C65C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30CE9" w:rsidRPr="005C2A78" w:rsidRDefault="00C30CE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30CE9" w:rsidRDefault="00C30CE9" w:rsidP="00CC2B5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656C71">
        <w:rPr>
          <w:rFonts w:eastAsia="Times New Roman" w:cs="Times New Roman"/>
          <w:szCs w:val="24"/>
        </w:rPr>
        <w:t>Section 37.115(c), Education Code, as follows:</w:t>
      </w:r>
    </w:p>
    <w:p w:rsidR="00C30CE9" w:rsidRPr="00656C71" w:rsidRDefault="00C30CE9" w:rsidP="00CC2B5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30CE9" w:rsidRPr="00656C71" w:rsidRDefault="00C30CE9" w:rsidP="00CC2B5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656C71"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>Requires that the</w:t>
      </w:r>
      <w:r w:rsidRPr="00656C71">
        <w:rPr>
          <w:rFonts w:eastAsia="Times New Roman" w:cs="Times New Roman"/>
          <w:szCs w:val="24"/>
        </w:rPr>
        <w:t xml:space="preserve"> policies and procedures adopted under </w:t>
      </w:r>
      <w:r>
        <w:rPr>
          <w:rFonts w:eastAsia="Times New Roman" w:cs="Times New Roman"/>
          <w:szCs w:val="24"/>
        </w:rPr>
        <w:t>Section 37.115 (Threat Assessment and Safe and Supportive School Program and Team)</w:t>
      </w:r>
      <w:r w:rsidRPr="00656C71">
        <w:rPr>
          <w:rFonts w:eastAsia="Times New Roman" w:cs="Times New Roman"/>
          <w:szCs w:val="24"/>
        </w:rPr>
        <w:t>:</w:t>
      </w:r>
    </w:p>
    <w:p w:rsidR="00C30CE9" w:rsidRDefault="00C30CE9" w:rsidP="00CC2B5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30CE9" w:rsidRDefault="00C30CE9" w:rsidP="00CC2B5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656C71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makes no changes to this subdivision;</w:t>
      </w:r>
    </w:p>
    <w:p w:rsidR="00C30CE9" w:rsidRPr="00656C71" w:rsidRDefault="00C30CE9" w:rsidP="00CC2B5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30CE9" w:rsidRDefault="00C30CE9" w:rsidP="00CC2B5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656C71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>-(3)</w:t>
      </w:r>
      <w:r w:rsidRPr="00656C7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makes nonsubstantive changes to these subdivisions; and</w:t>
      </w:r>
    </w:p>
    <w:p w:rsidR="00C30CE9" w:rsidRDefault="00C30CE9" w:rsidP="00CC2B5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30CE9" w:rsidRPr="00656C71" w:rsidRDefault="00C30CE9" w:rsidP="00CC2B5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656C71">
        <w:rPr>
          <w:rFonts w:eastAsia="Times New Roman" w:cs="Times New Roman"/>
          <w:szCs w:val="24"/>
        </w:rPr>
        <w:t>(4)  provide for:</w:t>
      </w:r>
    </w:p>
    <w:p w:rsidR="00C30CE9" w:rsidRDefault="00C30CE9" w:rsidP="00CC2B5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30CE9" w:rsidRPr="00656C71" w:rsidRDefault="00C30CE9" w:rsidP="00CC2B5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56C71">
        <w:rPr>
          <w:rFonts w:eastAsia="Times New Roman" w:cs="Times New Roman"/>
          <w:szCs w:val="24"/>
        </w:rPr>
        <w:t>(A) a district employee who reports a potential threat to a team to elect for the employee's identity to be confidential and not subject to disclosure under Chapter 552</w:t>
      </w:r>
      <w:r>
        <w:rPr>
          <w:rFonts w:eastAsia="Times New Roman" w:cs="Times New Roman"/>
          <w:szCs w:val="24"/>
        </w:rPr>
        <w:t xml:space="preserve"> (Public Information)</w:t>
      </w:r>
      <w:r w:rsidRPr="00656C71">
        <w:rPr>
          <w:rFonts w:eastAsia="Times New Roman" w:cs="Times New Roman"/>
          <w:szCs w:val="24"/>
        </w:rPr>
        <w:t>, Government Code, except as necessary for the team, the district, or law enforcement to investigate the potential threat; and</w:t>
      </w:r>
    </w:p>
    <w:p w:rsidR="00C30CE9" w:rsidRDefault="00C30CE9" w:rsidP="00CC2B5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30CE9" w:rsidRPr="00656C71" w:rsidRDefault="00C30CE9" w:rsidP="00CC2B5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56C71">
        <w:rPr>
          <w:rFonts w:eastAsia="Times New Roman" w:cs="Times New Roman"/>
          <w:szCs w:val="24"/>
        </w:rPr>
        <w:t>(B) the district to maintain a record of the identity of a district employee who elects for the employee's identity to be confidential under Paragraph (A).</w:t>
      </w:r>
    </w:p>
    <w:p w:rsidR="00C30CE9" w:rsidRDefault="00C30CE9" w:rsidP="00CC2B5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30CE9" w:rsidRPr="00656C71" w:rsidRDefault="00C30CE9" w:rsidP="00CC2B5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56C71">
        <w:rPr>
          <w:rFonts w:eastAsia="Times New Roman" w:cs="Times New Roman"/>
          <w:szCs w:val="24"/>
        </w:rPr>
        <w:t xml:space="preserve">SECTION 2. </w:t>
      </w:r>
      <w:r>
        <w:rPr>
          <w:rFonts w:eastAsia="Times New Roman" w:cs="Times New Roman"/>
          <w:szCs w:val="24"/>
        </w:rPr>
        <w:t xml:space="preserve">Provides that this </w:t>
      </w:r>
      <w:r w:rsidRPr="00656C71">
        <w:rPr>
          <w:rFonts w:eastAsia="Times New Roman" w:cs="Times New Roman"/>
          <w:szCs w:val="24"/>
        </w:rPr>
        <w:t>Act applies beginning with the 2023</w:t>
      </w:r>
      <w:r>
        <w:rPr>
          <w:rFonts w:eastAsia="Times New Roman" w:cs="Times New Roman"/>
          <w:szCs w:val="24"/>
        </w:rPr>
        <w:t>–</w:t>
      </w:r>
      <w:r w:rsidRPr="00656C71">
        <w:rPr>
          <w:rFonts w:eastAsia="Times New Roman" w:cs="Times New Roman"/>
          <w:szCs w:val="24"/>
        </w:rPr>
        <w:t>2024 school year.</w:t>
      </w:r>
    </w:p>
    <w:p w:rsidR="00C30CE9" w:rsidRDefault="00C30CE9" w:rsidP="00CC2B5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30CE9" w:rsidRPr="00C8671F" w:rsidRDefault="00C30CE9" w:rsidP="00CC2B5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56C71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</w:t>
      </w:r>
      <w:r w:rsidRPr="00656C71">
        <w:rPr>
          <w:rFonts w:eastAsia="Times New Roman" w:cs="Times New Roman"/>
          <w:szCs w:val="24"/>
        </w:rPr>
        <w:t>September 1, 2023.</w:t>
      </w:r>
    </w:p>
    <w:sectPr w:rsidR="00C30CE9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611F" w:rsidRDefault="0059611F" w:rsidP="000F1DF9">
      <w:pPr>
        <w:spacing w:after="0" w:line="240" w:lineRule="auto"/>
      </w:pPr>
      <w:r>
        <w:separator/>
      </w:r>
    </w:p>
  </w:endnote>
  <w:endnote w:type="continuationSeparator" w:id="0">
    <w:p w:rsidR="0059611F" w:rsidRDefault="0059611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9611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30CE9">
                <w:rPr>
                  <w:sz w:val="20"/>
                  <w:szCs w:val="20"/>
                </w:rPr>
                <w:t>EPB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C30CE9">
                <w:rPr>
                  <w:sz w:val="20"/>
                  <w:szCs w:val="20"/>
                </w:rPr>
                <w:t>S.B. 1720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C30CE9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9611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611F" w:rsidRDefault="0059611F" w:rsidP="000F1DF9">
      <w:pPr>
        <w:spacing w:after="0" w:line="240" w:lineRule="auto"/>
      </w:pPr>
      <w:r>
        <w:separator/>
      </w:r>
    </w:p>
  </w:footnote>
  <w:footnote w:type="continuationSeparator" w:id="0">
    <w:p w:rsidR="0059611F" w:rsidRDefault="0059611F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9611F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30CE9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517C4"/>
  <w15:docId w15:val="{835A63DA-F937-4B0B-AA93-FA2FD7C4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CE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D8481B65D514396B9FC69A61AE8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FBB45-88E4-4EC4-9FF5-6154E218A6BF}"/>
      </w:docPartPr>
      <w:docPartBody>
        <w:p w:rsidR="00000000" w:rsidRDefault="009C5BE9"/>
      </w:docPartBody>
    </w:docPart>
    <w:docPart>
      <w:docPartPr>
        <w:name w:val="F38F19908DD24D0DA25F23212A712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8A7C-F5FF-4F7F-A93F-F33EAECA9309}"/>
      </w:docPartPr>
      <w:docPartBody>
        <w:p w:rsidR="00000000" w:rsidRDefault="009C5BE9"/>
      </w:docPartBody>
    </w:docPart>
    <w:docPart>
      <w:docPartPr>
        <w:name w:val="43485DC701A147618BDA8FBB45B7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146A-D7C8-4655-8FE0-77C0D11FF88D}"/>
      </w:docPartPr>
      <w:docPartBody>
        <w:p w:rsidR="00000000" w:rsidRDefault="009C5BE9"/>
      </w:docPartBody>
    </w:docPart>
    <w:docPart>
      <w:docPartPr>
        <w:name w:val="055A6F856C3F44558F519184317B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E035-D9B3-42BD-9EF4-D2A643BBD9C0}"/>
      </w:docPartPr>
      <w:docPartBody>
        <w:p w:rsidR="00000000" w:rsidRDefault="009C5BE9"/>
      </w:docPartBody>
    </w:docPart>
    <w:docPart>
      <w:docPartPr>
        <w:name w:val="5A7F57FB87AF4F42AA7E4D6187B0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7AC1-6220-44FF-96FD-EABAAD3FB2B6}"/>
      </w:docPartPr>
      <w:docPartBody>
        <w:p w:rsidR="00000000" w:rsidRDefault="009C5BE9"/>
      </w:docPartBody>
    </w:docPart>
    <w:docPart>
      <w:docPartPr>
        <w:name w:val="982D815C42E748C19785F98598986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92709-901B-4F71-ABC8-7F387E5949B9}"/>
      </w:docPartPr>
      <w:docPartBody>
        <w:p w:rsidR="00000000" w:rsidRDefault="009C5BE9"/>
      </w:docPartBody>
    </w:docPart>
    <w:docPart>
      <w:docPartPr>
        <w:name w:val="2D99AE3521E24DDD86813D0A6A1D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3D5BA-0AF0-43CF-8ABC-527B45E0673E}"/>
      </w:docPartPr>
      <w:docPartBody>
        <w:p w:rsidR="00000000" w:rsidRDefault="009C5BE9"/>
      </w:docPartBody>
    </w:docPart>
    <w:docPart>
      <w:docPartPr>
        <w:name w:val="656EEBB367554E4F909E09EE7B3B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813EE-350D-4610-B452-A23495CA04C6}"/>
      </w:docPartPr>
      <w:docPartBody>
        <w:p w:rsidR="00000000" w:rsidRDefault="009C5BE9"/>
      </w:docPartBody>
    </w:docPart>
    <w:docPart>
      <w:docPartPr>
        <w:name w:val="AFB1C65A34394667B2CCDD8395B9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18D14-83E0-4972-8D45-6A8822555C9A}"/>
      </w:docPartPr>
      <w:docPartBody>
        <w:p w:rsidR="00000000" w:rsidRDefault="009C5BE9"/>
      </w:docPartBody>
    </w:docPart>
    <w:docPart>
      <w:docPartPr>
        <w:name w:val="EE7259BBEC064E90B3048C9BFECF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753C-8C1F-47C1-A306-4068B9AB4507}"/>
      </w:docPartPr>
      <w:docPartBody>
        <w:p w:rsidR="00000000" w:rsidRDefault="008F4556" w:rsidP="008F4556">
          <w:pPr>
            <w:pStyle w:val="EE7259BBEC064E90B3048C9BFECFE78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088BE32529048A9831308810DEF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BEA3-BB94-4B06-946B-5087172E8F24}"/>
      </w:docPartPr>
      <w:docPartBody>
        <w:p w:rsidR="00000000" w:rsidRDefault="009C5BE9"/>
      </w:docPartBody>
    </w:docPart>
    <w:docPart>
      <w:docPartPr>
        <w:name w:val="75D1A0F3B9F14780989D62825065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F650-C034-4455-90D0-BC664265956B}"/>
      </w:docPartPr>
      <w:docPartBody>
        <w:p w:rsidR="00000000" w:rsidRDefault="009C5BE9"/>
      </w:docPartBody>
    </w:docPart>
    <w:docPart>
      <w:docPartPr>
        <w:name w:val="6F284D811BF84236A17511EE3F4F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B0419-E397-464B-B3A1-E859F6761B79}"/>
      </w:docPartPr>
      <w:docPartBody>
        <w:p w:rsidR="00000000" w:rsidRDefault="008F4556" w:rsidP="008F4556">
          <w:pPr>
            <w:pStyle w:val="6F284D811BF84236A17511EE3F4FAB0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774E45F7F4546FB991B12B1A96C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B800-11B5-4506-9D9C-FFA096393E3E}"/>
      </w:docPartPr>
      <w:docPartBody>
        <w:p w:rsidR="00000000" w:rsidRDefault="009C5BE9"/>
      </w:docPartBody>
    </w:docPart>
    <w:docPart>
      <w:docPartPr>
        <w:name w:val="FB31EF58619F4E288A60DE1CDD0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F0031-9884-4B02-8335-5B973E00E49A}"/>
      </w:docPartPr>
      <w:docPartBody>
        <w:p w:rsidR="00000000" w:rsidRDefault="009C5BE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8F4556"/>
    <w:rsid w:val="0090598B"/>
    <w:rsid w:val="00984D6C"/>
    <w:rsid w:val="009C5BE9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556"/>
    <w:rPr>
      <w:color w:val="808080"/>
    </w:rPr>
  </w:style>
  <w:style w:type="paragraph" w:customStyle="1" w:styleId="EE7259BBEC064E90B3048C9BFECFE782">
    <w:name w:val="EE7259BBEC064E90B3048C9BFECFE782"/>
    <w:rsid w:val="008F4556"/>
    <w:pPr>
      <w:spacing w:after="160" w:line="259" w:lineRule="auto"/>
    </w:pPr>
  </w:style>
  <w:style w:type="paragraph" w:customStyle="1" w:styleId="6F284D811BF84236A17511EE3F4FAB05">
    <w:name w:val="6F284D811BF84236A17511EE3F4FAB05"/>
    <w:rsid w:val="008F4556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355</Words>
  <Characters>2027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2023-04-04T04:43:00Z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