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D4C" w:rsidRDefault="00346D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66FA1CB433456FBD4CA8ED997EDC7C"/>
          </w:placeholder>
        </w:sdtPr>
        <w:sdtContent>
          <w:r w:rsidRPr="005C2A78">
            <w:rPr>
              <w:rFonts w:cs="Times New Roman"/>
              <w:b/>
              <w:szCs w:val="24"/>
              <w:u w:val="single"/>
            </w:rPr>
            <w:t>BILL ANALYSIS</w:t>
          </w:r>
        </w:sdtContent>
      </w:sdt>
    </w:p>
    <w:p w:rsidR="00346D4C" w:rsidRPr="00585C31" w:rsidRDefault="00346D4C" w:rsidP="000F1DF9">
      <w:pPr>
        <w:spacing w:after="0" w:line="240" w:lineRule="auto"/>
        <w:rPr>
          <w:rFonts w:cs="Times New Roman"/>
          <w:szCs w:val="24"/>
        </w:rPr>
      </w:pPr>
    </w:p>
    <w:p w:rsidR="00346D4C" w:rsidRPr="00585C31" w:rsidRDefault="00346D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6D4C" w:rsidTr="000377EA">
        <w:tc>
          <w:tcPr>
            <w:tcW w:w="2718" w:type="dxa"/>
          </w:tcPr>
          <w:p w:rsidR="00346D4C" w:rsidRPr="005C2A78" w:rsidRDefault="00346D4C" w:rsidP="006D756B">
            <w:pPr>
              <w:rPr>
                <w:rFonts w:cs="Times New Roman"/>
                <w:szCs w:val="24"/>
              </w:rPr>
            </w:pPr>
            <w:sdt>
              <w:sdtPr>
                <w:rPr>
                  <w:rFonts w:cs="Times New Roman"/>
                  <w:szCs w:val="24"/>
                </w:rPr>
                <w:alias w:val="Agency Title"/>
                <w:tag w:val="AgencyTitleContentControl"/>
                <w:id w:val="1920747753"/>
                <w:lock w:val="sdtContentLocked"/>
                <w:placeholder>
                  <w:docPart w:val="72938CBC01A545AFB8B29D502C379565"/>
                </w:placeholder>
              </w:sdtPr>
              <w:sdtEndPr>
                <w:rPr>
                  <w:rFonts w:cstheme="minorBidi"/>
                  <w:szCs w:val="22"/>
                </w:rPr>
              </w:sdtEndPr>
              <w:sdtContent>
                <w:r>
                  <w:rPr>
                    <w:rFonts w:cs="Times New Roman"/>
                    <w:szCs w:val="24"/>
                  </w:rPr>
                  <w:t>Senate Research Center</w:t>
                </w:r>
              </w:sdtContent>
            </w:sdt>
          </w:p>
        </w:tc>
        <w:tc>
          <w:tcPr>
            <w:tcW w:w="6858" w:type="dxa"/>
          </w:tcPr>
          <w:p w:rsidR="00346D4C" w:rsidRPr="00FF6471" w:rsidRDefault="00346D4C" w:rsidP="000F1DF9">
            <w:pPr>
              <w:jc w:val="right"/>
              <w:rPr>
                <w:rFonts w:cs="Times New Roman"/>
                <w:szCs w:val="24"/>
              </w:rPr>
            </w:pPr>
            <w:sdt>
              <w:sdtPr>
                <w:rPr>
                  <w:rFonts w:cs="Times New Roman"/>
                  <w:szCs w:val="24"/>
                </w:rPr>
                <w:alias w:val="Bill Number"/>
                <w:tag w:val="BillNumberOne"/>
                <w:id w:val="-410784069"/>
                <w:lock w:val="sdtContentLocked"/>
                <w:placeholder>
                  <w:docPart w:val="63A464BFE39B48448FA169943CC136EE"/>
                </w:placeholder>
              </w:sdtPr>
              <w:sdtContent>
                <w:r>
                  <w:rPr>
                    <w:rFonts w:cs="Times New Roman"/>
                    <w:szCs w:val="24"/>
                  </w:rPr>
                  <w:t>S.B. 1758</w:t>
                </w:r>
              </w:sdtContent>
            </w:sdt>
          </w:p>
        </w:tc>
      </w:tr>
      <w:tr w:rsidR="00346D4C" w:rsidTr="000377EA">
        <w:sdt>
          <w:sdtPr>
            <w:rPr>
              <w:rFonts w:cs="Times New Roman"/>
              <w:szCs w:val="24"/>
            </w:rPr>
            <w:alias w:val="TLCNumber"/>
            <w:tag w:val="TLCNumber"/>
            <w:id w:val="-542600604"/>
            <w:lock w:val="sdtLocked"/>
            <w:placeholder>
              <w:docPart w:val="17D23DD1458C4FED86314FAE2C695C8A"/>
            </w:placeholder>
          </w:sdtPr>
          <w:sdtContent>
            <w:tc>
              <w:tcPr>
                <w:tcW w:w="2718" w:type="dxa"/>
              </w:tcPr>
              <w:p w:rsidR="00346D4C" w:rsidRPr="000F1DF9" w:rsidRDefault="00346D4C" w:rsidP="00C65088">
                <w:pPr>
                  <w:rPr>
                    <w:rFonts w:cs="Times New Roman"/>
                    <w:szCs w:val="24"/>
                  </w:rPr>
                </w:pPr>
                <w:r>
                  <w:t>88R3400 KSD-D</w:t>
                </w:r>
              </w:p>
            </w:tc>
          </w:sdtContent>
        </w:sdt>
        <w:tc>
          <w:tcPr>
            <w:tcW w:w="6858" w:type="dxa"/>
          </w:tcPr>
          <w:p w:rsidR="00346D4C" w:rsidRPr="005C2A78" w:rsidRDefault="00346D4C" w:rsidP="00073EDD">
            <w:pPr>
              <w:jc w:val="right"/>
              <w:rPr>
                <w:rFonts w:cs="Times New Roman"/>
                <w:szCs w:val="24"/>
              </w:rPr>
            </w:pPr>
            <w:sdt>
              <w:sdtPr>
                <w:rPr>
                  <w:rFonts w:cs="Times New Roman"/>
                  <w:szCs w:val="24"/>
                </w:rPr>
                <w:alias w:val="Author Label"/>
                <w:tag w:val="By"/>
                <w:id w:val="72399597"/>
                <w:lock w:val="sdtLocked"/>
                <w:placeholder>
                  <w:docPart w:val="68940DA539F9457EB6285DF7BAFEB1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95E1A33877475FB9675D768B63F3BF"/>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9282931C6E3407B842913A609D33928"/>
                </w:placeholder>
                <w:showingPlcHdr/>
              </w:sdtPr>
              <w:sdtContent/>
            </w:sdt>
            <w:sdt>
              <w:sdtPr>
                <w:rPr>
                  <w:rFonts w:cs="Times New Roman"/>
                  <w:szCs w:val="24"/>
                </w:rPr>
                <w:alias w:val="DualSponsor"/>
                <w:tag w:val="DualSponsor"/>
                <w:id w:val="1029379812"/>
                <w:lock w:val="sdtContentLocked"/>
                <w:placeholder>
                  <w:docPart w:val="429CDEE6A52A4972B813C2137209960C"/>
                </w:placeholder>
                <w:showingPlcHdr/>
              </w:sdtPr>
              <w:sdtContent/>
            </w:sdt>
          </w:p>
        </w:tc>
      </w:tr>
      <w:tr w:rsidR="00346D4C" w:rsidTr="000377EA">
        <w:tc>
          <w:tcPr>
            <w:tcW w:w="2718" w:type="dxa"/>
          </w:tcPr>
          <w:p w:rsidR="00346D4C" w:rsidRPr="00BC7495" w:rsidRDefault="00346D4C" w:rsidP="000F1DF9">
            <w:pPr>
              <w:rPr>
                <w:rFonts w:cs="Times New Roman"/>
                <w:szCs w:val="24"/>
              </w:rPr>
            </w:pPr>
          </w:p>
        </w:tc>
        <w:sdt>
          <w:sdtPr>
            <w:rPr>
              <w:rFonts w:cs="Times New Roman"/>
              <w:szCs w:val="24"/>
            </w:rPr>
            <w:alias w:val="Committee"/>
            <w:tag w:val="Committee"/>
            <w:id w:val="1914272295"/>
            <w:lock w:val="sdtContentLocked"/>
            <w:placeholder>
              <w:docPart w:val="7C3940B62BE74B18877392A1AEABF7F6"/>
            </w:placeholder>
          </w:sdtPr>
          <w:sdtContent>
            <w:tc>
              <w:tcPr>
                <w:tcW w:w="6858" w:type="dxa"/>
              </w:tcPr>
              <w:p w:rsidR="00346D4C" w:rsidRPr="00FF6471" w:rsidRDefault="00346D4C" w:rsidP="000F1DF9">
                <w:pPr>
                  <w:jc w:val="right"/>
                  <w:rPr>
                    <w:rFonts w:cs="Times New Roman"/>
                    <w:szCs w:val="24"/>
                  </w:rPr>
                </w:pPr>
                <w:r>
                  <w:rPr>
                    <w:rFonts w:cs="Times New Roman"/>
                    <w:szCs w:val="24"/>
                  </w:rPr>
                  <w:t>Subcommittee on Higher Education</w:t>
                </w:r>
              </w:p>
            </w:tc>
          </w:sdtContent>
        </w:sdt>
      </w:tr>
      <w:tr w:rsidR="00346D4C" w:rsidTr="000377EA">
        <w:tc>
          <w:tcPr>
            <w:tcW w:w="2718" w:type="dxa"/>
          </w:tcPr>
          <w:p w:rsidR="00346D4C" w:rsidRPr="00BC7495" w:rsidRDefault="00346D4C" w:rsidP="000F1DF9">
            <w:pPr>
              <w:rPr>
                <w:rFonts w:cs="Times New Roman"/>
                <w:szCs w:val="24"/>
              </w:rPr>
            </w:pPr>
          </w:p>
        </w:tc>
        <w:sdt>
          <w:sdtPr>
            <w:rPr>
              <w:rFonts w:cs="Times New Roman"/>
              <w:szCs w:val="24"/>
            </w:rPr>
            <w:alias w:val="Date"/>
            <w:tag w:val="DateContentControl"/>
            <w:id w:val="1178081906"/>
            <w:lock w:val="sdtLocked"/>
            <w:placeholder>
              <w:docPart w:val="1C3EC2135D37428E8C72D442A1B1FBB0"/>
            </w:placeholder>
            <w:date w:fullDate="2023-04-04T00:00:00Z">
              <w:dateFormat w:val="M/d/yyyy"/>
              <w:lid w:val="en-US"/>
              <w:storeMappedDataAs w:val="dateTime"/>
              <w:calendar w:val="gregorian"/>
            </w:date>
          </w:sdtPr>
          <w:sdtContent>
            <w:tc>
              <w:tcPr>
                <w:tcW w:w="6858" w:type="dxa"/>
              </w:tcPr>
              <w:p w:rsidR="00346D4C" w:rsidRPr="00FF6471" w:rsidRDefault="00346D4C" w:rsidP="000F1DF9">
                <w:pPr>
                  <w:jc w:val="right"/>
                  <w:rPr>
                    <w:rFonts w:cs="Times New Roman"/>
                    <w:szCs w:val="24"/>
                  </w:rPr>
                </w:pPr>
                <w:r>
                  <w:rPr>
                    <w:rFonts w:cs="Times New Roman"/>
                    <w:szCs w:val="24"/>
                  </w:rPr>
                  <w:t>4/4/2023</w:t>
                </w:r>
              </w:p>
            </w:tc>
          </w:sdtContent>
        </w:sdt>
      </w:tr>
      <w:tr w:rsidR="00346D4C" w:rsidTr="000377EA">
        <w:tc>
          <w:tcPr>
            <w:tcW w:w="2718" w:type="dxa"/>
          </w:tcPr>
          <w:p w:rsidR="00346D4C" w:rsidRPr="00BC7495" w:rsidRDefault="00346D4C" w:rsidP="000F1DF9">
            <w:pPr>
              <w:rPr>
                <w:rFonts w:cs="Times New Roman"/>
                <w:szCs w:val="24"/>
              </w:rPr>
            </w:pPr>
          </w:p>
        </w:tc>
        <w:sdt>
          <w:sdtPr>
            <w:rPr>
              <w:rFonts w:cs="Times New Roman"/>
              <w:szCs w:val="24"/>
            </w:rPr>
            <w:alias w:val="BA Version"/>
            <w:tag w:val="BAVersion"/>
            <w:id w:val="-1685590809"/>
            <w:lock w:val="sdtContentLocked"/>
            <w:placeholder>
              <w:docPart w:val="B99907F5DAF640D39CE22982D8A16DC7"/>
            </w:placeholder>
          </w:sdtPr>
          <w:sdtContent>
            <w:tc>
              <w:tcPr>
                <w:tcW w:w="6858" w:type="dxa"/>
              </w:tcPr>
              <w:p w:rsidR="00346D4C" w:rsidRPr="00FF6471" w:rsidRDefault="00346D4C" w:rsidP="000F1DF9">
                <w:pPr>
                  <w:jc w:val="right"/>
                  <w:rPr>
                    <w:rFonts w:cs="Times New Roman"/>
                    <w:szCs w:val="24"/>
                  </w:rPr>
                </w:pPr>
                <w:r>
                  <w:rPr>
                    <w:rFonts w:cs="Times New Roman"/>
                    <w:szCs w:val="24"/>
                  </w:rPr>
                  <w:t>As Filed</w:t>
                </w:r>
              </w:p>
            </w:tc>
          </w:sdtContent>
        </w:sdt>
      </w:tr>
    </w:tbl>
    <w:p w:rsidR="00346D4C" w:rsidRPr="00FF6471" w:rsidRDefault="00346D4C" w:rsidP="000F1DF9">
      <w:pPr>
        <w:spacing w:after="0" w:line="240" w:lineRule="auto"/>
        <w:rPr>
          <w:rFonts w:cs="Times New Roman"/>
          <w:szCs w:val="24"/>
        </w:rPr>
      </w:pPr>
    </w:p>
    <w:p w:rsidR="00346D4C" w:rsidRPr="00FF6471" w:rsidRDefault="00346D4C" w:rsidP="000F1DF9">
      <w:pPr>
        <w:spacing w:after="0" w:line="240" w:lineRule="auto"/>
        <w:rPr>
          <w:rFonts w:cs="Times New Roman"/>
          <w:szCs w:val="24"/>
        </w:rPr>
      </w:pPr>
    </w:p>
    <w:p w:rsidR="00346D4C" w:rsidRPr="00FF6471" w:rsidRDefault="00346D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8EA082185564BCFA52403632DAB7DC2"/>
        </w:placeholder>
      </w:sdtPr>
      <w:sdtContent>
        <w:p w:rsidR="00346D4C" w:rsidRDefault="00346D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6D791E132644B8866B09C31DB7D503"/>
        </w:placeholder>
      </w:sdtPr>
      <w:sdtContent>
        <w:p w:rsidR="00346D4C" w:rsidRDefault="00346D4C" w:rsidP="004006F4">
          <w:pPr>
            <w:pStyle w:val="NormalWeb"/>
            <w:spacing w:before="0" w:beforeAutospacing="0" w:after="0" w:afterAutospacing="0"/>
            <w:jc w:val="both"/>
            <w:divId w:val="1648974988"/>
            <w:rPr>
              <w:rFonts w:eastAsia="Times New Roman"/>
              <w:bCs/>
            </w:rPr>
          </w:pPr>
        </w:p>
        <w:p w:rsidR="00346D4C" w:rsidRPr="000377EA" w:rsidRDefault="00346D4C" w:rsidP="004006F4">
          <w:pPr>
            <w:pStyle w:val="NormalWeb"/>
            <w:spacing w:before="0" w:beforeAutospacing="0" w:after="0" w:afterAutospacing="0"/>
            <w:jc w:val="both"/>
            <w:divId w:val="1648974988"/>
          </w:pPr>
          <w:r w:rsidRPr="000377EA">
            <w:t xml:space="preserve">During the 60th Legislature, Regular Session, </w:t>
          </w:r>
          <w:r>
            <w:t xml:space="preserve">the </w:t>
          </w:r>
          <w:r w:rsidRPr="000377EA">
            <w:t xml:space="preserve">Texas Parks and Wildlife Department (TPWD) was authorized to transfer certain land in Bastrop County to the Board of Regents of </w:t>
          </w:r>
          <w:r>
            <w:t>T</w:t>
          </w:r>
          <w:r w:rsidRPr="000377EA">
            <w:t>he University of Texas System for a science park and research facilities. H</w:t>
          </w:r>
          <w:r>
            <w:t>.</w:t>
          </w:r>
          <w:r w:rsidRPr="000377EA">
            <w:t>B</w:t>
          </w:r>
          <w:r>
            <w:t>.</w:t>
          </w:r>
          <w:r w:rsidRPr="000377EA">
            <w:t xml:space="preserve"> 800, 60th Legislature, passed in response to the receipt of grant funding and allowed for the development of the Virginia Harris Cockrell Cancer Research Center. </w:t>
          </w:r>
        </w:p>
        <w:p w:rsidR="00346D4C" w:rsidRDefault="00346D4C" w:rsidP="004006F4">
          <w:pPr>
            <w:pStyle w:val="NormalWeb"/>
            <w:spacing w:before="0" w:beforeAutospacing="0" w:after="0" w:afterAutospacing="0"/>
            <w:jc w:val="both"/>
            <w:divId w:val="1648974988"/>
          </w:pPr>
        </w:p>
        <w:p w:rsidR="00346D4C" w:rsidRPr="000377EA" w:rsidRDefault="00346D4C" w:rsidP="004006F4">
          <w:pPr>
            <w:pStyle w:val="NormalWeb"/>
            <w:spacing w:before="0" w:beforeAutospacing="0" w:after="0" w:afterAutospacing="0"/>
            <w:jc w:val="both"/>
            <w:divId w:val="1648974988"/>
          </w:pPr>
          <w:r>
            <w:t>S.B.</w:t>
          </w:r>
          <w:r w:rsidRPr="000377EA">
            <w:t xml:space="preserve"> 1758 would allow for the unused land to be returned to TPWD for public use by county residents and visitors, and the developed property use to better align with the system's overall mission for the property</w:t>
          </w:r>
          <w:r>
            <w:t>—</w:t>
          </w:r>
          <w:r w:rsidRPr="000377EA">
            <w:t xml:space="preserve">educational, research, training, and public safety initiatives. It would amend the authorizing session law to allow </w:t>
          </w:r>
          <w:r>
            <w:t>The University of Texas</w:t>
          </w:r>
          <w:r w:rsidRPr="000377EA">
            <w:t xml:space="preserve"> System to use the property for mission purposes including, but not limited to, research. The revision would expand the opportunities the system can foster on the property and generate greater economic activity for the </w:t>
          </w:r>
          <w:r>
            <w:t>c</w:t>
          </w:r>
          <w:r w:rsidRPr="000377EA">
            <w:t xml:space="preserve">ity of Smithville and Bastrop </w:t>
          </w:r>
          <w:r>
            <w:t>C</w:t>
          </w:r>
          <w:r w:rsidRPr="000377EA">
            <w:t>ounty at large. </w:t>
          </w:r>
        </w:p>
        <w:p w:rsidR="00346D4C" w:rsidRPr="00D70925" w:rsidRDefault="00346D4C" w:rsidP="004006F4">
          <w:pPr>
            <w:spacing w:after="0" w:line="240" w:lineRule="auto"/>
            <w:jc w:val="both"/>
            <w:rPr>
              <w:rFonts w:eastAsia="Times New Roman" w:cs="Times New Roman"/>
              <w:bCs/>
              <w:szCs w:val="24"/>
            </w:rPr>
          </w:pPr>
        </w:p>
      </w:sdtContent>
    </w:sdt>
    <w:p w:rsidR="00346D4C" w:rsidRDefault="00346D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1758 </w:t>
      </w:r>
      <w:bookmarkStart w:id="1" w:name="AmendsCurrentLaw"/>
      <w:bookmarkEnd w:id="1"/>
      <w:r>
        <w:rPr>
          <w:rFonts w:cs="Times New Roman"/>
          <w:szCs w:val="24"/>
        </w:rPr>
        <w:t>amends current law relating to the use of certain land by The University of Texas System.</w:t>
      </w:r>
    </w:p>
    <w:p w:rsidR="00346D4C" w:rsidRPr="000377EA" w:rsidRDefault="00346D4C" w:rsidP="000F1DF9">
      <w:pPr>
        <w:spacing w:after="0" w:line="240" w:lineRule="auto"/>
        <w:jc w:val="both"/>
        <w:rPr>
          <w:rFonts w:eastAsia="Times New Roman" w:cs="Times New Roman"/>
          <w:szCs w:val="24"/>
        </w:rPr>
      </w:pPr>
    </w:p>
    <w:p w:rsidR="00346D4C" w:rsidRPr="005C2A78" w:rsidRDefault="00346D4C" w:rsidP="004006F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43DD0814A04EFEA982B4D54F866419"/>
          </w:placeholder>
        </w:sdtPr>
        <w:sdtContent>
          <w:r>
            <w:rPr>
              <w:rFonts w:eastAsia="Times New Roman" w:cs="Times New Roman"/>
              <w:b/>
              <w:szCs w:val="24"/>
              <w:u w:val="single"/>
            </w:rPr>
            <w:t>RULEMAKING AUTHORITY</w:t>
          </w:r>
        </w:sdtContent>
      </w:sdt>
    </w:p>
    <w:p w:rsidR="00346D4C" w:rsidRPr="006529C4" w:rsidRDefault="00346D4C" w:rsidP="004006F4">
      <w:pPr>
        <w:spacing w:after="0" w:line="240" w:lineRule="auto"/>
        <w:jc w:val="both"/>
        <w:rPr>
          <w:rFonts w:cs="Times New Roman"/>
          <w:szCs w:val="24"/>
        </w:rPr>
      </w:pPr>
    </w:p>
    <w:p w:rsidR="00346D4C" w:rsidRPr="006529C4" w:rsidRDefault="00346D4C" w:rsidP="004006F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6D4C" w:rsidRPr="006529C4" w:rsidRDefault="00346D4C" w:rsidP="004006F4">
      <w:pPr>
        <w:spacing w:after="0" w:line="240" w:lineRule="auto"/>
        <w:jc w:val="both"/>
        <w:rPr>
          <w:rFonts w:cs="Times New Roman"/>
          <w:szCs w:val="24"/>
        </w:rPr>
      </w:pPr>
    </w:p>
    <w:p w:rsidR="00346D4C" w:rsidRPr="005C2A78" w:rsidRDefault="00346D4C" w:rsidP="004006F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324D4D50BB4F8F95F5B03FA3F775E8"/>
          </w:placeholder>
        </w:sdtPr>
        <w:sdtContent>
          <w:r>
            <w:rPr>
              <w:rFonts w:eastAsia="Times New Roman" w:cs="Times New Roman"/>
              <w:b/>
              <w:szCs w:val="24"/>
              <w:u w:val="single"/>
            </w:rPr>
            <w:t>SECTION BY SECTION ANALYSIS</w:t>
          </w:r>
        </w:sdtContent>
      </w:sdt>
    </w:p>
    <w:p w:rsidR="00346D4C" w:rsidRPr="005C2A78" w:rsidRDefault="00346D4C" w:rsidP="004006F4">
      <w:pPr>
        <w:spacing w:after="0" w:line="240" w:lineRule="auto"/>
        <w:jc w:val="both"/>
        <w:rPr>
          <w:rFonts w:eastAsia="Times New Roman" w:cs="Times New Roman"/>
          <w:szCs w:val="24"/>
        </w:rPr>
      </w:pPr>
    </w:p>
    <w:p w:rsidR="00346D4C" w:rsidRDefault="00346D4C" w:rsidP="004006F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 Chapter 70 (H.B. 800), Acts of the 60th Legislature, Regular Session, 1967, as follows:</w:t>
      </w:r>
    </w:p>
    <w:p w:rsidR="00346D4C" w:rsidRDefault="00346D4C" w:rsidP="004006F4">
      <w:pPr>
        <w:spacing w:after="0" w:line="240" w:lineRule="auto"/>
        <w:jc w:val="both"/>
      </w:pPr>
    </w:p>
    <w:p w:rsidR="00346D4C" w:rsidRPr="005C2A78" w:rsidRDefault="00346D4C" w:rsidP="004006F4">
      <w:pPr>
        <w:spacing w:after="0" w:line="240" w:lineRule="auto"/>
        <w:ind w:left="720"/>
        <w:jc w:val="both"/>
        <w:rPr>
          <w:rFonts w:eastAsia="Times New Roman" w:cs="Times New Roman"/>
          <w:szCs w:val="24"/>
        </w:rPr>
      </w:pPr>
      <w:r>
        <w:t>Sec. 1. Provides that the Texas Parks and Wildlife Department (TPWD) is hereby authorized to convey or transfer and the Board of Regents of The University of Texas System is hereby authorized to accept for and on behalf of The University of Texas M.D. Anderson Hospital and Tumor Institute any part or all of that certain described land in Bastrop County, Texas, conveyed to TPWD by the City of Smithville, Texas, and Mrs. Elizabeth Buescher, et al, by deeds dated April 30, 1936, and September 15, 1933, respectively, and which are recorded in Volume 97, page 40, and Volume 96, pages 595-6, of the Deed Records of Bastrop County, Texas, to which deeds and the record thereof reference is made for all purposes, said land to be used by The University of Texas System for any purpose consistent with the mission of the system or a component institution of the system, rather than as a science park and for research purposes.</w:t>
      </w:r>
    </w:p>
    <w:p w:rsidR="00346D4C" w:rsidRPr="005C2A78" w:rsidRDefault="00346D4C" w:rsidP="004006F4">
      <w:pPr>
        <w:spacing w:after="0" w:line="240" w:lineRule="auto"/>
        <w:jc w:val="both"/>
        <w:rPr>
          <w:rFonts w:eastAsia="Times New Roman" w:cs="Times New Roman"/>
          <w:szCs w:val="24"/>
        </w:rPr>
      </w:pPr>
    </w:p>
    <w:p w:rsidR="00346D4C" w:rsidRPr="00C8671F" w:rsidRDefault="00346D4C" w:rsidP="004006F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346D4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2B7" w:rsidRDefault="006472B7" w:rsidP="000F1DF9">
      <w:pPr>
        <w:spacing w:after="0" w:line="240" w:lineRule="auto"/>
      </w:pPr>
      <w:r>
        <w:separator/>
      </w:r>
    </w:p>
  </w:endnote>
  <w:endnote w:type="continuationSeparator" w:id="0">
    <w:p w:rsidR="006472B7" w:rsidRDefault="006472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72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6D4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6D4C">
                <w:rPr>
                  <w:sz w:val="20"/>
                  <w:szCs w:val="20"/>
                </w:rPr>
                <w:t>S.B. 1758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6D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72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2B7" w:rsidRDefault="006472B7" w:rsidP="000F1DF9">
      <w:pPr>
        <w:spacing w:after="0" w:line="240" w:lineRule="auto"/>
      </w:pPr>
      <w:r>
        <w:separator/>
      </w:r>
    </w:p>
  </w:footnote>
  <w:footnote w:type="continuationSeparator" w:id="0">
    <w:p w:rsidR="006472B7" w:rsidRDefault="006472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6D4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72B7"/>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3BFDC"/>
  <w15:docId w15:val="{25A33078-F579-4FEF-969B-A77670A0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6D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9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66FA1CB433456FBD4CA8ED997EDC7C"/>
        <w:category>
          <w:name w:val="General"/>
          <w:gallery w:val="placeholder"/>
        </w:category>
        <w:types>
          <w:type w:val="bbPlcHdr"/>
        </w:types>
        <w:behaviors>
          <w:behavior w:val="content"/>
        </w:behaviors>
        <w:guid w:val="{CA2C8C9A-BACE-4E2B-8FF6-966B05D47949}"/>
      </w:docPartPr>
      <w:docPartBody>
        <w:p w:rsidR="00000000" w:rsidRDefault="00051E63"/>
      </w:docPartBody>
    </w:docPart>
    <w:docPart>
      <w:docPartPr>
        <w:name w:val="72938CBC01A545AFB8B29D502C379565"/>
        <w:category>
          <w:name w:val="General"/>
          <w:gallery w:val="placeholder"/>
        </w:category>
        <w:types>
          <w:type w:val="bbPlcHdr"/>
        </w:types>
        <w:behaviors>
          <w:behavior w:val="content"/>
        </w:behaviors>
        <w:guid w:val="{62BCEA58-2542-4DD0-A8EF-02444584C447}"/>
      </w:docPartPr>
      <w:docPartBody>
        <w:p w:rsidR="00000000" w:rsidRDefault="00051E63"/>
      </w:docPartBody>
    </w:docPart>
    <w:docPart>
      <w:docPartPr>
        <w:name w:val="63A464BFE39B48448FA169943CC136EE"/>
        <w:category>
          <w:name w:val="General"/>
          <w:gallery w:val="placeholder"/>
        </w:category>
        <w:types>
          <w:type w:val="bbPlcHdr"/>
        </w:types>
        <w:behaviors>
          <w:behavior w:val="content"/>
        </w:behaviors>
        <w:guid w:val="{49466CB4-2341-4956-8EAF-2927190BFD2D}"/>
      </w:docPartPr>
      <w:docPartBody>
        <w:p w:rsidR="00000000" w:rsidRDefault="00051E63"/>
      </w:docPartBody>
    </w:docPart>
    <w:docPart>
      <w:docPartPr>
        <w:name w:val="17D23DD1458C4FED86314FAE2C695C8A"/>
        <w:category>
          <w:name w:val="General"/>
          <w:gallery w:val="placeholder"/>
        </w:category>
        <w:types>
          <w:type w:val="bbPlcHdr"/>
        </w:types>
        <w:behaviors>
          <w:behavior w:val="content"/>
        </w:behaviors>
        <w:guid w:val="{E037F220-DC4C-4C6E-A96C-13B4489DAD7B}"/>
      </w:docPartPr>
      <w:docPartBody>
        <w:p w:rsidR="00000000" w:rsidRDefault="00051E63"/>
      </w:docPartBody>
    </w:docPart>
    <w:docPart>
      <w:docPartPr>
        <w:name w:val="68940DA539F9457EB6285DF7BAFEB146"/>
        <w:category>
          <w:name w:val="General"/>
          <w:gallery w:val="placeholder"/>
        </w:category>
        <w:types>
          <w:type w:val="bbPlcHdr"/>
        </w:types>
        <w:behaviors>
          <w:behavior w:val="content"/>
        </w:behaviors>
        <w:guid w:val="{F3E93D1B-153E-4C88-9844-FC30DF8556FE}"/>
      </w:docPartPr>
      <w:docPartBody>
        <w:p w:rsidR="00000000" w:rsidRDefault="00051E63"/>
      </w:docPartBody>
    </w:docPart>
    <w:docPart>
      <w:docPartPr>
        <w:name w:val="7795E1A33877475FB9675D768B63F3BF"/>
        <w:category>
          <w:name w:val="General"/>
          <w:gallery w:val="placeholder"/>
        </w:category>
        <w:types>
          <w:type w:val="bbPlcHdr"/>
        </w:types>
        <w:behaviors>
          <w:behavior w:val="content"/>
        </w:behaviors>
        <w:guid w:val="{7EC6072A-9176-4E17-85EE-6FFEE27B5BEA}"/>
      </w:docPartPr>
      <w:docPartBody>
        <w:p w:rsidR="00000000" w:rsidRDefault="00051E63"/>
      </w:docPartBody>
    </w:docPart>
    <w:docPart>
      <w:docPartPr>
        <w:name w:val="F9282931C6E3407B842913A609D33928"/>
        <w:category>
          <w:name w:val="General"/>
          <w:gallery w:val="placeholder"/>
        </w:category>
        <w:types>
          <w:type w:val="bbPlcHdr"/>
        </w:types>
        <w:behaviors>
          <w:behavior w:val="content"/>
        </w:behaviors>
        <w:guid w:val="{2392CD94-9784-4B26-883B-3FFF77E85345}"/>
      </w:docPartPr>
      <w:docPartBody>
        <w:p w:rsidR="00000000" w:rsidRDefault="00051E63"/>
      </w:docPartBody>
    </w:docPart>
    <w:docPart>
      <w:docPartPr>
        <w:name w:val="429CDEE6A52A4972B813C2137209960C"/>
        <w:category>
          <w:name w:val="General"/>
          <w:gallery w:val="placeholder"/>
        </w:category>
        <w:types>
          <w:type w:val="bbPlcHdr"/>
        </w:types>
        <w:behaviors>
          <w:behavior w:val="content"/>
        </w:behaviors>
        <w:guid w:val="{D0C1FC98-A981-4E4A-814B-2F2F28804958}"/>
      </w:docPartPr>
      <w:docPartBody>
        <w:p w:rsidR="00000000" w:rsidRDefault="00051E63"/>
      </w:docPartBody>
    </w:docPart>
    <w:docPart>
      <w:docPartPr>
        <w:name w:val="7C3940B62BE74B18877392A1AEABF7F6"/>
        <w:category>
          <w:name w:val="General"/>
          <w:gallery w:val="placeholder"/>
        </w:category>
        <w:types>
          <w:type w:val="bbPlcHdr"/>
        </w:types>
        <w:behaviors>
          <w:behavior w:val="content"/>
        </w:behaviors>
        <w:guid w:val="{C92B5377-293A-484D-A4A5-8CAD1A5E566E}"/>
      </w:docPartPr>
      <w:docPartBody>
        <w:p w:rsidR="00000000" w:rsidRDefault="00051E63"/>
      </w:docPartBody>
    </w:docPart>
    <w:docPart>
      <w:docPartPr>
        <w:name w:val="1C3EC2135D37428E8C72D442A1B1FBB0"/>
        <w:category>
          <w:name w:val="General"/>
          <w:gallery w:val="placeholder"/>
        </w:category>
        <w:types>
          <w:type w:val="bbPlcHdr"/>
        </w:types>
        <w:behaviors>
          <w:behavior w:val="content"/>
        </w:behaviors>
        <w:guid w:val="{027A1D24-4232-45C9-A582-9734CEB57398}"/>
      </w:docPartPr>
      <w:docPartBody>
        <w:p w:rsidR="00000000" w:rsidRDefault="00F0048C" w:rsidP="00F0048C">
          <w:pPr>
            <w:pStyle w:val="1C3EC2135D37428E8C72D442A1B1FBB0"/>
          </w:pPr>
          <w:r w:rsidRPr="00A30DD1">
            <w:rPr>
              <w:rStyle w:val="PlaceholderText"/>
            </w:rPr>
            <w:t>Click here to enter a date.</w:t>
          </w:r>
        </w:p>
      </w:docPartBody>
    </w:docPart>
    <w:docPart>
      <w:docPartPr>
        <w:name w:val="B99907F5DAF640D39CE22982D8A16DC7"/>
        <w:category>
          <w:name w:val="General"/>
          <w:gallery w:val="placeholder"/>
        </w:category>
        <w:types>
          <w:type w:val="bbPlcHdr"/>
        </w:types>
        <w:behaviors>
          <w:behavior w:val="content"/>
        </w:behaviors>
        <w:guid w:val="{721DD280-A6A7-49AB-BC48-7B0FFD7BB047}"/>
      </w:docPartPr>
      <w:docPartBody>
        <w:p w:rsidR="00000000" w:rsidRDefault="00051E63"/>
      </w:docPartBody>
    </w:docPart>
    <w:docPart>
      <w:docPartPr>
        <w:name w:val="98EA082185564BCFA52403632DAB7DC2"/>
        <w:category>
          <w:name w:val="General"/>
          <w:gallery w:val="placeholder"/>
        </w:category>
        <w:types>
          <w:type w:val="bbPlcHdr"/>
        </w:types>
        <w:behaviors>
          <w:behavior w:val="content"/>
        </w:behaviors>
        <w:guid w:val="{9C55EE49-2DBE-4F0B-8F20-186C1090F55A}"/>
      </w:docPartPr>
      <w:docPartBody>
        <w:p w:rsidR="00000000" w:rsidRDefault="00051E63"/>
      </w:docPartBody>
    </w:docPart>
    <w:docPart>
      <w:docPartPr>
        <w:name w:val="126D791E132644B8866B09C31DB7D503"/>
        <w:category>
          <w:name w:val="General"/>
          <w:gallery w:val="placeholder"/>
        </w:category>
        <w:types>
          <w:type w:val="bbPlcHdr"/>
        </w:types>
        <w:behaviors>
          <w:behavior w:val="content"/>
        </w:behaviors>
        <w:guid w:val="{1CBFD40D-9E21-4E91-8F13-4B5B099C972C}"/>
      </w:docPartPr>
      <w:docPartBody>
        <w:p w:rsidR="00000000" w:rsidRDefault="00F0048C" w:rsidP="00F0048C">
          <w:pPr>
            <w:pStyle w:val="126D791E132644B8866B09C31DB7D503"/>
          </w:pPr>
          <w:r>
            <w:rPr>
              <w:rFonts w:eastAsia="Times New Roman" w:cs="Times New Roman"/>
              <w:bCs/>
              <w:szCs w:val="24"/>
            </w:rPr>
            <w:t xml:space="preserve"> </w:t>
          </w:r>
        </w:p>
      </w:docPartBody>
    </w:docPart>
    <w:docPart>
      <w:docPartPr>
        <w:name w:val="0243DD0814A04EFEA982B4D54F866419"/>
        <w:category>
          <w:name w:val="General"/>
          <w:gallery w:val="placeholder"/>
        </w:category>
        <w:types>
          <w:type w:val="bbPlcHdr"/>
        </w:types>
        <w:behaviors>
          <w:behavior w:val="content"/>
        </w:behaviors>
        <w:guid w:val="{96A8A80C-C540-4B7D-A289-CA3208A2C6E9}"/>
      </w:docPartPr>
      <w:docPartBody>
        <w:p w:rsidR="00000000" w:rsidRDefault="00051E63"/>
      </w:docPartBody>
    </w:docPart>
    <w:docPart>
      <w:docPartPr>
        <w:name w:val="BB324D4D50BB4F8F95F5B03FA3F775E8"/>
        <w:category>
          <w:name w:val="General"/>
          <w:gallery w:val="placeholder"/>
        </w:category>
        <w:types>
          <w:type w:val="bbPlcHdr"/>
        </w:types>
        <w:behaviors>
          <w:behavior w:val="content"/>
        </w:behaviors>
        <w:guid w:val="{BF45A6DC-01D5-4CCF-9A54-E8862DD0AFED}"/>
      </w:docPartPr>
      <w:docPartBody>
        <w:p w:rsidR="00000000" w:rsidRDefault="00051E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1E6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04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48C"/>
    <w:rPr>
      <w:color w:val="808080"/>
    </w:rPr>
  </w:style>
  <w:style w:type="paragraph" w:customStyle="1" w:styleId="1C3EC2135D37428E8C72D442A1B1FBB0">
    <w:name w:val="1C3EC2135D37428E8C72D442A1B1FBB0"/>
    <w:rsid w:val="00F0048C"/>
    <w:pPr>
      <w:spacing w:after="160" w:line="259" w:lineRule="auto"/>
    </w:pPr>
  </w:style>
  <w:style w:type="paragraph" w:customStyle="1" w:styleId="126D791E132644B8866B09C31DB7D503">
    <w:name w:val="126D791E132644B8866B09C31DB7D503"/>
    <w:rsid w:val="00F0048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394</Words>
  <Characters>2248</Characters>
  <Application>Microsoft Office Word</Application>
  <DocSecurity>0</DocSecurity>
  <Lines>18</Lines>
  <Paragraphs>5</Paragraphs>
  <ScaleCrop>false</ScaleCrop>
  <Company>Texas Legislative Council</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2023-04-04T16:36:00Z</dcterms:modified>
</cp:coreProperties>
</file>

<file path=docProps/custom.xml><?xml version="1.0" encoding="utf-8"?>
<op:Properties xmlns:vt="http://schemas.openxmlformats.org/officeDocument/2006/docPropsVTypes" xmlns:op="http://schemas.openxmlformats.org/officeDocument/2006/custom-properties"/>
</file>