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476" w:rsidRDefault="00B4047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3C0E5CB3D2454E9CCF7452EDFDBB0B"/>
          </w:placeholder>
        </w:sdtPr>
        <w:sdtContent>
          <w:r w:rsidRPr="005C2A78">
            <w:rPr>
              <w:rFonts w:cs="Times New Roman"/>
              <w:b/>
              <w:szCs w:val="24"/>
              <w:u w:val="single"/>
            </w:rPr>
            <w:t>BILL ANALYSIS</w:t>
          </w:r>
        </w:sdtContent>
      </w:sdt>
    </w:p>
    <w:p w:rsidR="00B40476" w:rsidRPr="00585C31" w:rsidRDefault="00B40476" w:rsidP="000F1DF9">
      <w:pPr>
        <w:spacing w:after="0" w:line="240" w:lineRule="auto"/>
        <w:rPr>
          <w:rFonts w:cs="Times New Roman"/>
          <w:szCs w:val="24"/>
        </w:rPr>
      </w:pPr>
    </w:p>
    <w:p w:rsidR="00B40476" w:rsidRPr="00585C31" w:rsidRDefault="00B4047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40476" w:rsidTr="000F1DF9">
        <w:tc>
          <w:tcPr>
            <w:tcW w:w="2718" w:type="dxa"/>
          </w:tcPr>
          <w:p w:rsidR="00B40476" w:rsidRPr="005C2A78" w:rsidRDefault="00B40476" w:rsidP="006D756B">
            <w:pPr>
              <w:rPr>
                <w:rFonts w:cs="Times New Roman"/>
                <w:szCs w:val="24"/>
              </w:rPr>
            </w:pPr>
            <w:sdt>
              <w:sdtPr>
                <w:rPr>
                  <w:rFonts w:cs="Times New Roman"/>
                  <w:szCs w:val="24"/>
                </w:rPr>
                <w:alias w:val="Agency Title"/>
                <w:tag w:val="AgencyTitleContentControl"/>
                <w:id w:val="1920747753"/>
                <w:lock w:val="sdtContentLocked"/>
                <w:placeholder>
                  <w:docPart w:val="F445189973A64B1F801F3ECD3B706A4C"/>
                </w:placeholder>
              </w:sdtPr>
              <w:sdtEndPr>
                <w:rPr>
                  <w:rFonts w:cstheme="minorBidi"/>
                  <w:szCs w:val="22"/>
                </w:rPr>
              </w:sdtEndPr>
              <w:sdtContent>
                <w:r>
                  <w:rPr>
                    <w:rFonts w:cs="Times New Roman"/>
                    <w:szCs w:val="24"/>
                  </w:rPr>
                  <w:t>Senate Research Center</w:t>
                </w:r>
              </w:sdtContent>
            </w:sdt>
          </w:p>
        </w:tc>
        <w:tc>
          <w:tcPr>
            <w:tcW w:w="6858" w:type="dxa"/>
          </w:tcPr>
          <w:p w:rsidR="00B40476" w:rsidRPr="00FF6471" w:rsidRDefault="00B40476" w:rsidP="000F1DF9">
            <w:pPr>
              <w:jc w:val="right"/>
              <w:rPr>
                <w:rFonts w:cs="Times New Roman"/>
                <w:szCs w:val="24"/>
              </w:rPr>
            </w:pPr>
            <w:sdt>
              <w:sdtPr>
                <w:rPr>
                  <w:rFonts w:cs="Times New Roman"/>
                  <w:szCs w:val="24"/>
                </w:rPr>
                <w:alias w:val="Bill Number"/>
                <w:tag w:val="BillNumberOne"/>
                <w:id w:val="-410784069"/>
                <w:lock w:val="sdtContentLocked"/>
                <w:placeholder>
                  <w:docPart w:val="FE4C3B49B86D4A06854F6C75A72BC990"/>
                </w:placeholder>
              </w:sdtPr>
              <w:sdtContent>
                <w:r>
                  <w:rPr>
                    <w:rFonts w:cs="Times New Roman"/>
                    <w:szCs w:val="24"/>
                  </w:rPr>
                  <w:t>C.S.S.B. 1807</w:t>
                </w:r>
              </w:sdtContent>
            </w:sdt>
          </w:p>
        </w:tc>
      </w:tr>
      <w:tr w:rsidR="00B40476" w:rsidTr="000F1DF9">
        <w:sdt>
          <w:sdtPr>
            <w:rPr>
              <w:rFonts w:cs="Times New Roman"/>
              <w:szCs w:val="24"/>
            </w:rPr>
            <w:alias w:val="TLCNumber"/>
            <w:tag w:val="TLCNumber"/>
            <w:id w:val="-542600604"/>
            <w:lock w:val="sdtLocked"/>
            <w:placeholder>
              <w:docPart w:val="E7D9F65FA07D40C7ABADC0020ED4BD63"/>
            </w:placeholder>
          </w:sdtPr>
          <w:sdtContent>
            <w:tc>
              <w:tcPr>
                <w:tcW w:w="2718" w:type="dxa"/>
              </w:tcPr>
              <w:p w:rsidR="00B40476" w:rsidRPr="000F1DF9" w:rsidRDefault="00B40476" w:rsidP="00C65088">
                <w:pPr>
                  <w:rPr>
                    <w:rFonts w:cs="Times New Roman"/>
                    <w:szCs w:val="24"/>
                  </w:rPr>
                </w:pPr>
                <w:r>
                  <w:rPr>
                    <w:rFonts w:cs="Times New Roman"/>
                    <w:szCs w:val="24"/>
                  </w:rPr>
                  <w:t>88R20379 TSS-F</w:t>
                </w:r>
              </w:p>
            </w:tc>
          </w:sdtContent>
        </w:sdt>
        <w:tc>
          <w:tcPr>
            <w:tcW w:w="6858" w:type="dxa"/>
          </w:tcPr>
          <w:p w:rsidR="00B40476" w:rsidRPr="005C2A78" w:rsidRDefault="00B40476" w:rsidP="00073EDD">
            <w:pPr>
              <w:jc w:val="right"/>
              <w:rPr>
                <w:rFonts w:cs="Times New Roman"/>
                <w:szCs w:val="24"/>
              </w:rPr>
            </w:pPr>
            <w:sdt>
              <w:sdtPr>
                <w:rPr>
                  <w:rFonts w:cs="Times New Roman"/>
                  <w:szCs w:val="24"/>
                </w:rPr>
                <w:alias w:val="Author Label"/>
                <w:tag w:val="By"/>
                <w:id w:val="72399597"/>
                <w:lock w:val="sdtLocked"/>
                <w:placeholder>
                  <w:docPart w:val="6C41DEECD6F04407BE59145EB5CB968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918264374A4281A7ED5B4D04735B26"/>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B87F02070D19428DBA53EC347A0450B5"/>
                </w:placeholder>
                <w:showingPlcHdr/>
              </w:sdtPr>
              <w:sdtContent/>
            </w:sdt>
            <w:sdt>
              <w:sdtPr>
                <w:rPr>
                  <w:rFonts w:cs="Times New Roman"/>
                  <w:szCs w:val="24"/>
                </w:rPr>
                <w:alias w:val="DualSponsor"/>
                <w:tag w:val="DualSponsor"/>
                <w:id w:val="1029379812"/>
                <w:lock w:val="sdtContentLocked"/>
                <w:placeholder>
                  <w:docPart w:val="B92D6D65706143BA9E71BE3A16156012"/>
                </w:placeholder>
                <w:showingPlcHdr/>
              </w:sdtPr>
              <w:sdtContent/>
            </w:sdt>
          </w:p>
        </w:tc>
      </w:tr>
      <w:tr w:rsidR="00B40476" w:rsidTr="000F1DF9">
        <w:tc>
          <w:tcPr>
            <w:tcW w:w="2718" w:type="dxa"/>
          </w:tcPr>
          <w:p w:rsidR="00B40476" w:rsidRPr="00BC7495" w:rsidRDefault="00B40476" w:rsidP="000F1DF9">
            <w:pPr>
              <w:rPr>
                <w:rFonts w:cs="Times New Roman"/>
                <w:szCs w:val="24"/>
              </w:rPr>
            </w:pPr>
          </w:p>
        </w:tc>
        <w:sdt>
          <w:sdtPr>
            <w:rPr>
              <w:rFonts w:cs="Times New Roman"/>
              <w:szCs w:val="24"/>
            </w:rPr>
            <w:alias w:val="Committee"/>
            <w:tag w:val="Committee"/>
            <w:id w:val="1914272295"/>
            <w:lock w:val="sdtContentLocked"/>
            <w:placeholder>
              <w:docPart w:val="502FC0B2120D466081E2E4DC98AC3C2A"/>
            </w:placeholder>
          </w:sdtPr>
          <w:sdtContent>
            <w:tc>
              <w:tcPr>
                <w:tcW w:w="6858" w:type="dxa"/>
              </w:tcPr>
              <w:p w:rsidR="00B40476" w:rsidRPr="00FF6471" w:rsidRDefault="00B40476" w:rsidP="000F1DF9">
                <w:pPr>
                  <w:jc w:val="right"/>
                  <w:rPr>
                    <w:rFonts w:cs="Times New Roman"/>
                    <w:szCs w:val="24"/>
                  </w:rPr>
                </w:pPr>
                <w:r>
                  <w:rPr>
                    <w:rFonts w:cs="Times New Roman"/>
                    <w:szCs w:val="24"/>
                  </w:rPr>
                  <w:t>State Affairs</w:t>
                </w:r>
              </w:p>
            </w:tc>
          </w:sdtContent>
        </w:sdt>
      </w:tr>
      <w:tr w:rsidR="00B40476" w:rsidTr="000F1DF9">
        <w:tc>
          <w:tcPr>
            <w:tcW w:w="2718" w:type="dxa"/>
          </w:tcPr>
          <w:p w:rsidR="00B40476" w:rsidRPr="00BC7495" w:rsidRDefault="00B40476" w:rsidP="000F1DF9">
            <w:pPr>
              <w:rPr>
                <w:rFonts w:cs="Times New Roman"/>
                <w:szCs w:val="24"/>
              </w:rPr>
            </w:pPr>
          </w:p>
        </w:tc>
        <w:sdt>
          <w:sdtPr>
            <w:rPr>
              <w:rFonts w:cs="Times New Roman"/>
              <w:szCs w:val="24"/>
            </w:rPr>
            <w:alias w:val="Date"/>
            <w:tag w:val="DateContentControl"/>
            <w:id w:val="1178081906"/>
            <w:lock w:val="sdtLocked"/>
            <w:placeholder>
              <w:docPart w:val="CB368CC82A6A45BA86CF08578AA2F6FF"/>
            </w:placeholder>
            <w:date w:fullDate="2023-04-04T00:00:00Z">
              <w:dateFormat w:val="M/d/yyyy"/>
              <w:lid w:val="en-US"/>
              <w:storeMappedDataAs w:val="dateTime"/>
              <w:calendar w:val="gregorian"/>
            </w:date>
          </w:sdtPr>
          <w:sdtContent>
            <w:tc>
              <w:tcPr>
                <w:tcW w:w="6858" w:type="dxa"/>
              </w:tcPr>
              <w:p w:rsidR="00B40476" w:rsidRPr="00FF6471" w:rsidRDefault="00B40476" w:rsidP="000F1DF9">
                <w:pPr>
                  <w:jc w:val="right"/>
                  <w:rPr>
                    <w:rFonts w:cs="Times New Roman"/>
                    <w:szCs w:val="24"/>
                  </w:rPr>
                </w:pPr>
                <w:r>
                  <w:rPr>
                    <w:rFonts w:cs="Times New Roman"/>
                    <w:szCs w:val="24"/>
                  </w:rPr>
                  <w:t>4/4/2023</w:t>
                </w:r>
              </w:p>
            </w:tc>
          </w:sdtContent>
        </w:sdt>
      </w:tr>
      <w:tr w:rsidR="00B40476" w:rsidTr="000F1DF9">
        <w:tc>
          <w:tcPr>
            <w:tcW w:w="2718" w:type="dxa"/>
          </w:tcPr>
          <w:p w:rsidR="00B40476" w:rsidRPr="00BC7495" w:rsidRDefault="00B40476" w:rsidP="000F1DF9">
            <w:pPr>
              <w:rPr>
                <w:rFonts w:cs="Times New Roman"/>
                <w:szCs w:val="24"/>
              </w:rPr>
            </w:pPr>
          </w:p>
        </w:tc>
        <w:sdt>
          <w:sdtPr>
            <w:rPr>
              <w:rFonts w:cs="Times New Roman"/>
              <w:szCs w:val="24"/>
            </w:rPr>
            <w:alias w:val="BA Version"/>
            <w:tag w:val="BAVersion"/>
            <w:id w:val="-1685590809"/>
            <w:lock w:val="sdtContentLocked"/>
            <w:placeholder>
              <w:docPart w:val="23F79568DE1442D3B24A320899A620CF"/>
            </w:placeholder>
          </w:sdtPr>
          <w:sdtContent>
            <w:tc>
              <w:tcPr>
                <w:tcW w:w="6858" w:type="dxa"/>
              </w:tcPr>
              <w:p w:rsidR="00B40476" w:rsidRPr="00FF6471" w:rsidRDefault="00B40476" w:rsidP="000F1DF9">
                <w:pPr>
                  <w:jc w:val="right"/>
                  <w:rPr>
                    <w:rFonts w:cs="Times New Roman"/>
                    <w:szCs w:val="24"/>
                  </w:rPr>
                </w:pPr>
                <w:r>
                  <w:rPr>
                    <w:rFonts w:cs="Times New Roman"/>
                    <w:szCs w:val="24"/>
                  </w:rPr>
                  <w:t>Committee Report (Substituted)</w:t>
                </w:r>
              </w:p>
            </w:tc>
          </w:sdtContent>
        </w:sdt>
      </w:tr>
    </w:tbl>
    <w:p w:rsidR="00B40476" w:rsidRPr="00FF6471" w:rsidRDefault="00B40476" w:rsidP="000F1DF9">
      <w:pPr>
        <w:spacing w:after="0" w:line="240" w:lineRule="auto"/>
        <w:rPr>
          <w:rFonts w:cs="Times New Roman"/>
          <w:szCs w:val="24"/>
        </w:rPr>
      </w:pPr>
    </w:p>
    <w:p w:rsidR="00B40476" w:rsidRPr="00FF6471" w:rsidRDefault="00B40476" w:rsidP="000F1DF9">
      <w:pPr>
        <w:spacing w:after="0" w:line="240" w:lineRule="auto"/>
        <w:rPr>
          <w:rFonts w:cs="Times New Roman"/>
          <w:szCs w:val="24"/>
        </w:rPr>
      </w:pPr>
    </w:p>
    <w:p w:rsidR="00B40476" w:rsidRPr="00FF6471" w:rsidRDefault="00B4047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F6E3D5F5BAB49FAA9433B402B280506"/>
        </w:placeholder>
      </w:sdtPr>
      <w:sdtContent>
        <w:p w:rsidR="00B40476" w:rsidRDefault="00B4047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382A2FAD3384E0FAB1DA190C2D83B73"/>
        </w:placeholder>
      </w:sdtPr>
      <w:sdtContent>
        <w:p w:rsidR="00B40476"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Author</w:t>
          </w:r>
          <w:r>
            <w:rPr>
              <w:rFonts w:eastAsia="Times New Roman"/>
              <w:bCs/>
            </w:rPr>
            <w:t>'</w:t>
          </w:r>
          <w:r w:rsidRPr="00D1357A">
            <w:rPr>
              <w:rFonts w:eastAsia="Times New Roman"/>
              <w:bCs/>
            </w:rPr>
            <w:t xml:space="preserve">s Background </w:t>
          </w:r>
          <w:r>
            <w:rPr>
              <w:rFonts w:eastAsia="Times New Roman"/>
              <w:bCs/>
            </w:rPr>
            <w:t>and</w:t>
          </w:r>
          <w:r w:rsidRPr="00D1357A">
            <w:rPr>
              <w:rFonts w:eastAsia="Times New Roman"/>
              <w:bCs/>
            </w:rPr>
            <w:t xml:space="preserve"> Purpose</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Election law, rules, and procedures should be consistent across the state, which is why, during the 87th</w:t>
          </w:r>
          <w:r>
            <w:rPr>
              <w:rFonts w:eastAsia="Times New Roman"/>
              <w:bCs/>
            </w:rPr>
            <w:t xml:space="preserve"> L</w:t>
          </w:r>
          <w:r w:rsidRPr="00D1357A">
            <w:rPr>
              <w:rFonts w:eastAsia="Times New Roman"/>
              <w:bCs/>
            </w:rPr>
            <w:t>egislature, there was a statute passed that prohibited any elected or election official from being able to alter</w:t>
          </w:r>
          <w:r>
            <w:rPr>
              <w:rFonts w:eastAsia="Times New Roman"/>
              <w:bCs/>
            </w:rPr>
            <w:t xml:space="preserve"> </w:t>
          </w:r>
          <w:r w:rsidRPr="00D1357A">
            <w:rPr>
              <w:rFonts w:eastAsia="Times New Roman"/>
              <w:bCs/>
            </w:rPr>
            <w:t>election laws, rules, or procedures not explicitly allowed by the Texas Election Code. However, because there is</w:t>
          </w:r>
          <w:r>
            <w:rPr>
              <w:rFonts w:eastAsia="Times New Roman"/>
              <w:bCs/>
            </w:rPr>
            <w:t xml:space="preserve"> </w:t>
          </w:r>
          <w:r w:rsidRPr="00D1357A">
            <w:rPr>
              <w:rFonts w:eastAsia="Times New Roman"/>
              <w:bCs/>
            </w:rPr>
            <w:t>no penalty attached to this prohibition, there are still those who continue to violate this provision. This bill seeks</w:t>
          </w:r>
          <w:r>
            <w:rPr>
              <w:rFonts w:eastAsia="Times New Roman"/>
              <w:bCs/>
            </w:rPr>
            <w:t xml:space="preserve"> t</w:t>
          </w:r>
          <w:r w:rsidRPr="00D1357A">
            <w:rPr>
              <w:rFonts w:eastAsia="Times New Roman"/>
              <w:bCs/>
            </w:rPr>
            <w:t>o establish civil penalties for election or elected officials who fail to conduct their elections according to the</w:t>
          </w:r>
          <w:r>
            <w:rPr>
              <w:rFonts w:eastAsia="Times New Roman"/>
              <w:bCs/>
            </w:rPr>
            <w:t xml:space="preserve"> </w:t>
          </w:r>
          <w:r w:rsidRPr="00D1357A">
            <w:rPr>
              <w:rFonts w:eastAsia="Times New Roman"/>
              <w:bCs/>
            </w:rPr>
            <w:t xml:space="preserve">Texas Election Code after being advised by the </w:t>
          </w:r>
          <w:r>
            <w:rPr>
              <w:rFonts w:eastAsia="Times New Roman"/>
              <w:bCs/>
            </w:rPr>
            <w:t>s</w:t>
          </w:r>
          <w:r w:rsidRPr="00D1357A">
            <w:rPr>
              <w:rFonts w:eastAsia="Times New Roman"/>
              <w:bCs/>
            </w:rPr>
            <w:t xml:space="preserve">ecretary of </w:t>
          </w:r>
          <w:r>
            <w:rPr>
              <w:rFonts w:eastAsia="Times New Roman"/>
              <w:bCs/>
            </w:rPr>
            <w:t>s</w:t>
          </w:r>
          <w:r w:rsidRPr="00D1357A">
            <w:rPr>
              <w:rFonts w:eastAsia="Times New Roman"/>
              <w:bCs/>
            </w:rPr>
            <w:t>tate on how to correct the violation.</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Rulemaking Authority</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It is the author's opinion that this bill does not expressly grant any additional rulemaking authority to a state</w:t>
          </w:r>
          <w:r>
            <w:rPr>
              <w:rFonts w:eastAsia="Times New Roman"/>
              <w:bCs/>
            </w:rPr>
            <w:t xml:space="preserve"> </w:t>
          </w:r>
          <w:r w:rsidRPr="00D1357A">
            <w:rPr>
              <w:rFonts w:eastAsia="Times New Roman"/>
              <w:bCs/>
            </w:rPr>
            <w:t>officer, department, agency, or institution.</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Fiscal Note</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It is the author's opinion that no significant fiscal implication to the State is anticipated.</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Author</w:t>
          </w:r>
          <w:r>
            <w:rPr>
              <w:rFonts w:eastAsia="Times New Roman"/>
              <w:bCs/>
            </w:rPr>
            <w:t>'</w:t>
          </w:r>
          <w:r w:rsidRPr="00D1357A">
            <w:rPr>
              <w:rFonts w:eastAsia="Times New Roman"/>
              <w:bCs/>
            </w:rPr>
            <w:t>s Summary Analysis</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 xml:space="preserve">The bill amends the Election Code to require the </w:t>
          </w:r>
          <w:r>
            <w:rPr>
              <w:rFonts w:eastAsia="Times New Roman"/>
              <w:bCs/>
            </w:rPr>
            <w:t>s</w:t>
          </w:r>
          <w:r w:rsidRPr="00D1357A">
            <w:rPr>
              <w:rFonts w:eastAsia="Times New Roman"/>
              <w:bCs/>
            </w:rPr>
            <w:t xml:space="preserve">ecretary of </w:t>
          </w:r>
          <w:r>
            <w:rPr>
              <w:rFonts w:eastAsia="Times New Roman"/>
              <w:bCs/>
            </w:rPr>
            <w:t>s</w:t>
          </w:r>
          <w:r w:rsidRPr="00D1357A">
            <w:rPr>
              <w:rFonts w:eastAsia="Times New Roman"/>
              <w:bCs/>
            </w:rPr>
            <w:t>tate to order a public official or election official</w:t>
          </w:r>
          <w:r>
            <w:rPr>
              <w:rFonts w:eastAsia="Times New Roman"/>
              <w:bCs/>
            </w:rPr>
            <w:t xml:space="preserve"> </w:t>
          </w:r>
          <w:r w:rsidRPr="00D1357A">
            <w:rPr>
              <w:rFonts w:eastAsia="Times New Roman"/>
              <w:bCs/>
            </w:rPr>
            <w:t>to correct their election violations through written notice. The notice will include a description of the violation,</w:t>
          </w:r>
          <w:r>
            <w:rPr>
              <w:rFonts w:eastAsia="Times New Roman"/>
              <w:bCs/>
            </w:rPr>
            <w:t xml:space="preserve"> </w:t>
          </w:r>
          <w:r w:rsidRPr="00D1357A">
            <w:rPr>
              <w:rFonts w:eastAsia="Times New Roman"/>
              <w:bCs/>
            </w:rPr>
            <w:t>an explanation of the actions necessary for compliance, and the consequences for noncompliance.</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 xml:space="preserve">The bill requires the </w:t>
          </w:r>
          <w:r>
            <w:rPr>
              <w:rFonts w:eastAsia="Times New Roman"/>
              <w:bCs/>
            </w:rPr>
            <w:t>s</w:t>
          </w:r>
          <w:r w:rsidRPr="00D1357A">
            <w:rPr>
              <w:rFonts w:eastAsia="Times New Roman"/>
              <w:bCs/>
            </w:rPr>
            <w:t xml:space="preserve">ecretary of </w:t>
          </w:r>
          <w:r>
            <w:rPr>
              <w:rFonts w:eastAsia="Times New Roman"/>
              <w:bCs/>
            </w:rPr>
            <w:t>s</w:t>
          </w:r>
          <w:r w:rsidRPr="00D1357A">
            <w:rPr>
              <w:rFonts w:eastAsia="Times New Roman"/>
              <w:bCs/>
            </w:rPr>
            <w:t xml:space="preserve">tate to inform the </w:t>
          </w:r>
          <w:r>
            <w:rPr>
              <w:rFonts w:eastAsia="Times New Roman"/>
              <w:bCs/>
            </w:rPr>
            <w:t>a</w:t>
          </w:r>
          <w:r w:rsidRPr="00D1357A">
            <w:rPr>
              <w:rFonts w:eastAsia="Times New Roman"/>
              <w:bCs/>
            </w:rPr>
            <w:t xml:space="preserve">ttorney </w:t>
          </w:r>
          <w:r>
            <w:rPr>
              <w:rFonts w:eastAsia="Times New Roman"/>
              <w:bCs/>
            </w:rPr>
            <w:t>g</w:t>
          </w:r>
          <w:r w:rsidRPr="00D1357A">
            <w:rPr>
              <w:rFonts w:eastAsia="Times New Roman"/>
              <w:bCs/>
            </w:rPr>
            <w:t>eneral that the official may be subject to a civil</w:t>
          </w:r>
          <w:r>
            <w:rPr>
              <w:rFonts w:eastAsia="Times New Roman"/>
              <w:bCs/>
            </w:rPr>
            <w:t xml:space="preserve"> </w:t>
          </w:r>
          <w:r w:rsidRPr="00D1357A">
            <w:rPr>
              <w:rFonts w:eastAsia="Times New Roman"/>
              <w:bCs/>
            </w:rPr>
            <w:t xml:space="preserve">penalty and deliver all pertinent documents and information to the </w:t>
          </w:r>
          <w:r>
            <w:rPr>
              <w:rFonts w:eastAsia="Times New Roman"/>
              <w:bCs/>
            </w:rPr>
            <w:t>a</w:t>
          </w:r>
          <w:r w:rsidRPr="00D1357A">
            <w:rPr>
              <w:rFonts w:eastAsia="Times New Roman"/>
              <w:bCs/>
            </w:rPr>
            <w:t xml:space="preserve">ttorney </w:t>
          </w:r>
          <w:r>
            <w:rPr>
              <w:rFonts w:eastAsia="Times New Roman"/>
              <w:bCs/>
            </w:rPr>
            <w:t>g</w:t>
          </w:r>
          <w:r w:rsidRPr="00D1357A">
            <w:rPr>
              <w:rFonts w:eastAsia="Times New Roman"/>
              <w:bCs/>
            </w:rPr>
            <w:t>eneral. The bill establishes a civil</w:t>
          </w:r>
          <w:r>
            <w:rPr>
              <w:rFonts w:eastAsia="Times New Roman"/>
              <w:bCs/>
            </w:rPr>
            <w:t xml:space="preserve"> </w:t>
          </w:r>
          <w:r w:rsidRPr="00D1357A">
            <w:rPr>
              <w:rFonts w:eastAsia="Times New Roman"/>
              <w:bCs/>
            </w:rPr>
            <w:t>penalty of $1,000 for each day after the second day following the receipt of the written notice in which the</w:t>
          </w:r>
          <w:r>
            <w:rPr>
              <w:rFonts w:eastAsia="Times New Roman"/>
              <w:bCs/>
            </w:rPr>
            <w:t xml:space="preserve"> </w:t>
          </w:r>
          <w:r w:rsidRPr="00D1357A">
            <w:rPr>
              <w:rFonts w:eastAsia="Times New Roman"/>
              <w:bCs/>
            </w:rPr>
            <w:t xml:space="preserve">official fails to take action to comply with the </w:t>
          </w:r>
          <w:r>
            <w:rPr>
              <w:rFonts w:eastAsia="Times New Roman"/>
              <w:bCs/>
            </w:rPr>
            <w:t>s</w:t>
          </w:r>
          <w:r w:rsidRPr="00D1357A">
            <w:rPr>
              <w:rFonts w:eastAsia="Times New Roman"/>
              <w:bCs/>
            </w:rPr>
            <w:t xml:space="preserve">ecretary of </w:t>
          </w:r>
          <w:r>
            <w:rPr>
              <w:rFonts w:eastAsia="Times New Roman"/>
              <w:bCs/>
            </w:rPr>
            <w:t>s</w:t>
          </w:r>
          <w:r w:rsidRPr="00D1357A">
            <w:rPr>
              <w:rFonts w:eastAsia="Times New Roman"/>
              <w:bCs/>
            </w:rPr>
            <w:t>tate</w:t>
          </w:r>
          <w:r>
            <w:rPr>
              <w:rFonts w:eastAsia="Times New Roman"/>
              <w:bCs/>
            </w:rPr>
            <w:t>'</w:t>
          </w:r>
          <w:r w:rsidRPr="00D1357A">
            <w:rPr>
              <w:rFonts w:eastAsia="Times New Roman"/>
              <w:bCs/>
            </w:rPr>
            <w:t>s corrective actions. The civil penalty</w:t>
          </w:r>
          <w:r>
            <w:rPr>
              <w:rFonts w:eastAsia="Times New Roman"/>
              <w:bCs/>
            </w:rPr>
            <w:t xml:space="preserve"> </w:t>
          </w:r>
          <w:r w:rsidRPr="00D1357A">
            <w:rPr>
              <w:rFonts w:eastAsia="Times New Roman"/>
              <w:bCs/>
            </w:rPr>
            <w:t xml:space="preserve">established by the bill must increase to $5,000 for each day following the </w:t>
          </w:r>
          <w:r>
            <w:rPr>
              <w:rFonts w:eastAsia="Times New Roman"/>
              <w:bCs/>
            </w:rPr>
            <w:t>seventh</w:t>
          </w:r>
          <w:r w:rsidRPr="00D1357A">
            <w:rPr>
              <w:rFonts w:eastAsia="Times New Roman"/>
              <w:bCs/>
            </w:rPr>
            <w:t xml:space="preserve"> day the official fails to comply</w:t>
          </w:r>
          <w:r>
            <w:rPr>
              <w:rFonts w:eastAsia="Times New Roman"/>
              <w:bCs/>
            </w:rPr>
            <w:t xml:space="preserve"> </w:t>
          </w:r>
          <w:r w:rsidRPr="00D1357A">
            <w:rPr>
              <w:rFonts w:eastAsia="Times New Roman"/>
              <w:bCs/>
            </w:rPr>
            <w:t xml:space="preserve">with corrective actions identified by the </w:t>
          </w:r>
          <w:r>
            <w:rPr>
              <w:rFonts w:eastAsia="Times New Roman"/>
              <w:bCs/>
            </w:rPr>
            <w:t>s</w:t>
          </w:r>
          <w:r w:rsidRPr="00D1357A">
            <w:rPr>
              <w:rFonts w:eastAsia="Times New Roman"/>
              <w:bCs/>
            </w:rPr>
            <w:t xml:space="preserve">ecretary of </w:t>
          </w:r>
          <w:r>
            <w:rPr>
              <w:rFonts w:eastAsia="Times New Roman"/>
              <w:bCs/>
            </w:rPr>
            <w:t>s</w:t>
          </w:r>
          <w:r w:rsidRPr="00D1357A">
            <w:rPr>
              <w:rFonts w:eastAsia="Times New Roman"/>
              <w:bCs/>
            </w:rPr>
            <w:t>tate.</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 xml:space="preserve">The bill further authorizes the </w:t>
          </w:r>
          <w:r>
            <w:rPr>
              <w:rFonts w:eastAsia="Times New Roman"/>
              <w:bCs/>
            </w:rPr>
            <w:t>a</w:t>
          </w:r>
          <w:r w:rsidRPr="00D1357A">
            <w:rPr>
              <w:rFonts w:eastAsia="Times New Roman"/>
              <w:bCs/>
            </w:rPr>
            <w:t xml:space="preserve">ttorney </w:t>
          </w:r>
          <w:r>
            <w:rPr>
              <w:rFonts w:eastAsia="Times New Roman"/>
              <w:bCs/>
            </w:rPr>
            <w:t>g</w:t>
          </w:r>
          <w:r w:rsidRPr="00D1357A">
            <w:rPr>
              <w:rFonts w:eastAsia="Times New Roman"/>
              <w:bCs/>
            </w:rPr>
            <w:t>eneral to bring action to recover a civil penalty imposed by the</w:t>
          </w:r>
          <w:r>
            <w:rPr>
              <w:rFonts w:eastAsia="Times New Roman"/>
              <w:bCs/>
            </w:rPr>
            <w:t xml:space="preserve"> </w:t>
          </w:r>
          <w:r w:rsidRPr="00D1357A">
            <w:rPr>
              <w:rFonts w:eastAsia="Times New Roman"/>
              <w:bCs/>
            </w:rPr>
            <w:t>bill. Finally, the bill requires any civil penalties collected under this section to be deposited in the state treasury</w:t>
          </w:r>
          <w:r>
            <w:rPr>
              <w:rFonts w:eastAsia="Times New Roman"/>
              <w:bCs/>
            </w:rPr>
            <w:t xml:space="preserve"> t</w:t>
          </w:r>
          <w:r w:rsidRPr="00D1357A">
            <w:rPr>
              <w:rFonts w:eastAsia="Times New Roman"/>
              <w:bCs/>
            </w:rPr>
            <w:t>o the credit of the general revenue fund.</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How the Substitute Compares to the Original</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 xml:space="preserve">The substitute is a </w:t>
          </w:r>
          <w:r>
            <w:rPr>
              <w:rFonts w:eastAsia="Times New Roman"/>
              <w:bCs/>
            </w:rPr>
            <w:t>L</w:t>
          </w:r>
          <w:r w:rsidRPr="00D1357A">
            <w:rPr>
              <w:rFonts w:eastAsia="Times New Roman"/>
              <w:bCs/>
            </w:rPr>
            <w:t xml:space="preserve">egislative </w:t>
          </w:r>
          <w:r>
            <w:rPr>
              <w:rFonts w:eastAsia="Times New Roman"/>
              <w:bCs/>
            </w:rPr>
            <w:t>C</w:t>
          </w:r>
          <w:r w:rsidRPr="00D1357A">
            <w:rPr>
              <w:rFonts w:eastAsia="Times New Roman"/>
              <w:bCs/>
            </w:rPr>
            <w:t>ouncil version of the original bill as filed and substantively the same.</w:t>
          </w:r>
        </w:p>
        <w:p w:rsidR="00B40476" w:rsidRPr="00D1357A" w:rsidRDefault="00B40476" w:rsidP="00730611">
          <w:pPr>
            <w:pStyle w:val="NormalWeb"/>
            <w:spacing w:before="0" w:beforeAutospacing="0" w:after="0" w:afterAutospacing="0"/>
            <w:jc w:val="both"/>
            <w:divId w:val="1789473578"/>
            <w:rPr>
              <w:rFonts w:eastAsia="Times New Roman"/>
              <w:bCs/>
            </w:rPr>
          </w:pPr>
        </w:p>
        <w:p w:rsidR="00B40476" w:rsidRPr="00D1357A" w:rsidRDefault="00B40476" w:rsidP="00730611">
          <w:pPr>
            <w:pStyle w:val="NormalWeb"/>
            <w:spacing w:before="0" w:beforeAutospacing="0" w:after="0" w:afterAutospacing="0"/>
            <w:jc w:val="both"/>
            <w:divId w:val="1789473578"/>
            <w:rPr>
              <w:rFonts w:eastAsia="Times New Roman"/>
              <w:bCs/>
            </w:rPr>
          </w:pPr>
          <w:r w:rsidRPr="00D1357A">
            <w:rPr>
              <w:rFonts w:eastAsia="Times New Roman"/>
              <w:bCs/>
            </w:rPr>
            <w:t>Effective Date</w:t>
          </w:r>
          <w:r>
            <w:rPr>
              <w:rFonts w:eastAsia="Times New Roman"/>
              <w:bCs/>
            </w:rPr>
            <w:t xml:space="preserve">: </w:t>
          </w:r>
          <w:r w:rsidRPr="00D1357A">
            <w:rPr>
              <w:rFonts w:eastAsia="Times New Roman"/>
              <w:bCs/>
            </w:rPr>
            <w:t>September 1, 2023</w:t>
          </w:r>
        </w:p>
        <w:p w:rsidR="00B40476" w:rsidRPr="00D70925" w:rsidRDefault="00B40476" w:rsidP="00730611">
          <w:pPr>
            <w:spacing w:after="0" w:line="240" w:lineRule="auto"/>
            <w:jc w:val="both"/>
            <w:rPr>
              <w:rFonts w:eastAsia="Times New Roman" w:cs="Times New Roman"/>
              <w:bCs/>
              <w:szCs w:val="24"/>
            </w:rPr>
          </w:pPr>
        </w:p>
      </w:sdtContent>
    </w:sdt>
    <w:p w:rsidR="00B40476" w:rsidRDefault="00B4047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1807 </w:t>
      </w:r>
      <w:bookmarkStart w:id="1" w:name="AmendsCurrentLaw"/>
      <w:bookmarkEnd w:id="1"/>
      <w:r>
        <w:rPr>
          <w:rFonts w:cs="Times New Roman"/>
          <w:szCs w:val="24"/>
        </w:rPr>
        <w:t xml:space="preserve">amends current law </w:t>
      </w:r>
      <w:r w:rsidRPr="00D1357A">
        <w:rPr>
          <w:rFonts w:cs="Times New Roman"/>
          <w:szCs w:val="24"/>
        </w:rPr>
        <w:t>relating to the unlawful altering of election procedures</w:t>
      </w:r>
      <w:r>
        <w:rPr>
          <w:rFonts w:cs="Times New Roman"/>
          <w:szCs w:val="24"/>
        </w:rPr>
        <w:t xml:space="preserve"> and provides</w:t>
      </w:r>
      <w:r w:rsidRPr="00D1357A">
        <w:rPr>
          <w:rFonts w:cs="Times New Roman"/>
          <w:szCs w:val="24"/>
        </w:rPr>
        <w:t xml:space="preserve"> a civil penalty.</w:t>
      </w:r>
    </w:p>
    <w:p w:rsidR="00B40476" w:rsidRPr="00D1357A" w:rsidRDefault="00B40476" w:rsidP="000F1DF9">
      <w:pPr>
        <w:spacing w:after="0" w:line="240" w:lineRule="auto"/>
        <w:jc w:val="both"/>
        <w:rPr>
          <w:rFonts w:eastAsia="Times New Roman" w:cs="Times New Roman"/>
          <w:szCs w:val="24"/>
        </w:rPr>
      </w:pPr>
    </w:p>
    <w:p w:rsidR="00B40476" w:rsidRPr="005C2A78" w:rsidRDefault="00B4047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6A45490C5F84D918FD1ABEE3B8A15F2"/>
          </w:placeholder>
        </w:sdtPr>
        <w:sdtContent>
          <w:r>
            <w:rPr>
              <w:rFonts w:eastAsia="Times New Roman" w:cs="Times New Roman"/>
              <w:b/>
              <w:szCs w:val="24"/>
              <w:u w:val="single"/>
            </w:rPr>
            <w:t>RULEMAKING AUTHORITY</w:t>
          </w:r>
        </w:sdtContent>
      </w:sdt>
    </w:p>
    <w:p w:rsidR="00B40476" w:rsidRPr="006529C4" w:rsidRDefault="00B40476" w:rsidP="00774EC7">
      <w:pPr>
        <w:spacing w:after="0" w:line="240" w:lineRule="auto"/>
        <w:jc w:val="both"/>
        <w:rPr>
          <w:rFonts w:cs="Times New Roman"/>
          <w:szCs w:val="24"/>
        </w:rPr>
      </w:pPr>
    </w:p>
    <w:p w:rsidR="00B40476" w:rsidRPr="006529C4" w:rsidRDefault="00B4047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40476" w:rsidRPr="006529C4" w:rsidRDefault="00B40476" w:rsidP="00774EC7">
      <w:pPr>
        <w:spacing w:after="0" w:line="240" w:lineRule="auto"/>
        <w:jc w:val="both"/>
        <w:rPr>
          <w:rFonts w:cs="Times New Roman"/>
          <w:szCs w:val="24"/>
        </w:rPr>
      </w:pPr>
    </w:p>
    <w:p w:rsidR="00B40476" w:rsidRPr="005C2A78" w:rsidRDefault="00B40476" w:rsidP="0073061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EB2859A3F2C49A69DCBDE801B75A7FA"/>
          </w:placeholder>
        </w:sdtPr>
        <w:sdtContent>
          <w:r>
            <w:rPr>
              <w:rFonts w:eastAsia="Times New Roman" w:cs="Times New Roman"/>
              <w:b/>
              <w:szCs w:val="24"/>
              <w:u w:val="single"/>
            </w:rPr>
            <w:t>SECTION BY SECTION ANALYSIS</w:t>
          </w:r>
        </w:sdtContent>
      </w:sdt>
    </w:p>
    <w:p w:rsidR="00B40476" w:rsidRPr="005C2A78" w:rsidRDefault="00B40476" w:rsidP="00730611">
      <w:pPr>
        <w:spacing w:after="0" w:line="240" w:lineRule="auto"/>
        <w:jc w:val="both"/>
        <w:rPr>
          <w:rFonts w:eastAsia="Times New Roman" w:cs="Times New Roman"/>
          <w:szCs w:val="24"/>
        </w:rPr>
      </w:pPr>
    </w:p>
    <w:p w:rsidR="00B40476" w:rsidRPr="00D1357A" w:rsidRDefault="00B40476" w:rsidP="00730611">
      <w:pPr>
        <w:spacing w:after="0" w:line="240" w:lineRule="auto"/>
        <w:jc w:val="both"/>
        <w:rPr>
          <w:rFonts w:eastAsia="Times New Roman" w:cs="Times New Roman"/>
          <w:szCs w:val="24"/>
        </w:rPr>
      </w:pPr>
      <w:r w:rsidRPr="00D1357A">
        <w:rPr>
          <w:rFonts w:eastAsia="Times New Roman" w:cs="Times New Roman"/>
          <w:szCs w:val="24"/>
        </w:rPr>
        <w:t>SECTION 1. Amends Section 276.019, Election Code, as follows:</w:t>
      </w:r>
    </w:p>
    <w:p w:rsidR="00B40476" w:rsidRPr="00D1357A" w:rsidRDefault="00B40476" w:rsidP="00730611">
      <w:pPr>
        <w:spacing w:after="0" w:line="240" w:lineRule="auto"/>
        <w:jc w:val="both"/>
        <w:rPr>
          <w:rFonts w:eastAsia="Times New Roman" w:cs="Times New Roman"/>
          <w:szCs w:val="24"/>
        </w:rPr>
      </w:pPr>
    </w:p>
    <w:p w:rsidR="00B40476" w:rsidRPr="00D1357A" w:rsidRDefault="00B40476" w:rsidP="00730611">
      <w:pPr>
        <w:spacing w:after="0" w:line="240" w:lineRule="auto"/>
        <w:ind w:left="720"/>
        <w:jc w:val="both"/>
        <w:rPr>
          <w:rFonts w:eastAsia="Times New Roman" w:cs="Times New Roman"/>
          <w:szCs w:val="24"/>
        </w:rPr>
      </w:pPr>
      <w:r w:rsidRPr="00D1357A">
        <w:rPr>
          <w:rFonts w:eastAsia="Times New Roman" w:cs="Times New Roman"/>
          <w:szCs w:val="24"/>
        </w:rPr>
        <w:t>Sec. 276.019. New heading: UNLAWFUL ALTERING OF ELECTION PROCEDURES; CIVIL PENALTY. (a) Creates this subsection from existing text. Prohibits a public official or election official from creating, altering, modifying, waiving, or suspending any election standard, practice, or procedure mandated by law or rule in a manner not expressly authorized by this code.</w:t>
      </w:r>
    </w:p>
    <w:p w:rsidR="00B40476" w:rsidRPr="00D1357A" w:rsidRDefault="00B40476" w:rsidP="00730611">
      <w:pPr>
        <w:spacing w:after="0" w:line="240" w:lineRule="auto"/>
        <w:ind w:left="1440"/>
        <w:jc w:val="both"/>
        <w:rPr>
          <w:rFonts w:eastAsia="Times New Roman" w:cs="Times New Roman"/>
          <w:szCs w:val="24"/>
        </w:rPr>
      </w:pPr>
    </w:p>
    <w:p w:rsidR="00B40476" w:rsidRPr="00D1357A" w:rsidRDefault="00B40476" w:rsidP="00730611">
      <w:pPr>
        <w:spacing w:after="0" w:line="240" w:lineRule="auto"/>
        <w:ind w:left="1440"/>
        <w:jc w:val="both"/>
        <w:rPr>
          <w:rFonts w:eastAsia="Times New Roman" w:cs="Times New Roman"/>
          <w:szCs w:val="24"/>
        </w:rPr>
      </w:pPr>
      <w:r w:rsidRPr="00D1357A">
        <w:rPr>
          <w:rFonts w:eastAsia="Times New Roman" w:cs="Times New Roman"/>
          <w:szCs w:val="24"/>
        </w:rPr>
        <w:t>(b) Requires the secretary of state (SOS), after SOS  receives or discovers information indicating that a public official or election official has violated Subsection (a), to investigate the standard, practice, or procedure appearing to have violated Subsection (a). Requires SOS, if SOS determines that a violation of Subsection (a) has occurred, to send to the public official or election official determined to have violated that subsection:</w:t>
      </w:r>
    </w:p>
    <w:p w:rsidR="00B40476" w:rsidRPr="00D1357A" w:rsidRDefault="00B40476" w:rsidP="00730611">
      <w:pPr>
        <w:spacing w:after="0" w:line="240" w:lineRule="auto"/>
        <w:ind w:left="1440"/>
        <w:jc w:val="both"/>
        <w:rPr>
          <w:rFonts w:eastAsia="Times New Roman" w:cs="Times New Roman"/>
          <w:szCs w:val="24"/>
        </w:rPr>
      </w:pPr>
    </w:p>
    <w:p w:rsidR="00B40476" w:rsidRPr="00D1357A" w:rsidRDefault="00B40476" w:rsidP="00730611">
      <w:pPr>
        <w:spacing w:after="0" w:line="240" w:lineRule="auto"/>
        <w:ind w:left="2160"/>
        <w:jc w:val="both"/>
        <w:rPr>
          <w:rFonts w:eastAsia="Times New Roman" w:cs="Times New Roman"/>
          <w:szCs w:val="24"/>
        </w:rPr>
      </w:pPr>
      <w:r w:rsidRPr="00D1357A">
        <w:rPr>
          <w:rFonts w:eastAsia="Times New Roman" w:cs="Times New Roman"/>
          <w:szCs w:val="24"/>
        </w:rPr>
        <w:t>(1) notification of SOS's determination;</w:t>
      </w:r>
    </w:p>
    <w:p w:rsidR="00B40476" w:rsidRPr="00D1357A" w:rsidRDefault="00B40476" w:rsidP="00730611">
      <w:pPr>
        <w:spacing w:after="0" w:line="240" w:lineRule="auto"/>
        <w:ind w:left="2160"/>
        <w:jc w:val="both"/>
        <w:rPr>
          <w:rFonts w:eastAsia="Times New Roman" w:cs="Times New Roman"/>
          <w:szCs w:val="24"/>
        </w:rPr>
      </w:pPr>
    </w:p>
    <w:p w:rsidR="00B40476" w:rsidRPr="00D1357A" w:rsidRDefault="00B40476" w:rsidP="00730611">
      <w:pPr>
        <w:spacing w:after="0" w:line="240" w:lineRule="auto"/>
        <w:ind w:left="2160"/>
        <w:jc w:val="both"/>
        <w:rPr>
          <w:rFonts w:eastAsia="Times New Roman" w:cs="Times New Roman"/>
          <w:szCs w:val="24"/>
        </w:rPr>
      </w:pPr>
      <w:r w:rsidRPr="00D1357A">
        <w:rPr>
          <w:rFonts w:eastAsia="Times New Roman" w:cs="Times New Roman"/>
          <w:szCs w:val="24"/>
        </w:rPr>
        <w:t>(2) a demand that the official immediately cease the implementation or enforcement of the standard, practice, or procedure determined to have violated Subsection (a); and</w:t>
      </w:r>
    </w:p>
    <w:p w:rsidR="00B40476" w:rsidRPr="00D1357A" w:rsidRDefault="00B40476" w:rsidP="00730611">
      <w:pPr>
        <w:spacing w:after="0" w:line="240" w:lineRule="auto"/>
        <w:ind w:left="2160"/>
        <w:jc w:val="both"/>
        <w:rPr>
          <w:rFonts w:eastAsia="Times New Roman" w:cs="Times New Roman"/>
          <w:szCs w:val="24"/>
        </w:rPr>
      </w:pPr>
    </w:p>
    <w:p w:rsidR="00B40476" w:rsidRDefault="00B40476" w:rsidP="00730611">
      <w:pPr>
        <w:spacing w:after="0" w:line="240" w:lineRule="auto"/>
        <w:ind w:left="2160"/>
        <w:jc w:val="both"/>
        <w:rPr>
          <w:rFonts w:eastAsia="Times New Roman" w:cs="Times New Roman"/>
          <w:szCs w:val="24"/>
        </w:rPr>
      </w:pPr>
      <w:r w:rsidRPr="00D1357A">
        <w:rPr>
          <w:rFonts w:eastAsia="Times New Roman" w:cs="Times New Roman"/>
          <w:szCs w:val="24"/>
        </w:rPr>
        <w:t>(3)  instructions for the specific actions necessary for compliance with Subsection (a).</w:t>
      </w:r>
    </w:p>
    <w:p w:rsidR="00B40476" w:rsidRDefault="00B40476" w:rsidP="00730611">
      <w:pPr>
        <w:spacing w:after="0" w:line="240" w:lineRule="auto"/>
        <w:ind w:left="1440"/>
        <w:jc w:val="both"/>
        <w:rPr>
          <w:rFonts w:eastAsia="Times New Roman" w:cs="Times New Roman"/>
          <w:szCs w:val="24"/>
        </w:rPr>
      </w:pPr>
    </w:p>
    <w:p w:rsidR="00B40476" w:rsidRPr="00D1357A" w:rsidRDefault="00B40476" w:rsidP="00730611">
      <w:pPr>
        <w:spacing w:after="0" w:line="240" w:lineRule="auto"/>
        <w:ind w:left="1440"/>
        <w:jc w:val="both"/>
        <w:rPr>
          <w:rFonts w:eastAsia="Times New Roman" w:cs="Times New Roman"/>
          <w:szCs w:val="24"/>
        </w:rPr>
      </w:pPr>
      <w:r w:rsidRPr="00D1357A">
        <w:rPr>
          <w:rFonts w:eastAsia="Times New Roman" w:cs="Times New Roman"/>
          <w:szCs w:val="24"/>
        </w:rPr>
        <w:t>(c)  Requires SOS, if more than two days after receiving notification under Subsection (b), a public official or election official does not comply with Subsection (a) as instructed under Subsection (b)(3), to:</w:t>
      </w:r>
    </w:p>
    <w:p w:rsidR="00B40476" w:rsidRPr="00D1357A" w:rsidRDefault="00B40476" w:rsidP="00730611">
      <w:pPr>
        <w:spacing w:after="0" w:line="240" w:lineRule="auto"/>
        <w:ind w:left="1440"/>
        <w:jc w:val="both"/>
        <w:rPr>
          <w:rFonts w:eastAsia="Times New Roman" w:cs="Times New Roman"/>
          <w:szCs w:val="24"/>
        </w:rPr>
      </w:pPr>
    </w:p>
    <w:p w:rsidR="00B40476" w:rsidRPr="00D1357A" w:rsidRDefault="00B40476" w:rsidP="00730611">
      <w:pPr>
        <w:spacing w:after="0" w:line="240" w:lineRule="auto"/>
        <w:ind w:left="2160"/>
        <w:jc w:val="both"/>
        <w:rPr>
          <w:rFonts w:eastAsia="Times New Roman" w:cs="Times New Roman"/>
          <w:szCs w:val="24"/>
        </w:rPr>
      </w:pPr>
      <w:r w:rsidRPr="00D1357A">
        <w:rPr>
          <w:rFonts w:eastAsia="Times New Roman" w:cs="Times New Roman"/>
          <w:szCs w:val="24"/>
        </w:rPr>
        <w:t>(1) notify the attorney general that the official may be subject to a civil penalty under Subsection (d); and</w:t>
      </w:r>
    </w:p>
    <w:p w:rsidR="00B40476" w:rsidRPr="00D1357A" w:rsidRDefault="00B40476" w:rsidP="00730611">
      <w:pPr>
        <w:spacing w:after="0" w:line="240" w:lineRule="auto"/>
        <w:ind w:left="2160"/>
        <w:jc w:val="both"/>
        <w:rPr>
          <w:rFonts w:eastAsia="Times New Roman" w:cs="Times New Roman"/>
          <w:szCs w:val="24"/>
        </w:rPr>
      </w:pPr>
    </w:p>
    <w:p w:rsidR="00B40476" w:rsidRDefault="00B40476" w:rsidP="00730611">
      <w:pPr>
        <w:spacing w:after="0" w:line="240" w:lineRule="auto"/>
        <w:ind w:left="2160"/>
        <w:jc w:val="both"/>
        <w:rPr>
          <w:rFonts w:eastAsia="Times New Roman" w:cs="Times New Roman"/>
          <w:szCs w:val="24"/>
        </w:rPr>
      </w:pPr>
      <w:r w:rsidRPr="00D1357A">
        <w:rPr>
          <w:rFonts w:eastAsia="Times New Roman" w:cs="Times New Roman"/>
          <w:szCs w:val="24"/>
        </w:rPr>
        <w:t xml:space="preserve">(2) forward to the attorney general any documents or information received, discovered, or created during </w:t>
      </w:r>
      <w:r>
        <w:rPr>
          <w:rFonts w:eastAsia="Times New Roman" w:cs="Times New Roman"/>
          <w:szCs w:val="24"/>
        </w:rPr>
        <w:t xml:space="preserve">SOS's </w:t>
      </w:r>
      <w:r w:rsidRPr="00D1357A">
        <w:rPr>
          <w:rFonts w:eastAsia="Times New Roman" w:cs="Times New Roman"/>
          <w:szCs w:val="24"/>
        </w:rPr>
        <w:t>investigation under Subsection (b).</w:t>
      </w:r>
    </w:p>
    <w:p w:rsidR="00B40476" w:rsidRDefault="00B40476" w:rsidP="00730611">
      <w:pPr>
        <w:spacing w:after="0" w:line="240" w:lineRule="auto"/>
        <w:ind w:left="1440"/>
        <w:jc w:val="both"/>
        <w:rPr>
          <w:rFonts w:eastAsia="Times New Roman" w:cs="Times New Roman"/>
          <w:szCs w:val="24"/>
        </w:rPr>
      </w:pPr>
    </w:p>
    <w:p w:rsidR="00B40476" w:rsidRPr="00D1357A" w:rsidRDefault="00B40476" w:rsidP="00730611">
      <w:pPr>
        <w:spacing w:after="0" w:line="240" w:lineRule="auto"/>
        <w:ind w:left="1440"/>
        <w:jc w:val="both"/>
        <w:rPr>
          <w:rFonts w:eastAsia="Times New Roman" w:cs="Times New Roman"/>
          <w:szCs w:val="24"/>
        </w:rPr>
      </w:pPr>
      <w:r w:rsidRPr="00D1357A">
        <w:rPr>
          <w:rFonts w:eastAsia="Times New Roman" w:cs="Times New Roman"/>
          <w:szCs w:val="24"/>
        </w:rPr>
        <w:t>(d) Provides that a public official or election official is liable to this state for a civil penalty for each day that the official fails or refuses to take an affirmative action to comply with Subsection (a) in an amount not to exceed:</w:t>
      </w:r>
    </w:p>
    <w:p w:rsidR="00B40476" w:rsidRPr="00D1357A" w:rsidRDefault="00B40476" w:rsidP="00730611">
      <w:pPr>
        <w:spacing w:after="0" w:line="240" w:lineRule="auto"/>
        <w:ind w:left="1440"/>
        <w:jc w:val="both"/>
        <w:rPr>
          <w:rFonts w:eastAsia="Times New Roman" w:cs="Times New Roman"/>
          <w:szCs w:val="24"/>
        </w:rPr>
      </w:pPr>
    </w:p>
    <w:p w:rsidR="00B40476" w:rsidRPr="00D1357A" w:rsidRDefault="00B40476" w:rsidP="00730611">
      <w:pPr>
        <w:spacing w:after="0" w:line="240" w:lineRule="auto"/>
        <w:ind w:left="2160"/>
        <w:jc w:val="both"/>
        <w:rPr>
          <w:rFonts w:eastAsia="Times New Roman" w:cs="Times New Roman"/>
          <w:szCs w:val="24"/>
        </w:rPr>
      </w:pPr>
      <w:r w:rsidRPr="00D1357A">
        <w:rPr>
          <w:rFonts w:eastAsia="Times New Roman" w:cs="Times New Roman"/>
          <w:szCs w:val="24"/>
        </w:rPr>
        <w:t>(1) $1,000 per day for each day after the second day and on or before the seventh day after receiving a notice under Subsection (b); or</w:t>
      </w:r>
    </w:p>
    <w:p w:rsidR="00B40476" w:rsidRPr="00D1357A" w:rsidRDefault="00B40476" w:rsidP="00730611">
      <w:pPr>
        <w:spacing w:after="0" w:line="240" w:lineRule="auto"/>
        <w:ind w:left="2160"/>
        <w:jc w:val="both"/>
        <w:rPr>
          <w:rFonts w:eastAsia="Times New Roman" w:cs="Times New Roman"/>
          <w:szCs w:val="24"/>
        </w:rPr>
      </w:pPr>
    </w:p>
    <w:p w:rsidR="00B40476" w:rsidRDefault="00B40476" w:rsidP="00730611">
      <w:pPr>
        <w:spacing w:after="0" w:line="240" w:lineRule="auto"/>
        <w:ind w:left="2160"/>
        <w:jc w:val="both"/>
        <w:rPr>
          <w:rFonts w:eastAsia="Times New Roman" w:cs="Times New Roman"/>
          <w:szCs w:val="24"/>
        </w:rPr>
      </w:pPr>
      <w:r w:rsidRPr="00D1357A">
        <w:rPr>
          <w:rFonts w:eastAsia="Times New Roman" w:cs="Times New Roman"/>
          <w:szCs w:val="24"/>
        </w:rPr>
        <w:t>(2) $5,000  per day for each day after the seventh day after receiving a notice under Subsection (b).</w:t>
      </w:r>
    </w:p>
    <w:p w:rsidR="00B40476" w:rsidRDefault="00B40476" w:rsidP="00730611">
      <w:pPr>
        <w:spacing w:after="0" w:line="240" w:lineRule="auto"/>
        <w:ind w:left="1440"/>
        <w:jc w:val="both"/>
        <w:rPr>
          <w:rFonts w:eastAsia="Times New Roman" w:cs="Times New Roman"/>
          <w:szCs w:val="24"/>
        </w:rPr>
      </w:pPr>
    </w:p>
    <w:p w:rsidR="00B40476" w:rsidRPr="00D1357A" w:rsidRDefault="00B40476" w:rsidP="00730611">
      <w:pPr>
        <w:spacing w:after="0" w:line="240" w:lineRule="auto"/>
        <w:ind w:left="1440"/>
        <w:jc w:val="both"/>
        <w:rPr>
          <w:rFonts w:eastAsia="Times New Roman" w:cs="Times New Roman"/>
          <w:szCs w:val="24"/>
        </w:rPr>
      </w:pPr>
      <w:r w:rsidRPr="00D1357A">
        <w:rPr>
          <w:rFonts w:eastAsia="Times New Roman" w:cs="Times New Roman"/>
          <w:szCs w:val="24"/>
        </w:rPr>
        <w:t>(e) Authorizes the attorney general to bring an action to recover a civil penalty imposed under Subsection (d).</w:t>
      </w:r>
    </w:p>
    <w:p w:rsidR="00B40476" w:rsidRPr="00D1357A" w:rsidRDefault="00B40476" w:rsidP="00730611">
      <w:pPr>
        <w:spacing w:after="0" w:line="240" w:lineRule="auto"/>
        <w:ind w:left="1440"/>
        <w:jc w:val="both"/>
        <w:rPr>
          <w:rFonts w:eastAsia="Times New Roman" w:cs="Times New Roman"/>
          <w:szCs w:val="24"/>
        </w:rPr>
      </w:pPr>
    </w:p>
    <w:p w:rsidR="00B40476" w:rsidRDefault="00B40476" w:rsidP="00730611">
      <w:pPr>
        <w:spacing w:after="0" w:line="240" w:lineRule="auto"/>
        <w:ind w:left="1440"/>
        <w:jc w:val="both"/>
        <w:rPr>
          <w:rFonts w:eastAsia="Times New Roman" w:cs="Times New Roman"/>
          <w:szCs w:val="24"/>
        </w:rPr>
      </w:pPr>
      <w:r w:rsidRPr="00D1357A">
        <w:rPr>
          <w:rFonts w:eastAsia="Times New Roman" w:cs="Times New Roman"/>
          <w:szCs w:val="24"/>
        </w:rPr>
        <w:t>(f) Requires that a civil penalty collected by the attorney general under this section be deposited in the state treasury to the credit of the general revenue fund.</w:t>
      </w:r>
    </w:p>
    <w:p w:rsidR="00B40476" w:rsidRDefault="00B40476" w:rsidP="00730611">
      <w:pPr>
        <w:spacing w:after="0" w:line="240" w:lineRule="auto"/>
        <w:ind w:left="1440"/>
        <w:jc w:val="both"/>
        <w:rPr>
          <w:rFonts w:eastAsia="Times New Roman" w:cs="Times New Roman"/>
          <w:szCs w:val="24"/>
        </w:rPr>
      </w:pPr>
    </w:p>
    <w:p w:rsidR="00B40476" w:rsidRPr="00D1357A" w:rsidRDefault="00B40476" w:rsidP="00730611">
      <w:pPr>
        <w:spacing w:after="0" w:line="240" w:lineRule="auto"/>
        <w:ind w:left="1440"/>
        <w:jc w:val="both"/>
        <w:rPr>
          <w:rFonts w:eastAsia="Times New Roman" w:cs="Times New Roman"/>
          <w:szCs w:val="24"/>
        </w:rPr>
      </w:pPr>
      <w:r w:rsidRPr="00D1357A">
        <w:rPr>
          <w:rFonts w:eastAsia="Times New Roman" w:cs="Times New Roman"/>
          <w:szCs w:val="24"/>
        </w:rPr>
        <w:t>(g) Provides that documents or information received, discovered, or created during SOS's investigation under Subsection (b) are confidential and not subject to disclosure under Chapter 552 (Public Information), Government Code, unless SOS or the attorney general has determined that a complaint submitted to SOS under this section will not be further investigated or the subject of any further proceedings or actions.</w:t>
      </w:r>
    </w:p>
    <w:p w:rsidR="00B40476" w:rsidRPr="00D1357A" w:rsidRDefault="00B40476" w:rsidP="00730611">
      <w:pPr>
        <w:spacing w:after="0" w:line="240" w:lineRule="auto"/>
        <w:jc w:val="both"/>
        <w:rPr>
          <w:rFonts w:eastAsia="Times New Roman" w:cs="Times New Roman"/>
          <w:szCs w:val="24"/>
        </w:rPr>
      </w:pPr>
    </w:p>
    <w:p w:rsidR="00B40476" w:rsidRPr="00C8671F" w:rsidRDefault="00B40476" w:rsidP="00730611">
      <w:pPr>
        <w:spacing w:after="0" w:line="240" w:lineRule="auto"/>
        <w:jc w:val="both"/>
        <w:rPr>
          <w:rFonts w:eastAsia="Times New Roman" w:cs="Times New Roman"/>
          <w:szCs w:val="24"/>
        </w:rPr>
      </w:pPr>
      <w:r w:rsidRPr="00D1357A">
        <w:rPr>
          <w:rFonts w:eastAsia="Times New Roman" w:cs="Times New Roman"/>
          <w:szCs w:val="24"/>
        </w:rPr>
        <w:t>SECTION 2. Effective date: September 1, 2023</w:t>
      </w:r>
      <w:r>
        <w:rPr>
          <w:rFonts w:eastAsia="Times New Roman" w:cs="Times New Roman"/>
          <w:szCs w:val="24"/>
        </w:rPr>
        <w:t>.</w:t>
      </w:r>
    </w:p>
    <w:sectPr w:rsidR="00B4047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77CB" w:rsidRDefault="006A77CB" w:rsidP="000F1DF9">
      <w:pPr>
        <w:spacing w:after="0" w:line="240" w:lineRule="auto"/>
      </w:pPr>
      <w:r>
        <w:separator/>
      </w:r>
    </w:p>
  </w:endnote>
  <w:endnote w:type="continuationSeparator" w:id="0">
    <w:p w:rsidR="006A77CB" w:rsidRDefault="006A77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A77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4047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40476">
                <w:rPr>
                  <w:sz w:val="20"/>
                  <w:szCs w:val="20"/>
                </w:rPr>
                <w:t>C.S.S.B. 1807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4047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A77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77CB" w:rsidRDefault="006A77CB" w:rsidP="000F1DF9">
      <w:pPr>
        <w:spacing w:after="0" w:line="240" w:lineRule="auto"/>
      </w:pPr>
      <w:r>
        <w:separator/>
      </w:r>
    </w:p>
  </w:footnote>
  <w:footnote w:type="continuationSeparator" w:id="0">
    <w:p w:rsidR="006A77CB" w:rsidRDefault="006A77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A77CB"/>
    <w:rsid w:val="006D756B"/>
    <w:rsid w:val="00774EC7"/>
    <w:rsid w:val="00833061"/>
    <w:rsid w:val="008A6859"/>
    <w:rsid w:val="0093341F"/>
    <w:rsid w:val="009562E3"/>
    <w:rsid w:val="00986E9F"/>
    <w:rsid w:val="00AE3F44"/>
    <w:rsid w:val="00B40476"/>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864EA"/>
  <w15:docId w15:val="{6751F8DB-B6CA-4C34-8701-1FECB8BB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4047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3C0E5CB3D2454E9CCF7452EDFDBB0B"/>
        <w:category>
          <w:name w:val="General"/>
          <w:gallery w:val="placeholder"/>
        </w:category>
        <w:types>
          <w:type w:val="bbPlcHdr"/>
        </w:types>
        <w:behaviors>
          <w:behavior w:val="content"/>
        </w:behaviors>
        <w:guid w:val="{8D6333B3-1EB7-4D1C-8F99-595AC0EDD78E}"/>
      </w:docPartPr>
      <w:docPartBody>
        <w:p w:rsidR="00000000" w:rsidRDefault="00A175CE"/>
      </w:docPartBody>
    </w:docPart>
    <w:docPart>
      <w:docPartPr>
        <w:name w:val="F445189973A64B1F801F3ECD3B706A4C"/>
        <w:category>
          <w:name w:val="General"/>
          <w:gallery w:val="placeholder"/>
        </w:category>
        <w:types>
          <w:type w:val="bbPlcHdr"/>
        </w:types>
        <w:behaviors>
          <w:behavior w:val="content"/>
        </w:behaviors>
        <w:guid w:val="{DBE81C1B-5364-490A-8A29-54FED4EC585A}"/>
      </w:docPartPr>
      <w:docPartBody>
        <w:p w:rsidR="00000000" w:rsidRDefault="00A175CE"/>
      </w:docPartBody>
    </w:docPart>
    <w:docPart>
      <w:docPartPr>
        <w:name w:val="FE4C3B49B86D4A06854F6C75A72BC990"/>
        <w:category>
          <w:name w:val="General"/>
          <w:gallery w:val="placeholder"/>
        </w:category>
        <w:types>
          <w:type w:val="bbPlcHdr"/>
        </w:types>
        <w:behaviors>
          <w:behavior w:val="content"/>
        </w:behaviors>
        <w:guid w:val="{9DC7942B-3AD4-4CA1-B533-F4C94BCD4FAA}"/>
      </w:docPartPr>
      <w:docPartBody>
        <w:p w:rsidR="00000000" w:rsidRDefault="00A175CE"/>
      </w:docPartBody>
    </w:docPart>
    <w:docPart>
      <w:docPartPr>
        <w:name w:val="E7D9F65FA07D40C7ABADC0020ED4BD63"/>
        <w:category>
          <w:name w:val="General"/>
          <w:gallery w:val="placeholder"/>
        </w:category>
        <w:types>
          <w:type w:val="bbPlcHdr"/>
        </w:types>
        <w:behaviors>
          <w:behavior w:val="content"/>
        </w:behaviors>
        <w:guid w:val="{B9CDA48E-2B94-4740-AF7C-A96432AD1838}"/>
      </w:docPartPr>
      <w:docPartBody>
        <w:p w:rsidR="00000000" w:rsidRDefault="00A175CE"/>
      </w:docPartBody>
    </w:docPart>
    <w:docPart>
      <w:docPartPr>
        <w:name w:val="6C41DEECD6F04407BE59145EB5CB968D"/>
        <w:category>
          <w:name w:val="General"/>
          <w:gallery w:val="placeholder"/>
        </w:category>
        <w:types>
          <w:type w:val="bbPlcHdr"/>
        </w:types>
        <w:behaviors>
          <w:behavior w:val="content"/>
        </w:behaviors>
        <w:guid w:val="{E3ACB652-6BBF-49AD-84A8-32CAA68A6FA3}"/>
      </w:docPartPr>
      <w:docPartBody>
        <w:p w:rsidR="00000000" w:rsidRDefault="00A175CE"/>
      </w:docPartBody>
    </w:docPart>
    <w:docPart>
      <w:docPartPr>
        <w:name w:val="09918264374A4281A7ED5B4D04735B26"/>
        <w:category>
          <w:name w:val="General"/>
          <w:gallery w:val="placeholder"/>
        </w:category>
        <w:types>
          <w:type w:val="bbPlcHdr"/>
        </w:types>
        <w:behaviors>
          <w:behavior w:val="content"/>
        </w:behaviors>
        <w:guid w:val="{A310A2F8-F741-47D0-ADFB-309BB704A7ED}"/>
      </w:docPartPr>
      <w:docPartBody>
        <w:p w:rsidR="00000000" w:rsidRDefault="00A175CE"/>
      </w:docPartBody>
    </w:docPart>
    <w:docPart>
      <w:docPartPr>
        <w:name w:val="B87F02070D19428DBA53EC347A0450B5"/>
        <w:category>
          <w:name w:val="General"/>
          <w:gallery w:val="placeholder"/>
        </w:category>
        <w:types>
          <w:type w:val="bbPlcHdr"/>
        </w:types>
        <w:behaviors>
          <w:behavior w:val="content"/>
        </w:behaviors>
        <w:guid w:val="{EB815CC0-8B46-4E8A-BD08-6F67F891D13F}"/>
      </w:docPartPr>
      <w:docPartBody>
        <w:p w:rsidR="00000000" w:rsidRDefault="00A175CE"/>
      </w:docPartBody>
    </w:docPart>
    <w:docPart>
      <w:docPartPr>
        <w:name w:val="B92D6D65706143BA9E71BE3A16156012"/>
        <w:category>
          <w:name w:val="General"/>
          <w:gallery w:val="placeholder"/>
        </w:category>
        <w:types>
          <w:type w:val="bbPlcHdr"/>
        </w:types>
        <w:behaviors>
          <w:behavior w:val="content"/>
        </w:behaviors>
        <w:guid w:val="{A74E7946-2C41-4AEC-9146-670152A6C06C}"/>
      </w:docPartPr>
      <w:docPartBody>
        <w:p w:rsidR="00000000" w:rsidRDefault="00A175CE"/>
      </w:docPartBody>
    </w:docPart>
    <w:docPart>
      <w:docPartPr>
        <w:name w:val="502FC0B2120D466081E2E4DC98AC3C2A"/>
        <w:category>
          <w:name w:val="General"/>
          <w:gallery w:val="placeholder"/>
        </w:category>
        <w:types>
          <w:type w:val="bbPlcHdr"/>
        </w:types>
        <w:behaviors>
          <w:behavior w:val="content"/>
        </w:behaviors>
        <w:guid w:val="{745EB2CD-0268-448F-B974-AE6554B5560A}"/>
      </w:docPartPr>
      <w:docPartBody>
        <w:p w:rsidR="00000000" w:rsidRDefault="00A175CE"/>
      </w:docPartBody>
    </w:docPart>
    <w:docPart>
      <w:docPartPr>
        <w:name w:val="CB368CC82A6A45BA86CF08578AA2F6FF"/>
        <w:category>
          <w:name w:val="General"/>
          <w:gallery w:val="placeholder"/>
        </w:category>
        <w:types>
          <w:type w:val="bbPlcHdr"/>
        </w:types>
        <w:behaviors>
          <w:behavior w:val="content"/>
        </w:behaviors>
        <w:guid w:val="{B0BC591B-1E41-4AAA-87D5-CB0D77E4B791}"/>
      </w:docPartPr>
      <w:docPartBody>
        <w:p w:rsidR="00000000" w:rsidRDefault="0076124A" w:rsidP="0076124A">
          <w:pPr>
            <w:pStyle w:val="CB368CC82A6A45BA86CF08578AA2F6FF"/>
          </w:pPr>
          <w:r w:rsidRPr="00A30DD1">
            <w:rPr>
              <w:rStyle w:val="PlaceholderText"/>
            </w:rPr>
            <w:t>Click here to enter a date.</w:t>
          </w:r>
        </w:p>
      </w:docPartBody>
    </w:docPart>
    <w:docPart>
      <w:docPartPr>
        <w:name w:val="23F79568DE1442D3B24A320899A620CF"/>
        <w:category>
          <w:name w:val="General"/>
          <w:gallery w:val="placeholder"/>
        </w:category>
        <w:types>
          <w:type w:val="bbPlcHdr"/>
        </w:types>
        <w:behaviors>
          <w:behavior w:val="content"/>
        </w:behaviors>
        <w:guid w:val="{C08C5B2A-BC9E-48BD-BBFA-7D1D3F0318F1}"/>
      </w:docPartPr>
      <w:docPartBody>
        <w:p w:rsidR="00000000" w:rsidRDefault="00A175CE"/>
      </w:docPartBody>
    </w:docPart>
    <w:docPart>
      <w:docPartPr>
        <w:name w:val="8F6E3D5F5BAB49FAA9433B402B280506"/>
        <w:category>
          <w:name w:val="General"/>
          <w:gallery w:val="placeholder"/>
        </w:category>
        <w:types>
          <w:type w:val="bbPlcHdr"/>
        </w:types>
        <w:behaviors>
          <w:behavior w:val="content"/>
        </w:behaviors>
        <w:guid w:val="{366A8896-AF24-4517-B185-1BEEF727A78A}"/>
      </w:docPartPr>
      <w:docPartBody>
        <w:p w:rsidR="00000000" w:rsidRDefault="00A175CE"/>
      </w:docPartBody>
    </w:docPart>
    <w:docPart>
      <w:docPartPr>
        <w:name w:val="B382A2FAD3384E0FAB1DA190C2D83B73"/>
        <w:category>
          <w:name w:val="General"/>
          <w:gallery w:val="placeholder"/>
        </w:category>
        <w:types>
          <w:type w:val="bbPlcHdr"/>
        </w:types>
        <w:behaviors>
          <w:behavior w:val="content"/>
        </w:behaviors>
        <w:guid w:val="{FAE2E945-811D-4D16-817D-5E709681C1DE}"/>
      </w:docPartPr>
      <w:docPartBody>
        <w:p w:rsidR="00000000" w:rsidRDefault="0076124A" w:rsidP="0076124A">
          <w:pPr>
            <w:pStyle w:val="B382A2FAD3384E0FAB1DA190C2D83B73"/>
          </w:pPr>
          <w:r>
            <w:rPr>
              <w:rFonts w:eastAsia="Times New Roman" w:cs="Times New Roman"/>
              <w:bCs/>
              <w:szCs w:val="24"/>
            </w:rPr>
            <w:t xml:space="preserve"> </w:t>
          </w:r>
        </w:p>
      </w:docPartBody>
    </w:docPart>
    <w:docPart>
      <w:docPartPr>
        <w:name w:val="E6A45490C5F84D918FD1ABEE3B8A15F2"/>
        <w:category>
          <w:name w:val="General"/>
          <w:gallery w:val="placeholder"/>
        </w:category>
        <w:types>
          <w:type w:val="bbPlcHdr"/>
        </w:types>
        <w:behaviors>
          <w:behavior w:val="content"/>
        </w:behaviors>
        <w:guid w:val="{F93F026B-0095-414B-93F3-1E7C32CAE811}"/>
      </w:docPartPr>
      <w:docPartBody>
        <w:p w:rsidR="00000000" w:rsidRDefault="00A175CE"/>
      </w:docPartBody>
    </w:docPart>
    <w:docPart>
      <w:docPartPr>
        <w:name w:val="AEB2859A3F2C49A69DCBDE801B75A7FA"/>
        <w:category>
          <w:name w:val="General"/>
          <w:gallery w:val="placeholder"/>
        </w:category>
        <w:types>
          <w:type w:val="bbPlcHdr"/>
        </w:types>
        <w:behaviors>
          <w:behavior w:val="content"/>
        </w:behaviors>
        <w:guid w:val="{D67C31D5-6F22-4A95-9E67-3A46EBEE3289}"/>
      </w:docPartPr>
      <w:docPartBody>
        <w:p w:rsidR="00000000" w:rsidRDefault="00A175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6124A"/>
    <w:rsid w:val="008C55F7"/>
    <w:rsid w:val="0090598B"/>
    <w:rsid w:val="00984D6C"/>
    <w:rsid w:val="00A175C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24A"/>
    <w:rPr>
      <w:color w:val="808080"/>
    </w:rPr>
  </w:style>
  <w:style w:type="paragraph" w:customStyle="1" w:styleId="CB368CC82A6A45BA86CF08578AA2F6FF">
    <w:name w:val="CB368CC82A6A45BA86CF08578AA2F6FF"/>
    <w:rsid w:val="0076124A"/>
    <w:pPr>
      <w:spacing w:after="160" w:line="259" w:lineRule="auto"/>
    </w:pPr>
  </w:style>
  <w:style w:type="paragraph" w:customStyle="1" w:styleId="B382A2FAD3384E0FAB1DA190C2D83B73">
    <w:name w:val="B382A2FAD3384E0FAB1DA190C2D83B73"/>
    <w:rsid w:val="0076124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866</Words>
  <Characters>4939</Characters>
  <Application>Microsoft Office Word</Application>
  <DocSecurity>0</DocSecurity>
  <Lines>41</Lines>
  <Paragraphs>11</Paragraphs>
  <ScaleCrop>false</ScaleCrop>
  <Company>Texas Legislative Council</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2023-04-05T13:09:00Z</dcterms:modified>
</cp:coreProperties>
</file>

<file path=docProps/custom.xml><?xml version="1.0" encoding="utf-8"?>
<op:Properties xmlns:vt="http://schemas.openxmlformats.org/officeDocument/2006/docPropsVTypes" xmlns:op="http://schemas.openxmlformats.org/officeDocument/2006/custom-properties"/>
</file>