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B9F" w:rsidRDefault="00384B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6C7CEED13149E89DF49955E191B60C"/>
          </w:placeholder>
        </w:sdtPr>
        <w:sdtContent>
          <w:r w:rsidRPr="005C2A78">
            <w:rPr>
              <w:rFonts w:cs="Times New Roman"/>
              <w:b/>
              <w:szCs w:val="24"/>
              <w:u w:val="single"/>
            </w:rPr>
            <w:t>BILL ANALYSIS</w:t>
          </w:r>
        </w:sdtContent>
      </w:sdt>
    </w:p>
    <w:p w:rsidR="00384B9F" w:rsidRPr="00585C31" w:rsidRDefault="00384B9F" w:rsidP="000F1DF9">
      <w:pPr>
        <w:spacing w:after="0" w:line="240" w:lineRule="auto"/>
        <w:rPr>
          <w:rFonts w:cs="Times New Roman"/>
          <w:szCs w:val="24"/>
        </w:rPr>
      </w:pPr>
    </w:p>
    <w:p w:rsidR="00384B9F" w:rsidRPr="00585C31" w:rsidRDefault="00384B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4B9F" w:rsidTr="000F1DF9">
        <w:tc>
          <w:tcPr>
            <w:tcW w:w="2718" w:type="dxa"/>
          </w:tcPr>
          <w:p w:rsidR="00384B9F" w:rsidRPr="005C2A78" w:rsidRDefault="00384B9F" w:rsidP="006D756B">
            <w:pPr>
              <w:rPr>
                <w:rFonts w:cs="Times New Roman"/>
                <w:szCs w:val="24"/>
              </w:rPr>
            </w:pPr>
            <w:sdt>
              <w:sdtPr>
                <w:rPr>
                  <w:rFonts w:cs="Times New Roman"/>
                  <w:szCs w:val="24"/>
                </w:rPr>
                <w:alias w:val="Agency Title"/>
                <w:tag w:val="AgencyTitleContentControl"/>
                <w:id w:val="1920747753"/>
                <w:lock w:val="sdtContentLocked"/>
                <w:placeholder>
                  <w:docPart w:val="E0C1060D712E426CA3B7090E730BAB45"/>
                </w:placeholder>
              </w:sdtPr>
              <w:sdtEndPr>
                <w:rPr>
                  <w:rFonts w:cstheme="minorBidi"/>
                  <w:szCs w:val="22"/>
                </w:rPr>
              </w:sdtEndPr>
              <w:sdtContent>
                <w:r>
                  <w:rPr>
                    <w:rFonts w:cs="Times New Roman"/>
                    <w:szCs w:val="24"/>
                  </w:rPr>
                  <w:t>Senate Research Center</w:t>
                </w:r>
              </w:sdtContent>
            </w:sdt>
          </w:p>
        </w:tc>
        <w:tc>
          <w:tcPr>
            <w:tcW w:w="6858" w:type="dxa"/>
          </w:tcPr>
          <w:p w:rsidR="00384B9F" w:rsidRPr="00FF6471" w:rsidRDefault="00384B9F" w:rsidP="000F1DF9">
            <w:pPr>
              <w:jc w:val="right"/>
              <w:rPr>
                <w:rFonts w:cs="Times New Roman"/>
                <w:szCs w:val="24"/>
              </w:rPr>
            </w:pPr>
            <w:sdt>
              <w:sdtPr>
                <w:rPr>
                  <w:rFonts w:cs="Times New Roman"/>
                  <w:szCs w:val="24"/>
                </w:rPr>
                <w:alias w:val="Bill Number"/>
                <w:tag w:val="BillNumberOne"/>
                <w:id w:val="-410784069"/>
                <w:lock w:val="sdtContentLocked"/>
                <w:placeholder>
                  <w:docPart w:val="247664AA128D4A5EA405E76B8C830167"/>
                </w:placeholder>
              </w:sdtPr>
              <w:sdtContent>
                <w:r>
                  <w:rPr>
                    <w:rFonts w:cs="Times New Roman"/>
                    <w:szCs w:val="24"/>
                  </w:rPr>
                  <w:t>S.B. 1814</w:t>
                </w:r>
              </w:sdtContent>
            </w:sdt>
          </w:p>
        </w:tc>
      </w:tr>
      <w:tr w:rsidR="00384B9F" w:rsidTr="000F1DF9">
        <w:sdt>
          <w:sdtPr>
            <w:rPr>
              <w:rFonts w:cs="Times New Roman"/>
              <w:szCs w:val="24"/>
            </w:rPr>
            <w:alias w:val="TLCNumber"/>
            <w:tag w:val="TLCNumber"/>
            <w:id w:val="-542600604"/>
            <w:lock w:val="sdtLocked"/>
            <w:placeholder>
              <w:docPart w:val="4DEF621B88884714BE0DB2D16F05EEE9"/>
            </w:placeholder>
          </w:sdtPr>
          <w:sdtContent>
            <w:tc>
              <w:tcPr>
                <w:tcW w:w="2718" w:type="dxa"/>
              </w:tcPr>
              <w:p w:rsidR="00384B9F" w:rsidRPr="000F1DF9" w:rsidRDefault="00384B9F" w:rsidP="00C65088">
                <w:pPr>
                  <w:rPr>
                    <w:rFonts w:cs="Times New Roman"/>
                    <w:szCs w:val="24"/>
                  </w:rPr>
                </w:pPr>
                <w:r>
                  <w:rPr>
                    <w:rFonts w:cs="Times New Roman"/>
                    <w:szCs w:val="24"/>
                  </w:rPr>
                  <w:t>88R6746 SHH-D</w:t>
                </w:r>
              </w:p>
            </w:tc>
          </w:sdtContent>
        </w:sdt>
        <w:tc>
          <w:tcPr>
            <w:tcW w:w="6858" w:type="dxa"/>
          </w:tcPr>
          <w:p w:rsidR="00384B9F" w:rsidRPr="005C2A78" w:rsidRDefault="00384B9F" w:rsidP="00073EDD">
            <w:pPr>
              <w:jc w:val="right"/>
              <w:rPr>
                <w:rFonts w:cs="Times New Roman"/>
                <w:szCs w:val="24"/>
              </w:rPr>
            </w:pPr>
            <w:sdt>
              <w:sdtPr>
                <w:rPr>
                  <w:rFonts w:cs="Times New Roman"/>
                  <w:szCs w:val="24"/>
                </w:rPr>
                <w:alias w:val="Author Label"/>
                <w:tag w:val="By"/>
                <w:id w:val="72399597"/>
                <w:lock w:val="sdtLocked"/>
                <w:placeholder>
                  <w:docPart w:val="11987214A03B445095B3D5208F051D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703CCCEEFB40DEB5C36E017C411498"/>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1EC2BBFB15A6497FBE12E38BD761D5D8"/>
                </w:placeholder>
                <w:showingPlcHdr/>
              </w:sdtPr>
              <w:sdtContent/>
            </w:sdt>
            <w:sdt>
              <w:sdtPr>
                <w:rPr>
                  <w:rFonts w:cs="Times New Roman"/>
                  <w:szCs w:val="24"/>
                </w:rPr>
                <w:alias w:val="DualSponsor"/>
                <w:tag w:val="DualSponsor"/>
                <w:id w:val="1029379812"/>
                <w:lock w:val="sdtContentLocked"/>
                <w:placeholder>
                  <w:docPart w:val="C27472FB8C5A458EBE2811223657E30F"/>
                </w:placeholder>
                <w:showingPlcHdr/>
              </w:sdtPr>
              <w:sdtContent/>
            </w:sdt>
          </w:p>
        </w:tc>
      </w:tr>
      <w:tr w:rsidR="00384B9F" w:rsidTr="000F1DF9">
        <w:tc>
          <w:tcPr>
            <w:tcW w:w="2718" w:type="dxa"/>
          </w:tcPr>
          <w:p w:rsidR="00384B9F" w:rsidRPr="00BC7495" w:rsidRDefault="00384B9F" w:rsidP="000F1DF9">
            <w:pPr>
              <w:rPr>
                <w:rFonts w:cs="Times New Roman"/>
                <w:szCs w:val="24"/>
              </w:rPr>
            </w:pPr>
          </w:p>
        </w:tc>
        <w:sdt>
          <w:sdtPr>
            <w:rPr>
              <w:rFonts w:cs="Times New Roman"/>
              <w:szCs w:val="24"/>
            </w:rPr>
            <w:alias w:val="Committee"/>
            <w:tag w:val="Committee"/>
            <w:id w:val="1914272295"/>
            <w:lock w:val="sdtContentLocked"/>
            <w:placeholder>
              <w:docPart w:val="1098B641ABE045209B6BB926C589E752"/>
            </w:placeholder>
          </w:sdtPr>
          <w:sdtContent>
            <w:tc>
              <w:tcPr>
                <w:tcW w:w="6858" w:type="dxa"/>
              </w:tcPr>
              <w:p w:rsidR="00384B9F" w:rsidRPr="00FF6471" w:rsidRDefault="00384B9F" w:rsidP="000F1DF9">
                <w:pPr>
                  <w:jc w:val="right"/>
                  <w:rPr>
                    <w:rFonts w:cs="Times New Roman"/>
                    <w:szCs w:val="24"/>
                  </w:rPr>
                </w:pPr>
                <w:r>
                  <w:rPr>
                    <w:rFonts w:cs="Times New Roman"/>
                    <w:szCs w:val="24"/>
                  </w:rPr>
                  <w:t>Local Government</w:t>
                </w:r>
              </w:p>
            </w:tc>
          </w:sdtContent>
        </w:sdt>
      </w:tr>
      <w:tr w:rsidR="00384B9F" w:rsidTr="000F1DF9">
        <w:tc>
          <w:tcPr>
            <w:tcW w:w="2718" w:type="dxa"/>
          </w:tcPr>
          <w:p w:rsidR="00384B9F" w:rsidRPr="00BC7495" w:rsidRDefault="00384B9F" w:rsidP="000F1DF9">
            <w:pPr>
              <w:rPr>
                <w:rFonts w:cs="Times New Roman"/>
                <w:szCs w:val="24"/>
              </w:rPr>
            </w:pPr>
          </w:p>
        </w:tc>
        <w:sdt>
          <w:sdtPr>
            <w:rPr>
              <w:rFonts w:cs="Times New Roman"/>
              <w:szCs w:val="24"/>
            </w:rPr>
            <w:alias w:val="Date"/>
            <w:tag w:val="DateContentControl"/>
            <w:id w:val="1178081906"/>
            <w:lock w:val="sdtLocked"/>
            <w:placeholder>
              <w:docPart w:val="E3CA768B10644A30979BECF6AC412A4C"/>
            </w:placeholder>
            <w:date w:fullDate="2023-04-06T00:00:00Z">
              <w:dateFormat w:val="M/d/yyyy"/>
              <w:lid w:val="en-US"/>
              <w:storeMappedDataAs w:val="dateTime"/>
              <w:calendar w:val="gregorian"/>
            </w:date>
          </w:sdtPr>
          <w:sdtContent>
            <w:tc>
              <w:tcPr>
                <w:tcW w:w="6858" w:type="dxa"/>
              </w:tcPr>
              <w:p w:rsidR="00384B9F" w:rsidRPr="00FF6471" w:rsidRDefault="00384B9F" w:rsidP="000F1DF9">
                <w:pPr>
                  <w:jc w:val="right"/>
                  <w:rPr>
                    <w:rFonts w:cs="Times New Roman"/>
                    <w:szCs w:val="24"/>
                  </w:rPr>
                </w:pPr>
                <w:r>
                  <w:rPr>
                    <w:rFonts w:cs="Times New Roman"/>
                    <w:szCs w:val="24"/>
                  </w:rPr>
                  <w:t>4/6/2023</w:t>
                </w:r>
              </w:p>
            </w:tc>
          </w:sdtContent>
        </w:sdt>
      </w:tr>
      <w:tr w:rsidR="00384B9F" w:rsidTr="000F1DF9">
        <w:tc>
          <w:tcPr>
            <w:tcW w:w="2718" w:type="dxa"/>
          </w:tcPr>
          <w:p w:rsidR="00384B9F" w:rsidRPr="00BC7495" w:rsidRDefault="00384B9F" w:rsidP="000F1DF9">
            <w:pPr>
              <w:rPr>
                <w:rFonts w:cs="Times New Roman"/>
                <w:szCs w:val="24"/>
              </w:rPr>
            </w:pPr>
          </w:p>
        </w:tc>
        <w:sdt>
          <w:sdtPr>
            <w:rPr>
              <w:rFonts w:cs="Times New Roman"/>
              <w:szCs w:val="24"/>
            </w:rPr>
            <w:alias w:val="BA Version"/>
            <w:tag w:val="BAVersion"/>
            <w:id w:val="-1685590809"/>
            <w:lock w:val="sdtContentLocked"/>
            <w:placeholder>
              <w:docPart w:val="6850F7F64DAB423090EB007570E124DE"/>
            </w:placeholder>
          </w:sdtPr>
          <w:sdtContent>
            <w:tc>
              <w:tcPr>
                <w:tcW w:w="6858" w:type="dxa"/>
              </w:tcPr>
              <w:p w:rsidR="00384B9F" w:rsidRPr="00FF6471" w:rsidRDefault="00384B9F" w:rsidP="000F1DF9">
                <w:pPr>
                  <w:jc w:val="right"/>
                  <w:rPr>
                    <w:rFonts w:cs="Times New Roman"/>
                    <w:szCs w:val="24"/>
                  </w:rPr>
                </w:pPr>
                <w:r>
                  <w:rPr>
                    <w:rFonts w:cs="Times New Roman"/>
                    <w:szCs w:val="24"/>
                  </w:rPr>
                  <w:t>As Filed</w:t>
                </w:r>
              </w:p>
            </w:tc>
          </w:sdtContent>
        </w:sdt>
      </w:tr>
    </w:tbl>
    <w:p w:rsidR="00384B9F" w:rsidRPr="00FF6471" w:rsidRDefault="00384B9F" w:rsidP="000F1DF9">
      <w:pPr>
        <w:spacing w:after="0" w:line="240" w:lineRule="auto"/>
        <w:rPr>
          <w:rFonts w:cs="Times New Roman"/>
          <w:szCs w:val="24"/>
        </w:rPr>
      </w:pPr>
    </w:p>
    <w:p w:rsidR="00384B9F" w:rsidRPr="00FF6471" w:rsidRDefault="00384B9F" w:rsidP="000F1DF9">
      <w:pPr>
        <w:spacing w:after="0" w:line="240" w:lineRule="auto"/>
        <w:rPr>
          <w:rFonts w:cs="Times New Roman"/>
          <w:szCs w:val="24"/>
        </w:rPr>
      </w:pPr>
    </w:p>
    <w:p w:rsidR="00384B9F" w:rsidRPr="00FF6471" w:rsidRDefault="00384B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22142BE0704882A02968AC0A15ADFB"/>
        </w:placeholder>
      </w:sdtPr>
      <w:sdtContent>
        <w:p w:rsidR="00384B9F" w:rsidRDefault="00384B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2C8A48B9FC45F2A0018ED64FC92AD5"/>
        </w:placeholder>
      </w:sdtPr>
      <w:sdtContent>
        <w:p w:rsidR="00384B9F" w:rsidRPr="00321B41" w:rsidRDefault="00384B9F" w:rsidP="00497812">
          <w:pPr>
            <w:pStyle w:val="NormalWeb"/>
            <w:spacing w:before="0" w:beforeAutospacing="0" w:after="0" w:afterAutospacing="0"/>
            <w:jc w:val="both"/>
            <w:divId w:val="1951544846"/>
            <w:rPr>
              <w:rFonts w:eastAsia="Times New Roman"/>
              <w:bCs/>
            </w:rPr>
          </w:pPr>
        </w:p>
        <w:p w:rsidR="00384B9F" w:rsidRPr="00321B41" w:rsidRDefault="00384B9F" w:rsidP="00497812">
          <w:pPr>
            <w:pStyle w:val="NormalWeb"/>
            <w:spacing w:before="0" w:beforeAutospacing="0" w:after="0" w:afterAutospacing="0"/>
            <w:jc w:val="both"/>
            <w:divId w:val="1951544846"/>
          </w:pPr>
          <w:r w:rsidRPr="00321B41">
            <w:t>Current law allows a taxing unit to levy an unrestricted interest and sinking property tax rate necessary to generate sufficient revenue to cover the required debt service for the current tax year.  The interest and sinking tax rate declines as the total amount of debt outstanding from issuances is paid off, over time.  However, the governing bodies of some taxing jurisdictions elect to retire debt earlier than required by a bond’s covenant and schedule.  These decisions require that the interest and sinking rate be set higher than would otherwise be required, leading taxpayers to pay higher tax bills than they otherwise would.</w:t>
          </w:r>
        </w:p>
        <w:p w:rsidR="00384B9F" w:rsidRPr="00321B41" w:rsidRDefault="00384B9F" w:rsidP="00497812">
          <w:pPr>
            <w:pStyle w:val="NormalWeb"/>
            <w:spacing w:before="0" w:beforeAutospacing="0" w:after="0" w:afterAutospacing="0"/>
            <w:jc w:val="both"/>
            <w:divId w:val="1951544846"/>
          </w:pPr>
          <w:r w:rsidRPr="00321B41">
            <w:t> </w:t>
          </w:r>
        </w:p>
        <w:p w:rsidR="00384B9F" w:rsidRPr="00321B41" w:rsidRDefault="00384B9F" w:rsidP="00497812">
          <w:pPr>
            <w:pStyle w:val="NormalWeb"/>
            <w:spacing w:before="0" w:beforeAutospacing="0" w:after="0" w:afterAutospacing="0"/>
            <w:jc w:val="both"/>
            <w:divId w:val="1951544846"/>
          </w:pPr>
          <w:r w:rsidRPr="00321B41">
            <w:t>S</w:t>
          </w:r>
          <w:r>
            <w:t>.</w:t>
          </w:r>
          <w:r w:rsidRPr="00321B41">
            <w:t>B</w:t>
          </w:r>
          <w:r>
            <w:t>.</w:t>
          </w:r>
          <w:r w:rsidRPr="00321B41">
            <w:t xml:space="preserve"> 1814 seeks to amend the definition of</w:t>
          </w:r>
          <w:r>
            <w:t xml:space="preserve"> "c</w:t>
          </w:r>
          <w:r w:rsidRPr="00321B41">
            <w:t>urrent debt</w:t>
          </w:r>
          <w:r>
            <w:t>"</w:t>
          </w:r>
          <w:r w:rsidRPr="00321B41">
            <w:t xml:space="preserve"> for purposes of calculating an interest and sinking tax rate, to include only the minimum amount required by a bond issuance</w:t>
          </w:r>
          <w:r>
            <w:t>'</w:t>
          </w:r>
          <w:r w:rsidRPr="00321B41">
            <w:t>s schedule.</w:t>
          </w:r>
        </w:p>
        <w:p w:rsidR="00384B9F" w:rsidRPr="00D70925" w:rsidRDefault="00384B9F" w:rsidP="00497812">
          <w:pPr>
            <w:spacing w:after="0" w:line="240" w:lineRule="auto"/>
            <w:jc w:val="both"/>
            <w:rPr>
              <w:rFonts w:eastAsia="Times New Roman" w:cs="Times New Roman"/>
              <w:bCs/>
              <w:szCs w:val="24"/>
            </w:rPr>
          </w:pPr>
        </w:p>
      </w:sdtContent>
    </w:sdt>
    <w:p w:rsidR="00384B9F" w:rsidRDefault="00384B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1814 </w:t>
      </w:r>
      <w:bookmarkStart w:id="1" w:name="AmendsCurrentLaw"/>
      <w:bookmarkEnd w:id="1"/>
      <w:r>
        <w:rPr>
          <w:rFonts w:cs="Times New Roman"/>
          <w:szCs w:val="24"/>
        </w:rPr>
        <w:t>amends current law relating to the definition of current debt service for the purpose of calculating the current debt rate of a taxing unit for ad valorem tax purposes.</w:t>
      </w:r>
    </w:p>
    <w:p w:rsidR="00384B9F" w:rsidRPr="00297D0A" w:rsidRDefault="00384B9F" w:rsidP="000F1DF9">
      <w:pPr>
        <w:spacing w:after="0" w:line="240" w:lineRule="auto"/>
        <w:jc w:val="both"/>
        <w:rPr>
          <w:rFonts w:eastAsia="Times New Roman" w:cs="Times New Roman"/>
          <w:szCs w:val="24"/>
        </w:rPr>
      </w:pPr>
    </w:p>
    <w:p w:rsidR="00384B9F" w:rsidRPr="005C2A78" w:rsidRDefault="00384B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E074D991CB4C76862C6C9D8B5CBA71"/>
          </w:placeholder>
        </w:sdtPr>
        <w:sdtContent>
          <w:r>
            <w:rPr>
              <w:rFonts w:eastAsia="Times New Roman" w:cs="Times New Roman"/>
              <w:b/>
              <w:szCs w:val="24"/>
              <w:u w:val="single"/>
            </w:rPr>
            <w:t>RULEMAKING AUTHORITY</w:t>
          </w:r>
        </w:sdtContent>
      </w:sdt>
    </w:p>
    <w:p w:rsidR="00384B9F" w:rsidRPr="006529C4" w:rsidRDefault="00384B9F" w:rsidP="00774EC7">
      <w:pPr>
        <w:spacing w:after="0" w:line="240" w:lineRule="auto"/>
        <w:jc w:val="both"/>
        <w:rPr>
          <w:rFonts w:cs="Times New Roman"/>
          <w:szCs w:val="24"/>
        </w:rPr>
      </w:pPr>
    </w:p>
    <w:p w:rsidR="00384B9F" w:rsidRPr="006529C4" w:rsidRDefault="00384B9F" w:rsidP="00384B9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4B9F" w:rsidRPr="006529C4" w:rsidRDefault="00384B9F" w:rsidP="00384B9F">
      <w:pPr>
        <w:spacing w:after="0" w:line="240" w:lineRule="auto"/>
        <w:jc w:val="both"/>
        <w:rPr>
          <w:rFonts w:cs="Times New Roman"/>
          <w:szCs w:val="24"/>
        </w:rPr>
      </w:pPr>
    </w:p>
    <w:p w:rsidR="00384B9F" w:rsidRPr="005C2A78" w:rsidRDefault="00384B9F" w:rsidP="00384B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04E59C88924E1AAC31A82563B98975"/>
          </w:placeholder>
        </w:sdtPr>
        <w:sdtContent>
          <w:r>
            <w:rPr>
              <w:rFonts w:eastAsia="Times New Roman" w:cs="Times New Roman"/>
              <w:b/>
              <w:szCs w:val="24"/>
              <w:u w:val="single"/>
            </w:rPr>
            <w:t>SECTION BY SECTION ANALYSIS</w:t>
          </w:r>
        </w:sdtContent>
      </w:sdt>
    </w:p>
    <w:p w:rsidR="00384B9F" w:rsidRPr="005C2A78" w:rsidRDefault="00384B9F" w:rsidP="00384B9F">
      <w:pPr>
        <w:spacing w:after="0" w:line="240" w:lineRule="auto"/>
        <w:jc w:val="both"/>
        <w:rPr>
          <w:rFonts w:eastAsia="Times New Roman" w:cs="Times New Roman"/>
          <w:szCs w:val="24"/>
        </w:rPr>
      </w:pPr>
    </w:p>
    <w:p w:rsidR="00384B9F" w:rsidRDefault="00384B9F" w:rsidP="00384B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26.012(3), Tax Code, as follows:</w:t>
      </w:r>
    </w:p>
    <w:p w:rsidR="00384B9F" w:rsidRDefault="00384B9F" w:rsidP="00384B9F">
      <w:pPr>
        <w:spacing w:after="0" w:line="240" w:lineRule="auto"/>
        <w:jc w:val="both"/>
        <w:rPr>
          <w:rFonts w:eastAsia="Times New Roman" w:cs="Times New Roman"/>
          <w:szCs w:val="24"/>
        </w:rPr>
      </w:pPr>
    </w:p>
    <w:p w:rsidR="00384B9F" w:rsidRPr="005C2A78" w:rsidRDefault="00384B9F" w:rsidP="00384B9F">
      <w:pPr>
        <w:spacing w:after="0" w:line="240" w:lineRule="auto"/>
        <w:ind w:left="720"/>
        <w:jc w:val="both"/>
        <w:rPr>
          <w:rFonts w:eastAsia="Times New Roman" w:cs="Times New Roman"/>
          <w:szCs w:val="24"/>
        </w:rPr>
      </w:pPr>
      <w:r>
        <w:rPr>
          <w:rFonts w:eastAsia="Times New Roman" w:cs="Times New Roman"/>
          <w:szCs w:val="24"/>
        </w:rPr>
        <w:t>(3) Defines "current debt service" as the minimum dollar amount required to be expended for debt service for the current year, rather than defining "current debt" as debt service for the current year.</w:t>
      </w:r>
    </w:p>
    <w:p w:rsidR="00384B9F" w:rsidRPr="005C2A78" w:rsidRDefault="00384B9F" w:rsidP="00384B9F">
      <w:pPr>
        <w:spacing w:after="0" w:line="240" w:lineRule="auto"/>
        <w:jc w:val="both"/>
        <w:rPr>
          <w:rFonts w:eastAsia="Times New Roman" w:cs="Times New Roman"/>
          <w:szCs w:val="24"/>
        </w:rPr>
      </w:pPr>
    </w:p>
    <w:p w:rsidR="00384B9F" w:rsidRPr="005C2A78" w:rsidRDefault="00384B9F" w:rsidP="00384B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only to ad valorem taxes imposed for an ad valorem tax year that begins on or after the effective date of this Act. </w:t>
      </w:r>
    </w:p>
    <w:p w:rsidR="00384B9F" w:rsidRPr="005C2A78" w:rsidRDefault="00384B9F" w:rsidP="00384B9F">
      <w:pPr>
        <w:spacing w:after="0" w:line="240" w:lineRule="auto"/>
        <w:jc w:val="both"/>
        <w:rPr>
          <w:rFonts w:eastAsia="Times New Roman" w:cs="Times New Roman"/>
          <w:szCs w:val="24"/>
        </w:rPr>
      </w:pPr>
    </w:p>
    <w:p w:rsidR="00384B9F" w:rsidRPr="00C8671F" w:rsidRDefault="00384B9F" w:rsidP="00384B9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January 1, 2024. </w:t>
      </w:r>
    </w:p>
    <w:sectPr w:rsidR="00384B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E57" w:rsidRDefault="00057E57" w:rsidP="000F1DF9">
      <w:pPr>
        <w:spacing w:after="0" w:line="240" w:lineRule="auto"/>
      </w:pPr>
      <w:r>
        <w:separator/>
      </w:r>
    </w:p>
  </w:endnote>
  <w:endnote w:type="continuationSeparator" w:id="0">
    <w:p w:rsidR="00057E57" w:rsidRDefault="00057E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7E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4B9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4B9F">
                <w:rPr>
                  <w:sz w:val="20"/>
                  <w:szCs w:val="20"/>
                </w:rPr>
                <w:t>S.B. 1814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4B9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7E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E57" w:rsidRDefault="00057E57" w:rsidP="000F1DF9">
      <w:pPr>
        <w:spacing w:after="0" w:line="240" w:lineRule="auto"/>
      </w:pPr>
      <w:r>
        <w:separator/>
      </w:r>
    </w:p>
  </w:footnote>
  <w:footnote w:type="continuationSeparator" w:id="0">
    <w:p w:rsidR="00057E57" w:rsidRDefault="00057E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7E57"/>
    <w:rsid w:val="00073EDD"/>
    <w:rsid w:val="000B4D64"/>
    <w:rsid w:val="000E552E"/>
    <w:rsid w:val="000F1DF9"/>
    <w:rsid w:val="002355A9"/>
    <w:rsid w:val="00257C49"/>
    <w:rsid w:val="00305C27"/>
    <w:rsid w:val="00330BDA"/>
    <w:rsid w:val="0034346C"/>
    <w:rsid w:val="00376DD2"/>
    <w:rsid w:val="00382704"/>
    <w:rsid w:val="00384B9F"/>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49C"/>
  <w15:docId w15:val="{EDADCF6E-DF03-4003-B43C-E1E5E6A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4B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6C7CEED13149E89DF49955E191B60C"/>
        <w:category>
          <w:name w:val="General"/>
          <w:gallery w:val="placeholder"/>
        </w:category>
        <w:types>
          <w:type w:val="bbPlcHdr"/>
        </w:types>
        <w:behaviors>
          <w:behavior w:val="content"/>
        </w:behaviors>
        <w:guid w:val="{3ED4D357-CF13-416D-BA18-B2850B9F1A98}"/>
      </w:docPartPr>
      <w:docPartBody>
        <w:p w:rsidR="00000000" w:rsidRDefault="0061631B"/>
      </w:docPartBody>
    </w:docPart>
    <w:docPart>
      <w:docPartPr>
        <w:name w:val="E0C1060D712E426CA3B7090E730BAB45"/>
        <w:category>
          <w:name w:val="General"/>
          <w:gallery w:val="placeholder"/>
        </w:category>
        <w:types>
          <w:type w:val="bbPlcHdr"/>
        </w:types>
        <w:behaviors>
          <w:behavior w:val="content"/>
        </w:behaviors>
        <w:guid w:val="{F75B1708-443E-47A4-90F5-BE76B144DDB2}"/>
      </w:docPartPr>
      <w:docPartBody>
        <w:p w:rsidR="00000000" w:rsidRDefault="0061631B"/>
      </w:docPartBody>
    </w:docPart>
    <w:docPart>
      <w:docPartPr>
        <w:name w:val="247664AA128D4A5EA405E76B8C830167"/>
        <w:category>
          <w:name w:val="General"/>
          <w:gallery w:val="placeholder"/>
        </w:category>
        <w:types>
          <w:type w:val="bbPlcHdr"/>
        </w:types>
        <w:behaviors>
          <w:behavior w:val="content"/>
        </w:behaviors>
        <w:guid w:val="{C21BE892-07E7-4616-BF59-F0523406BB6F}"/>
      </w:docPartPr>
      <w:docPartBody>
        <w:p w:rsidR="00000000" w:rsidRDefault="0061631B"/>
      </w:docPartBody>
    </w:docPart>
    <w:docPart>
      <w:docPartPr>
        <w:name w:val="4DEF621B88884714BE0DB2D16F05EEE9"/>
        <w:category>
          <w:name w:val="General"/>
          <w:gallery w:val="placeholder"/>
        </w:category>
        <w:types>
          <w:type w:val="bbPlcHdr"/>
        </w:types>
        <w:behaviors>
          <w:behavior w:val="content"/>
        </w:behaviors>
        <w:guid w:val="{79178D01-152A-4771-B868-CEEB0A0583B3}"/>
      </w:docPartPr>
      <w:docPartBody>
        <w:p w:rsidR="00000000" w:rsidRDefault="0061631B"/>
      </w:docPartBody>
    </w:docPart>
    <w:docPart>
      <w:docPartPr>
        <w:name w:val="11987214A03B445095B3D5208F051D3A"/>
        <w:category>
          <w:name w:val="General"/>
          <w:gallery w:val="placeholder"/>
        </w:category>
        <w:types>
          <w:type w:val="bbPlcHdr"/>
        </w:types>
        <w:behaviors>
          <w:behavior w:val="content"/>
        </w:behaviors>
        <w:guid w:val="{908BAF29-9D71-4CAA-A05F-8F0322861BBC}"/>
      </w:docPartPr>
      <w:docPartBody>
        <w:p w:rsidR="00000000" w:rsidRDefault="0061631B"/>
      </w:docPartBody>
    </w:docPart>
    <w:docPart>
      <w:docPartPr>
        <w:name w:val="A6703CCCEEFB40DEB5C36E017C411498"/>
        <w:category>
          <w:name w:val="General"/>
          <w:gallery w:val="placeholder"/>
        </w:category>
        <w:types>
          <w:type w:val="bbPlcHdr"/>
        </w:types>
        <w:behaviors>
          <w:behavior w:val="content"/>
        </w:behaviors>
        <w:guid w:val="{CE64A35F-C421-4831-BE10-63E6ED5E3006}"/>
      </w:docPartPr>
      <w:docPartBody>
        <w:p w:rsidR="00000000" w:rsidRDefault="0061631B"/>
      </w:docPartBody>
    </w:docPart>
    <w:docPart>
      <w:docPartPr>
        <w:name w:val="1EC2BBFB15A6497FBE12E38BD761D5D8"/>
        <w:category>
          <w:name w:val="General"/>
          <w:gallery w:val="placeholder"/>
        </w:category>
        <w:types>
          <w:type w:val="bbPlcHdr"/>
        </w:types>
        <w:behaviors>
          <w:behavior w:val="content"/>
        </w:behaviors>
        <w:guid w:val="{A796E28D-E6DF-43F0-A05C-7ACCA72B5CFE}"/>
      </w:docPartPr>
      <w:docPartBody>
        <w:p w:rsidR="00000000" w:rsidRDefault="0061631B"/>
      </w:docPartBody>
    </w:docPart>
    <w:docPart>
      <w:docPartPr>
        <w:name w:val="C27472FB8C5A458EBE2811223657E30F"/>
        <w:category>
          <w:name w:val="General"/>
          <w:gallery w:val="placeholder"/>
        </w:category>
        <w:types>
          <w:type w:val="bbPlcHdr"/>
        </w:types>
        <w:behaviors>
          <w:behavior w:val="content"/>
        </w:behaviors>
        <w:guid w:val="{8EA34AD3-7A6A-44A0-8089-00A7537119A8}"/>
      </w:docPartPr>
      <w:docPartBody>
        <w:p w:rsidR="00000000" w:rsidRDefault="0061631B"/>
      </w:docPartBody>
    </w:docPart>
    <w:docPart>
      <w:docPartPr>
        <w:name w:val="1098B641ABE045209B6BB926C589E752"/>
        <w:category>
          <w:name w:val="General"/>
          <w:gallery w:val="placeholder"/>
        </w:category>
        <w:types>
          <w:type w:val="bbPlcHdr"/>
        </w:types>
        <w:behaviors>
          <w:behavior w:val="content"/>
        </w:behaviors>
        <w:guid w:val="{72D37872-7D11-4F50-8270-8CD62CB5612F}"/>
      </w:docPartPr>
      <w:docPartBody>
        <w:p w:rsidR="00000000" w:rsidRDefault="0061631B"/>
      </w:docPartBody>
    </w:docPart>
    <w:docPart>
      <w:docPartPr>
        <w:name w:val="E3CA768B10644A30979BECF6AC412A4C"/>
        <w:category>
          <w:name w:val="General"/>
          <w:gallery w:val="placeholder"/>
        </w:category>
        <w:types>
          <w:type w:val="bbPlcHdr"/>
        </w:types>
        <w:behaviors>
          <w:behavior w:val="content"/>
        </w:behaviors>
        <w:guid w:val="{FE78A83B-773E-4186-860E-DD0D823EDCD4}"/>
      </w:docPartPr>
      <w:docPartBody>
        <w:p w:rsidR="00000000" w:rsidRDefault="008F163D" w:rsidP="008F163D">
          <w:pPr>
            <w:pStyle w:val="E3CA768B10644A30979BECF6AC412A4C"/>
          </w:pPr>
          <w:r w:rsidRPr="00A30DD1">
            <w:rPr>
              <w:rStyle w:val="PlaceholderText"/>
            </w:rPr>
            <w:t>Click here to enter a date.</w:t>
          </w:r>
        </w:p>
      </w:docPartBody>
    </w:docPart>
    <w:docPart>
      <w:docPartPr>
        <w:name w:val="6850F7F64DAB423090EB007570E124DE"/>
        <w:category>
          <w:name w:val="General"/>
          <w:gallery w:val="placeholder"/>
        </w:category>
        <w:types>
          <w:type w:val="bbPlcHdr"/>
        </w:types>
        <w:behaviors>
          <w:behavior w:val="content"/>
        </w:behaviors>
        <w:guid w:val="{CB32C429-4F32-4FD9-8DC6-ECF4028EB581}"/>
      </w:docPartPr>
      <w:docPartBody>
        <w:p w:rsidR="00000000" w:rsidRDefault="0061631B"/>
      </w:docPartBody>
    </w:docPart>
    <w:docPart>
      <w:docPartPr>
        <w:name w:val="1D22142BE0704882A02968AC0A15ADFB"/>
        <w:category>
          <w:name w:val="General"/>
          <w:gallery w:val="placeholder"/>
        </w:category>
        <w:types>
          <w:type w:val="bbPlcHdr"/>
        </w:types>
        <w:behaviors>
          <w:behavior w:val="content"/>
        </w:behaviors>
        <w:guid w:val="{EF8B3A2A-FE21-4569-91DF-F372C6E70478}"/>
      </w:docPartPr>
      <w:docPartBody>
        <w:p w:rsidR="00000000" w:rsidRDefault="0061631B"/>
      </w:docPartBody>
    </w:docPart>
    <w:docPart>
      <w:docPartPr>
        <w:name w:val="912C8A48B9FC45F2A0018ED64FC92AD5"/>
        <w:category>
          <w:name w:val="General"/>
          <w:gallery w:val="placeholder"/>
        </w:category>
        <w:types>
          <w:type w:val="bbPlcHdr"/>
        </w:types>
        <w:behaviors>
          <w:behavior w:val="content"/>
        </w:behaviors>
        <w:guid w:val="{EF5326E6-7CEC-4CEF-BE03-E7471E3EAD44}"/>
      </w:docPartPr>
      <w:docPartBody>
        <w:p w:rsidR="00000000" w:rsidRDefault="008F163D" w:rsidP="008F163D">
          <w:pPr>
            <w:pStyle w:val="912C8A48B9FC45F2A0018ED64FC92AD5"/>
          </w:pPr>
          <w:r>
            <w:rPr>
              <w:rFonts w:eastAsia="Times New Roman" w:cs="Times New Roman"/>
              <w:bCs/>
              <w:szCs w:val="24"/>
            </w:rPr>
            <w:t xml:space="preserve"> </w:t>
          </w:r>
        </w:p>
      </w:docPartBody>
    </w:docPart>
    <w:docPart>
      <w:docPartPr>
        <w:name w:val="35E074D991CB4C76862C6C9D8B5CBA71"/>
        <w:category>
          <w:name w:val="General"/>
          <w:gallery w:val="placeholder"/>
        </w:category>
        <w:types>
          <w:type w:val="bbPlcHdr"/>
        </w:types>
        <w:behaviors>
          <w:behavior w:val="content"/>
        </w:behaviors>
        <w:guid w:val="{57DEF585-7961-4366-8F27-0B6E0E42B004}"/>
      </w:docPartPr>
      <w:docPartBody>
        <w:p w:rsidR="00000000" w:rsidRDefault="0061631B"/>
      </w:docPartBody>
    </w:docPart>
    <w:docPart>
      <w:docPartPr>
        <w:name w:val="D604E59C88924E1AAC31A82563B98975"/>
        <w:category>
          <w:name w:val="General"/>
          <w:gallery w:val="placeholder"/>
        </w:category>
        <w:types>
          <w:type w:val="bbPlcHdr"/>
        </w:types>
        <w:behaviors>
          <w:behavior w:val="content"/>
        </w:behaviors>
        <w:guid w:val="{5BE315B0-1DF4-4661-9A08-8E291DDAA303}"/>
      </w:docPartPr>
      <w:docPartBody>
        <w:p w:rsidR="00000000" w:rsidRDefault="006163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631B"/>
    <w:rsid w:val="00635291"/>
    <w:rsid w:val="006959CC"/>
    <w:rsid w:val="00696675"/>
    <w:rsid w:val="006B0016"/>
    <w:rsid w:val="008C55F7"/>
    <w:rsid w:val="008F163D"/>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63D"/>
    <w:rPr>
      <w:color w:val="808080"/>
    </w:rPr>
  </w:style>
  <w:style w:type="paragraph" w:customStyle="1" w:styleId="E3CA768B10644A30979BECF6AC412A4C">
    <w:name w:val="E3CA768B10644A30979BECF6AC412A4C"/>
    <w:rsid w:val="008F163D"/>
    <w:pPr>
      <w:spacing w:after="160" w:line="259" w:lineRule="auto"/>
    </w:pPr>
  </w:style>
  <w:style w:type="paragraph" w:customStyle="1" w:styleId="912C8A48B9FC45F2A0018ED64FC92AD5">
    <w:name w:val="912C8A48B9FC45F2A0018ED64FC92AD5"/>
    <w:rsid w:val="008F163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277</Words>
  <Characters>1581</Characters>
  <Application>Microsoft Office Word</Application>
  <DocSecurity>0</DocSecurity>
  <Lines>13</Lines>
  <Paragraphs>3</Paragraphs>
  <ScaleCrop>false</ScaleCrop>
  <Company>Texas Legislative Council</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2023-04-07T21:01:00Z</cp:lastPrinted>
  <dcterms:created xsi:type="dcterms:W3CDTF">2015-05-29T14:24:00Z</dcterms:created>
  <dcterms:modified xsi:type="dcterms:W3CDTF">2023-04-07T21:01:00Z</dcterms:modified>
</cp:coreProperties>
</file>

<file path=docProps/custom.xml><?xml version="1.0" encoding="utf-8"?>
<op:Properties xmlns:vt="http://schemas.openxmlformats.org/officeDocument/2006/docPropsVTypes" xmlns:op="http://schemas.openxmlformats.org/officeDocument/2006/custom-properties"/>
</file>